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Directions: Using the Declaration of Independence and the Declaration of Sentiments from the National Archives, compare and contrast the following questions. </w:t>
      </w:r>
    </w:p>
    <w:tbl>
      <w:tblPr>
        <w:tblStyle w:val="Table1"/>
        <w:tblW w:w="11025.0" w:type="dxa"/>
        <w:jc w:val="left"/>
        <w:tblInd w:w="-7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75"/>
        <w:gridCol w:w="3675"/>
        <w:gridCol w:w="3675"/>
        <w:tblGridChange w:id="0">
          <w:tblGrid>
            <w:gridCol w:w="3675"/>
            <w:gridCol w:w="3675"/>
            <w:gridCol w:w="367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Declaration of Independence (1776)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Questions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Declaration of Sentiments (1848)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Its purpose was to declare the American colonies' independence from British rule, justify the rebellion, and outline the philosophical reasons for seeking self-governance.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was the intended purpose?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Its purpose was to highlight the inequalities faced by women and demand equal rights, particularly focusing on suffrage, legal reforms, and social equality.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British crown (King George III), Parliament, colonists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Who was the intended audience?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Americans, lawmakers, men, women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Assertive and self-determined in their right to rebel and stand up to a tyrannical leader.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do the tone and message convey?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Passionate and urgent, plays on the parallel of the same tone/message as the Declaration of Independence, but focuses on women.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Taxation without representation, denial of trial by jury, quartering soldiers, trade, laws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are some of the major grievances listed?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Lack of voting rights, lack of educational/ employment opportunities, unequal treatment under the law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Promises the establishment of a government that derives its powers from the consent of the governed, with goals of liberty, justice, and self-governance.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were the promises and goals?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Promises to fight for women's rights and equality, with goals of achieving suffrage, legal reforms, and social equality.</w:t>
            </w:r>
          </w:p>
        </w:tc>
      </w:tr>
    </w:tbl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jc w:val="center"/>
      <w:rPr>
        <w:sz w:val="32"/>
        <w:szCs w:val="32"/>
      </w:rPr>
    </w:pPr>
    <w:r w:rsidDel="00000000" w:rsidR="00000000" w:rsidRPr="00000000">
      <w:rPr>
        <w:color w:val="ff0000"/>
        <w:sz w:val="32"/>
        <w:szCs w:val="32"/>
        <w:rtl w:val="0"/>
      </w:rPr>
      <w:t xml:space="preserve">SAMPLE ANSWERS </w:t>
    </w:r>
    <w:r w:rsidDel="00000000" w:rsidR="00000000" w:rsidRPr="00000000">
      <w:rPr>
        <w:sz w:val="32"/>
        <w:szCs w:val="32"/>
        <w:rtl w:val="0"/>
      </w:rPr>
      <w:t xml:space="preserve">Comparing and Contrasting Declarations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