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Helvetica Neue" w:cs="Helvetica Neue" w:eastAsia="Helvetica Neue" w:hAnsi="Helvetica Neue"/>
          <w:b w:val="1"/>
          <w:i w:val="1"/>
          <w:sz w:val="36"/>
          <w:szCs w:val="36"/>
        </w:rPr>
      </w:pPr>
      <w:r w:rsidDel="00000000" w:rsidR="00000000" w:rsidRPr="00000000">
        <w:rPr>
          <w:rFonts w:ascii="Helvetica Neue" w:cs="Helvetica Neue" w:eastAsia="Helvetica Neue" w:hAnsi="Helvetica Neue"/>
          <w:b w:val="1"/>
          <w:i w:val="1"/>
          <w:sz w:val="36"/>
          <w:szCs w:val="36"/>
          <w:rtl w:val="0"/>
        </w:rPr>
        <w:t xml:space="preserve">To George Washington from John Hancock, </w:t>
      </w:r>
    </w:p>
    <w:p w:rsidR="00000000" w:rsidDel="00000000" w:rsidP="00000000" w:rsidRDefault="00000000" w:rsidRPr="00000000" w14:paraId="00000002">
      <w:pPr>
        <w:jc w:val="center"/>
        <w:rPr>
          <w:rFonts w:ascii="Helvetica Neue" w:cs="Helvetica Neue" w:eastAsia="Helvetica Neue" w:hAnsi="Helvetica Neue"/>
          <w:b w:val="1"/>
          <w:i w:val="1"/>
          <w:sz w:val="36"/>
          <w:szCs w:val="36"/>
        </w:rPr>
      </w:pPr>
      <w:r w:rsidDel="00000000" w:rsidR="00000000" w:rsidRPr="00000000">
        <w:rPr>
          <w:rFonts w:ascii="Helvetica Neue" w:cs="Helvetica Neue" w:eastAsia="Helvetica Neue" w:hAnsi="Helvetica Neue"/>
          <w:b w:val="1"/>
          <w:i w:val="1"/>
          <w:sz w:val="36"/>
          <w:szCs w:val="36"/>
          <w:rtl w:val="0"/>
        </w:rPr>
        <w:t xml:space="preserve">6 July 1776 [Excerpt]</w:t>
      </w:r>
    </w:p>
    <w:p w:rsidR="00000000" w:rsidDel="00000000" w:rsidP="00000000" w:rsidRDefault="00000000" w:rsidRPr="00000000" w14:paraId="00000003">
      <w:pPr>
        <w:jc w:val="center"/>
        <w:rPr>
          <w:rFonts w:ascii="Helvetica Neue" w:cs="Helvetica Neue" w:eastAsia="Helvetica Neue" w:hAnsi="Helvetica Neue"/>
          <w:b w:val="1"/>
          <w:i w:val="1"/>
          <w:sz w:val="36"/>
          <w:szCs w:val="36"/>
        </w:rPr>
      </w:pPr>
      <w:r w:rsidDel="00000000" w:rsidR="00000000" w:rsidRPr="00000000">
        <w:rPr>
          <w:rtl w:val="0"/>
        </w:rPr>
      </w:r>
    </w:p>
    <w:p w:rsidR="00000000" w:rsidDel="00000000" w:rsidP="00000000" w:rsidRDefault="00000000" w:rsidRPr="00000000" w14:paraId="00000004">
      <w:pPr>
        <w:pStyle w:val="Heading1"/>
        <w:keepNext w:val="0"/>
        <w:keepLines w:val="0"/>
        <w:shd w:fill="ffffff" w:val="clear"/>
        <w:spacing w:before="120" w:lineRule="auto"/>
        <w:rPr>
          <w:rFonts w:ascii="Georgia" w:cs="Georgia" w:eastAsia="Georgia" w:hAnsi="Georgia"/>
          <w:b w:val="1"/>
          <w:i w:val="1"/>
          <w:sz w:val="24"/>
          <w:szCs w:val="24"/>
        </w:rPr>
      </w:pPr>
      <w:bookmarkStart w:colFirst="0" w:colLast="0" w:name="_bf3iwhcb8ant" w:id="0"/>
      <w:bookmarkEnd w:id="0"/>
      <w:r w:rsidDel="00000000" w:rsidR="00000000" w:rsidRPr="00000000">
        <w:rPr>
          <w:rFonts w:ascii="Georgia" w:cs="Georgia" w:eastAsia="Georgia" w:hAnsi="Georgia"/>
          <w:b w:val="1"/>
          <w:i w:val="1"/>
          <w:sz w:val="24"/>
          <w:szCs w:val="24"/>
          <w:rtl w:val="0"/>
        </w:rPr>
        <w:t xml:space="preserve">From John Hancock</w:t>
      </w:r>
    </w:p>
    <w:p w:rsidR="00000000" w:rsidDel="00000000" w:rsidP="00000000" w:rsidRDefault="00000000" w:rsidRPr="00000000" w14:paraId="00000005">
      <w:pPr>
        <w:shd w:fill="ffffff" w:val="clear"/>
        <w:spacing w:after="100" w:before="40" w:lineRule="auto"/>
        <w:ind w:firstLine="300"/>
        <w:jc w:val="right"/>
        <w:rPr>
          <w:rFonts w:ascii="Georgia" w:cs="Georgia" w:eastAsia="Georgia" w:hAnsi="Georgia"/>
          <w:b w:val="1"/>
          <w:i w:val="1"/>
          <w:sz w:val="24"/>
          <w:szCs w:val="24"/>
        </w:rPr>
      </w:pPr>
      <w:r w:rsidDel="00000000" w:rsidR="00000000" w:rsidRPr="00000000">
        <w:rPr>
          <w:rFonts w:ascii="Georgia" w:cs="Georgia" w:eastAsia="Georgia" w:hAnsi="Georgia"/>
          <w:b w:val="1"/>
          <w:i w:val="1"/>
          <w:sz w:val="24"/>
          <w:szCs w:val="24"/>
          <w:rtl w:val="0"/>
        </w:rPr>
        <w:t xml:space="preserve">Philadelphia July 6th 1776.</w:t>
      </w:r>
    </w:p>
    <w:p w:rsidR="00000000" w:rsidDel="00000000" w:rsidP="00000000" w:rsidRDefault="00000000" w:rsidRPr="00000000" w14:paraId="00000006">
      <w:pPr>
        <w:shd w:fill="ffffff" w:val="clear"/>
        <w:spacing w:after="100" w:before="40" w:lineRule="auto"/>
        <w:ind w:firstLine="300"/>
        <w:rPr>
          <w:rFonts w:ascii="Georgia" w:cs="Georgia" w:eastAsia="Georgia" w:hAnsi="Georgia"/>
          <w:b w:val="1"/>
          <w:i w:val="1"/>
          <w:sz w:val="24"/>
          <w:szCs w:val="24"/>
        </w:rPr>
      </w:pPr>
      <w:r w:rsidDel="00000000" w:rsidR="00000000" w:rsidRPr="00000000">
        <w:rPr>
          <w:rFonts w:ascii="Georgia" w:cs="Georgia" w:eastAsia="Georgia" w:hAnsi="Georgia"/>
          <w:b w:val="1"/>
          <w:i w:val="1"/>
          <w:sz w:val="24"/>
          <w:szCs w:val="24"/>
          <w:rtl w:val="0"/>
        </w:rPr>
        <w:t xml:space="preserve">Sir,</w:t>
      </w:r>
    </w:p>
    <w:p w:rsidR="00000000" w:rsidDel="00000000" w:rsidP="00000000" w:rsidRDefault="00000000" w:rsidRPr="00000000" w14:paraId="00000007">
      <w:pPr>
        <w:shd w:fill="ffffff" w:val="clear"/>
        <w:spacing w:after="40" w:before="40" w:lineRule="auto"/>
        <w:ind w:firstLine="300"/>
        <w:rPr>
          <w:rFonts w:ascii="Georgia" w:cs="Georgia" w:eastAsia="Georgia" w:hAnsi="Georgia"/>
          <w:b w:val="1"/>
          <w:i w:val="1"/>
          <w:sz w:val="24"/>
          <w:szCs w:val="24"/>
        </w:rPr>
      </w:pPr>
      <w:r w:rsidDel="00000000" w:rsidR="00000000" w:rsidRPr="00000000">
        <w:rPr>
          <w:rFonts w:ascii="Georgia" w:cs="Georgia" w:eastAsia="Georgia" w:hAnsi="Georgia"/>
          <w:b w:val="1"/>
          <w:i w:val="1"/>
          <w:sz w:val="24"/>
          <w:szCs w:val="24"/>
          <w:rtl w:val="0"/>
        </w:rPr>
        <w:t xml:space="preserve">The Congress, for some Time past, have had their Attention occupied by one of the most interesting and important Subjects, that could possibly come before them, or any other Assembly of Men.</w:t>
      </w:r>
    </w:p>
    <w:p w:rsidR="00000000" w:rsidDel="00000000" w:rsidP="00000000" w:rsidRDefault="00000000" w:rsidRPr="00000000" w14:paraId="00000008">
      <w:pPr>
        <w:shd w:fill="ffffff" w:val="clear"/>
        <w:spacing w:after="40" w:before="40" w:lineRule="auto"/>
        <w:ind w:firstLine="300"/>
        <w:rPr>
          <w:rFonts w:ascii="Georgia" w:cs="Georgia" w:eastAsia="Georgia" w:hAnsi="Georgia"/>
          <w:b w:val="1"/>
          <w:i w:val="1"/>
          <w:sz w:val="24"/>
          <w:szCs w:val="24"/>
        </w:rPr>
      </w:pPr>
      <w:r w:rsidDel="00000000" w:rsidR="00000000" w:rsidRPr="00000000">
        <w:rPr>
          <w:rFonts w:ascii="Georgia" w:cs="Georgia" w:eastAsia="Georgia" w:hAnsi="Georgia"/>
          <w:b w:val="1"/>
          <w:i w:val="1"/>
          <w:sz w:val="24"/>
          <w:szCs w:val="24"/>
          <w:rtl w:val="0"/>
        </w:rPr>
        <w:t xml:space="preserve">Altho it is not possible to foresee the Consequences of Human Actions, yet it is nevertheless a Duty we owe ourselves and Posterity, in all our public Counsels, to decide in the best Manner we are able, and to leave the Event to that Being who controuls both Causes and Events to bring about his own Determinations</w:t>
      </w:r>
    </w:p>
    <w:p w:rsidR="00000000" w:rsidDel="00000000" w:rsidP="00000000" w:rsidRDefault="00000000" w:rsidRPr="00000000" w14:paraId="00000009">
      <w:pPr>
        <w:shd w:fill="ffffff" w:val="clear"/>
        <w:spacing w:after="40" w:before="40" w:lineRule="auto"/>
        <w:ind w:firstLine="300"/>
        <w:rPr>
          <w:rFonts w:ascii="Georgia" w:cs="Georgia" w:eastAsia="Georgia" w:hAnsi="Georgia"/>
          <w:b w:val="1"/>
          <w:i w:val="1"/>
          <w:sz w:val="24"/>
          <w:szCs w:val="24"/>
        </w:rPr>
      </w:pPr>
      <w:r w:rsidDel="00000000" w:rsidR="00000000" w:rsidRPr="00000000">
        <w:rPr>
          <w:rFonts w:ascii="Georgia" w:cs="Georgia" w:eastAsia="Georgia" w:hAnsi="Georgia"/>
          <w:b w:val="1"/>
          <w:i w:val="1"/>
          <w:sz w:val="24"/>
          <w:szCs w:val="24"/>
          <w:rtl w:val="0"/>
        </w:rPr>
        <w:t xml:space="preserve">Impressed with this Sentiment, and at the same Time fully convinced, that our Affairs may take a more favourable Turn, the Congress have judged it necessary to dissolve the Connection between Great Britain and the American Colonies, and to declare them free &amp; independent States; as you will perceive by the enclosed Declaration, which I am directed to transmit to you, and to request you will have it proclaimed at the Head of the Army in the Way, you shall think most proper…</w:t>
      </w:r>
    </w:p>
    <w:p w:rsidR="00000000" w:rsidDel="00000000" w:rsidP="00000000" w:rsidRDefault="00000000" w:rsidRPr="00000000" w14:paraId="0000000A">
      <w:pPr>
        <w:shd w:fill="ffffff" w:val="clear"/>
        <w:spacing w:after="40" w:before="40" w:lineRule="auto"/>
        <w:ind w:firstLine="300"/>
        <w:jc w:val="right"/>
        <w:rPr>
          <w:rFonts w:ascii="Georgia" w:cs="Georgia" w:eastAsia="Georgia" w:hAnsi="Georgia"/>
          <w:b w:val="1"/>
          <w:i w:val="1"/>
          <w:sz w:val="24"/>
          <w:szCs w:val="24"/>
        </w:rPr>
      </w:pPr>
      <w:r w:rsidDel="00000000" w:rsidR="00000000" w:rsidRPr="00000000">
        <w:rPr>
          <w:rFonts w:ascii="Georgia" w:cs="Georgia" w:eastAsia="Georgia" w:hAnsi="Georgia"/>
          <w:b w:val="1"/>
          <w:i w:val="1"/>
          <w:sz w:val="24"/>
          <w:szCs w:val="24"/>
          <w:highlight w:val="white"/>
          <w:rtl w:val="0"/>
        </w:rPr>
        <w:t xml:space="preserve">John Hancock Prest</w:t>
      </w:r>
      <w:r w:rsidDel="00000000" w:rsidR="00000000" w:rsidRPr="00000000">
        <w:rPr>
          <w:rtl w:val="0"/>
        </w:rPr>
      </w:r>
    </w:p>
    <w:p w:rsidR="00000000" w:rsidDel="00000000" w:rsidP="00000000" w:rsidRDefault="00000000" w:rsidRPr="00000000" w14:paraId="0000000B">
      <w:pPr>
        <w:rPr>
          <w:rFonts w:ascii="Helvetica Neue" w:cs="Helvetica Neue" w:eastAsia="Helvetica Neue" w:hAnsi="Helvetica Neue"/>
          <w:b w:val="1"/>
          <w:i w:val="1"/>
          <w:sz w:val="36"/>
          <w:szCs w:val="36"/>
        </w:rPr>
      </w:pPr>
      <w:r w:rsidDel="00000000" w:rsidR="00000000" w:rsidRPr="00000000">
        <w:rPr>
          <w:rtl w:val="0"/>
        </w:rPr>
      </w:r>
    </w:p>
    <w:p w:rsidR="00000000" w:rsidDel="00000000" w:rsidP="00000000" w:rsidRDefault="00000000" w:rsidRPr="00000000" w14:paraId="0000000C">
      <w:pPr>
        <w:spacing w:after="200" w:lineRule="auto"/>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0D">
      <w:pPr>
        <w:spacing w:after="200" w:lineRule="auto"/>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0E">
      <w:pPr>
        <w:spacing w:after="200" w:lineRule="auto"/>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0F">
      <w:pPr>
        <w:spacing w:after="200" w:lineRule="auto"/>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10">
      <w:pPr>
        <w:spacing w:after="200" w:lineRule="auto"/>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11">
      <w:pPr>
        <w:spacing w:after="200" w:lineRule="auto"/>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12">
      <w:pPr>
        <w:spacing w:after="200" w:lineRule="auto"/>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13">
      <w:pPr>
        <w:rPr>
          <w:rFonts w:ascii="Helvetica Neue" w:cs="Helvetica Neue" w:eastAsia="Helvetica Neue" w:hAnsi="Helvetica Neue"/>
          <w:sz w:val="18"/>
          <w:szCs w:val="18"/>
        </w:rPr>
      </w:pPr>
      <w:r w:rsidDel="00000000" w:rsidR="00000000" w:rsidRPr="00000000">
        <w:rPr>
          <w:rFonts w:ascii="Helvetica Neue" w:cs="Helvetica Neue" w:eastAsia="Helvetica Neue" w:hAnsi="Helvetica Neue"/>
          <w:sz w:val="18"/>
          <w:szCs w:val="18"/>
          <w:rtl w:val="0"/>
        </w:rPr>
        <w:t xml:space="preserve">Source: </w:t>
      </w:r>
      <w:hyperlink r:id="rId6">
        <w:r w:rsidDel="00000000" w:rsidR="00000000" w:rsidRPr="00000000">
          <w:rPr>
            <w:rFonts w:ascii="Helvetica Neue" w:cs="Helvetica Neue" w:eastAsia="Helvetica Neue" w:hAnsi="Helvetica Neue"/>
            <w:color w:val="1155cc"/>
            <w:sz w:val="18"/>
            <w:szCs w:val="18"/>
            <w:u w:val="single"/>
            <w:rtl w:val="0"/>
          </w:rPr>
          <w:t xml:space="preserve">https://founders.archives.gov/documents/Washington/03-05-02-0153</w:t>
        </w:r>
      </w:hyperlink>
      <w:r w:rsidDel="00000000" w:rsidR="00000000" w:rsidRPr="00000000">
        <w:rPr>
          <w:rFonts w:ascii="Helvetica Neue" w:cs="Helvetica Neue" w:eastAsia="Helvetica Neue" w:hAnsi="Helvetica Neue"/>
          <w:sz w:val="18"/>
          <w:szCs w:val="18"/>
          <w:rtl w:val="0"/>
        </w:rPr>
        <w:t xml:space="preserv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founders.archives.gov/documents/Washington/03-05-02-0153"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