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Florida Civic Literacy Support Lesson</w:t>
      </w:r>
    </w:p>
    <w:p w:rsidR="00000000" w:rsidDel="00000000" w:rsidP="00000000" w:rsidRDefault="00000000" w:rsidRPr="00000000" w14:paraId="00000002">
      <w:pPr>
        <w:spacing w:after="0" w:lineRule="auto"/>
        <w:jc w:val="center"/>
        <w:rPr>
          <w:rFonts w:ascii="Cambria" w:cs="Cambria" w:eastAsia="Cambria" w:hAnsi="Cambria"/>
          <w:b w:val="1"/>
          <w:sz w:val="26"/>
          <w:szCs w:val="26"/>
        </w:rPr>
      </w:pPr>
      <w:r w:rsidDel="00000000" w:rsidR="00000000" w:rsidRPr="00000000">
        <w:rPr>
          <w:rFonts w:ascii="Cambria" w:cs="Cambria" w:eastAsia="Cambria" w:hAnsi="Cambria"/>
          <w:b w:val="1"/>
          <w:sz w:val="28"/>
          <w:szCs w:val="28"/>
          <w:rtl w:val="0"/>
        </w:rPr>
        <w:t xml:space="preserve">Federalist Papers 10, 39, and 51</w:t>
      </w:r>
      <w:r w:rsidDel="00000000" w:rsidR="00000000" w:rsidRPr="00000000">
        <w:rPr>
          <w:rtl w:val="0"/>
        </w:rPr>
      </w:r>
    </w:p>
    <w:p w:rsidR="00000000" w:rsidDel="00000000" w:rsidP="00000000" w:rsidRDefault="00000000" w:rsidRPr="00000000" w14:paraId="00000003">
      <w:pPr>
        <w:spacing w:after="0" w:lineRule="auto"/>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An Activity for High School Civic Literacy Competency #3 </w:t>
      </w:r>
      <w:r w:rsidDel="00000000" w:rsidR="00000000" w:rsidRPr="00000000">
        <w:rPr>
          <w:rFonts w:ascii="Cambria" w:cs="Cambria" w:eastAsia="Cambria" w:hAnsi="Cambria"/>
          <w:i w:val="1"/>
          <w:sz w:val="26"/>
          <w:szCs w:val="26"/>
          <w:rtl w:val="0"/>
        </w:rPr>
        <w:tab/>
      </w:r>
      <w:r w:rsidDel="00000000" w:rsidR="00000000" w:rsidRPr="00000000">
        <w:rPr>
          <w:rtl w:val="0"/>
        </w:rPr>
      </w:r>
    </w:p>
    <w:p w:rsidR="00000000" w:rsidDel="00000000" w:rsidP="00000000" w:rsidRDefault="00000000" w:rsidRPr="00000000" w14:paraId="00000004">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5">
      <w:pPr>
        <w:spacing w:after="0" w:lineRule="auto"/>
        <w:rPr>
          <w:rFonts w:ascii="Cambria" w:cs="Cambria" w:eastAsia="Cambria" w:hAnsi="Cambria"/>
          <w:b w:val="1"/>
          <w:sz w:val="18"/>
          <w:szCs w:val="18"/>
        </w:rPr>
      </w:pPr>
      <w:bookmarkStart w:colFirst="0" w:colLast="0" w:name="_heading=h.gjdgxs" w:id="0"/>
      <w:bookmarkEnd w:id="0"/>
      <w:r w:rsidDel="00000000" w:rsidR="00000000" w:rsidRPr="00000000">
        <w:rPr>
          <w:rFonts w:ascii="Cambria" w:cs="Cambria" w:eastAsia="Cambria" w:hAnsi="Cambria"/>
          <w:b w:val="1"/>
          <w:i w:val="1"/>
          <w:rtl w:val="0"/>
        </w:rPr>
        <w:t xml:space="preserve">Competency #3: </w:t>
      </w:r>
      <w:r w:rsidDel="00000000" w:rsidR="00000000" w:rsidRPr="00000000">
        <w:rPr>
          <w:rFonts w:ascii="Cambria" w:cs="Cambria" w:eastAsia="Cambria" w:hAnsi="Cambria"/>
          <w:i w:val="1"/>
          <w:highlight w:val="white"/>
          <w:rtl w:val="0"/>
        </w:rPr>
        <w:t xml:space="preserve">Knowledge of the founding documents and how they have shaped the nature and functions of our institutions of self-government.</w:t>
      </w:r>
      <w:r w:rsidDel="00000000" w:rsidR="00000000" w:rsidRPr="00000000">
        <w:rPr>
          <w:rtl w:val="0"/>
        </w:rPr>
      </w:r>
    </w:p>
    <w:p w:rsidR="00000000" w:rsidDel="00000000" w:rsidP="00000000" w:rsidRDefault="00000000" w:rsidRPr="00000000" w14:paraId="00000006">
      <w:pPr>
        <w:spacing w:after="0" w:lineRule="auto"/>
        <w:rPr>
          <w:rFonts w:ascii="Cambria" w:cs="Cambria" w:eastAsia="Cambria" w:hAnsi="Cambria"/>
          <w:b w:val="1"/>
          <w:i w:val="1"/>
          <w:sz w:val="24"/>
          <w:szCs w:val="24"/>
        </w:rPr>
      </w:pPr>
      <w:r w:rsidDel="00000000" w:rsidR="00000000" w:rsidRPr="00000000">
        <w:rPr>
          <w:rtl w:val="0"/>
        </w:rPr>
      </w:r>
    </w:p>
    <w:p w:rsidR="00000000" w:rsidDel="00000000" w:rsidP="00000000" w:rsidRDefault="00000000" w:rsidRPr="00000000" w14:paraId="00000007">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Benchmark and Benchmark Clarification Correlations </w:t>
      </w:r>
    </w:p>
    <w:p w:rsidR="00000000" w:rsidDel="00000000" w:rsidP="00000000" w:rsidRDefault="00000000" w:rsidRPr="00000000" w14:paraId="00000008">
      <w:pPr>
        <w:spacing w:after="0" w:line="240" w:lineRule="auto"/>
        <w:rPr/>
      </w:pPr>
      <w:r w:rsidDel="00000000" w:rsidR="00000000" w:rsidRPr="00000000">
        <w:rPr>
          <w:rtl w:val="0"/>
        </w:rPr>
      </w:r>
    </w:p>
    <w:p w:rsidR="00000000" w:rsidDel="00000000" w:rsidP="00000000" w:rsidRDefault="00000000" w:rsidRPr="00000000" w14:paraId="00000009">
      <w:pPr>
        <w:shd w:fill="ffffff" w:val="clear"/>
        <w:spacing w:after="0" w:line="240" w:lineRule="auto"/>
        <w:rPr>
          <w:rFonts w:ascii="Cambria" w:cs="Cambria" w:eastAsia="Cambria" w:hAnsi="Cambria"/>
        </w:rPr>
      </w:pPr>
      <w:r w:rsidDel="00000000" w:rsidR="00000000" w:rsidRPr="00000000">
        <w:rPr>
          <w:rFonts w:ascii="Cambria" w:cs="Cambria" w:eastAsia="Cambria" w:hAnsi="Cambria"/>
          <w:rtl w:val="0"/>
        </w:rPr>
        <w:t xml:space="preserve">SS.912.CG.1.3: E</w:t>
      </w:r>
      <w:r w:rsidDel="00000000" w:rsidR="00000000" w:rsidRPr="00000000">
        <w:rPr>
          <w:rFonts w:ascii="Cambria" w:cs="Cambria" w:eastAsia="Cambria" w:hAnsi="Cambria"/>
          <w:color w:val="2d2d2d"/>
          <w:highlight w:val="white"/>
          <w:rtl w:val="0"/>
        </w:rPr>
        <w:t xml:space="preserve">xplain arguments presented in the Federalist Papers in support of ratifying the U.S. Constitution and a republican form of government.</w:t>
      </w:r>
      <w:r w:rsidDel="00000000" w:rsidR="00000000" w:rsidRPr="00000000">
        <w:rPr>
          <w:rtl w:val="0"/>
        </w:rPr>
      </w:r>
    </w:p>
    <w:p w:rsidR="00000000" w:rsidDel="00000000" w:rsidP="00000000" w:rsidRDefault="00000000" w:rsidRPr="00000000" w14:paraId="0000000A">
      <w:pPr>
        <w:shd w:fill="ffffff" w:val="clear"/>
        <w:spacing w:after="0" w:line="240" w:lineRule="auto"/>
        <w:ind w:left="720" w:firstLine="0"/>
        <w:rPr>
          <w:rFonts w:ascii="Cambria" w:cs="Cambria" w:eastAsia="Cambria" w:hAnsi="Cambria"/>
          <w:color w:val="2d2d2d"/>
        </w:rPr>
      </w:pPr>
      <w:r w:rsidDel="00000000" w:rsidR="00000000" w:rsidRPr="00000000">
        <w:rPr>
          <w:rFonts w:ascii="Cambria" w:cs="Cambria" w:eastAsia="Cambria" w:hAnsi="Cambria"/>
          <w:color w:val="2d2d2d"/>
          <w:rtl w:val="0"/>
        </w:rPr>
        <w:t xml:space="preserve">*</w:t>
      </w:r>
      <w:r w:rsidDel="00000000" w:rsidR="00000000" w:rsidRPr="00000000">
        <w:rPr>
          <w:rFonts w:ascii="Cambria" w:cs="Cambria" w:eastAsia="Cambria" w:hAnsi="Cambria"/>
          <w:color w:val="2d2d2d"/>
          <w:rtl w:val="0"/>
        </w:rPr>
        <w:t xml:space="preserve">Students will recognize that the Federalist Papers argued for a federal system of government, separation of powers and a representative form of government that is accountable to its citizens.</w:t>
      </w:r>
    </w:p>
    <w:p w:rsidR="00000000" w:rsidDel="00000000" w:rsidP="00000000" w:rsidRDefault="00000000" w:rsidRPr="00000000" w14:paraId="0000000B">
      <w:pPr>
        <w:shd w:fill="ffffff" w:val="clear"/>
        <w:spacing w:after="280" w:before="0" w:line="240" w:lineRule="auto"/>
        <w:ind w:left="720" w:firstLine="0"/>
        <w:rPr>
          <w:rFonts w:ascii="Cambria" w:cs="Cambria" w:eastAsia="Cambria" w:hAnsi="Cambria"/>
          <w:color w:val="2d2d2d"/>
        </w:rPr>
      </w:pPr>
      <w:r w:rsidDel="00000000" w:rsidR="00000000" w:rsidRPr="00000000">
        <w:rPr>
          <w:rFonts w:ascii="Cambria" w:cs="Cambria" w:eastAsia="Cambria" w:hAnsi="Cambria"/>
          <w:color w:val="2d2d2d"/>
          <w:rtl w:val="0"/>
        </w:rPr>
        <w:t xml:space="preserve">*Students will analyze Federalist and Anti-Federalist arguments concerning ratification of the U.S. Constitution and inclusion of a bill of rights.</w:t>
      </w:r>
    </w:p>
    <w:p w:rsidR="00000000" w:rsidDel="00000000" w:rsidP="00000000" w:rsidRDefault="00000000" w:rsidRPr="00000000" w14:paraId="0000000C">
      <w:pPr>
        <w:spacing w:after="0" w:line="240" w:lineRule="auto"/>
        <w:rPr>
          <w:rFonts w:ascii="Cambria" w:cs="Cambria" w:eastAsia="Cambria" w:hAnsi="Cambria"/>
        </w:rPr>
      </w:pPr>
      <w:r w:rsidDel="00000000" w:rsidR="00000000" w:rsidRPr="00000000">
        <w:rPr>
          <w:rFonts w:ascii="Cambria" w:cs="Cambria" w:eastAsia="Cambria" w:hAnsi="Cambria"/>
          <w:rtl w:val="0"/>
        </w:rPr>
        <w:t xml:space="preserve">SS.912.CG.1.4: </w:t>
      </w:r>
      <w:r w:rsidDel="00000000" w:rsidR="00000000" w:rsidRPr="00000000">
        <w:rPr>
          <w:rFonts w:ascii="Cambria" w:cs="Cambria" w:eastAsia="Cambria" w:hAnsi="Cambria"/>
          <w:color w:val="2d2d2d"/>
          <w:highlight w:val="white"/>
          <w:rtl w:val="0"/>
        </w:rPr>
        <w:t xml:space="preserve">Analyze how the ideals and principles expressed in the founding documents shape America as a constitutional republic.</w:t>
      </w:r>
      <w:r w:rsidDel="00000000" w:rsidR="00000000" w:rsidRPr="00000000">
        <w:rPr>
          <w:rtl w:val="0"/>
        </w:rPr>
      </w:r>
    </w:p>
    <w:p w:rsidR="00000000" w:rsidDel="00000000" w:rsidP="00000000" w:rsidRDefault="00000000" w:rsidRPr="00000000" w14:paraId="0000000D">
      <w:pPr>
        <w:shd w:fill="ffffff" w:val="clear"/>
        <w:spacing w:after="0" w:line="240" w:lineRule="auto"/>
        <w:ind w:left="720" w:firstLine="0"/>
        <w:rPr>
          <w:rFonts w:ascii="Cambria" w:cs="Cambria" w:eastAsia="Cambria" w:hAnsi="Cambria"/>
          <w:color w:val="2d2d2d"/>
        </w:rPr>
      </w:pPr>
      <w:r w:rsidDel="00000000" w:rsidR="00000000" w:rsidRPr="00000000">
        <w:rPr>
          <w:rFonts w:ascii="Cambria" w:cs="Cambria" w:eastAsia="Cambria" w:hAnsi="Cambria"/>
          <w:color w:val="2d2d2d"/>
          <w:rtl w:val="0"/>
        </w:rPr>
        <w:t xml:space="preserve">*</w:t>
      </w:r>
      <w:r w:rsidDel="00000000" w:rsidR="00000000" w:rsidRPr="00000000">
        <w:rPr>
          <w:rFonts w:ascii="Cambria" w:cs="Cambria" w:eastAsia="Cambria" w:hAnsi="Cambria"/>
          <w:color w:val="2d2d2d"/>
          <w:rtl w:val="0"/>
        </w:rPr>
        <w:t xml:space="preserve">Students will differentiate among the documents and determine how each one was individually significant to the founding of the United States.</w:t>
      </w:r>
    </w:p>
    <w:p w:rsidR="00000000" w:rsidDel="00000000" w:rsidP="00000000" w:rsidRDefault="00000000" w:rsidRPr="00000000" w14:paraId="0000000E">
      <w:pPr>
        <w:shd w:fill="ffffff" w:val="clear"/>
        <w:spacing w:after="0" w:before="0" w:line="240" w:lineRule="auto"/>
        <w:ind w:left="720" w:firstLine="0"/>
        <w:rPr>
          <w:rFonts w:ascii="Cambria" w:cs="Cambria" w:eastAsia="Cambria" w:hAnsi="Cambria"/>
          <w:color w:val="2d2d2d"/>
        </w:rPr>
      </w:pPr>
      <w:r w:rsidDel="00000000" w:rsidR="00000000" w:rsidRPr="00000000">
        <w:rPr>
          <w:rFonts w:ascii="Cambria" w:cs="Cambria" w:eastAsia="Cambria" w:hAnsi="Cambria"/>
          <w:color w:val="2d2d2d"/>
          <w:rtl w:val="0"/>
        </w:rPr>
        <w:t xml:space="preserve">*Students will evaluate how the documents are connected to one another.</w:t>
      </w:r>
    </w:p>
    <w:p w:rsidR="00000000" w:rsidDel="00000000" w:rsidP="00000000" w:rsidRDefault="00000000" w:rsidRPr="00000000" w14:paraId="0000000F">
      <w:pPr>
        <w:shd w:fill="ffffff" w:val="clear"/>
        <w:spacing w:after="0" w:before="0" w:line="240" w:lineRule="auto"/>
        <w:ind w:left="720" w:firstLine="0"/>
        <w:rPr>
          <w:rFonts w:ascii="Cambria" w:cs="Cambria" w:eastAsia="Cambria" w:hAnsi="Cambria"/>
          <w:color w:val="2d2d2d"/>
        </w:rPr>
      </w:pPr>
      <w:r w:rsidDel="00000000" w:rsidR="00000000" w:rsidRPr="00000000">
        <w:rPr>
          <w:rFonts w:ascii="Cambria" w:cs="Cambria" w:eastAsia="Cambria" w:hAnsi="Cambria"/>
          <w:color w:val="2d2d2d"/>
          <w:rtl w:val="0"/>
        </w:rPr>
        <w:t xml:space="preserve">*Documents include, but are not limited to, the Declaration of Independence, Articles of Confederation, Federalist Papers (e.g., No. 10. No. 14, No. 31, No. 39, No. 51) and the U.S. Constitution.</w:t>
      </w:r>
    </w:p>
    <w:p w:rsidR="00000000" w:rsidDel="00000000" w:rsidP="00000000" w:rsidRDefault="00000000" w:rsidRPr="00000000" w14:paraId="00000010">
      <w:pPr>
        <w:shd w:fill="ffffff" w:val="clear"/>
        <w:spacing w:after="280" w:before="0" w:line="240" w:lineRule="auto"/>
        <w:ind w:left="720" w:firstLine="0"/>
        <w:rPr>
          <w:rFonts w:ascii="Cambria" w:cs="Cambria" w:eastAsia="Cambria" w:hAnsi="Cambria"/>
          <w:b w:val="1"/>
          <w:i w:val="1"/>
        </w:rPr>
      </w:pPr>
      <w:r w:rsidDel="00000000" w:rsidR="00000000" w:rsidRPr="00000000">
        <w:rPr>
          <w:rFonts w:ascii="Cambria" w:cs="Cambria" w:eastAsia="Cambria" w:hAnsi="Cambria"/>
          <w:color w:val="2d2d2d"/>
          <w:rtl w:val="0"/>
        </w:rPr>
        <w:t xml:space="preserve">*Students will identify key individuals who contributed to the founding documents (e.g., Thomas Jefferson, Alexander Hamilton, John Jay, James Madison, George Mason).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1"/>
          <w:smallCaps w:val="0"/>
          <w:strike w:val="0"/>
          <w:color w:val="000000"/>
          <w:sz w:val="24"/>
          <w:szCs w:val="24"/>
          <w:u w:val="none"/>
          <w:shd w:fill="auto" w:val="clear"/>
          <w:vertAlign w:val="baseline"/>
          <w:rtl w:val="0"/>
        </w:rPr>
        <w:t xml:space="preserve">Activity Documents, Materials, and Handouts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hyperlink r:id="rId7">
        <w:r w:rsidDel="00000000" w:rsidR="00000000" w:rsidRPr="00000000">
          <w:rPr>
            <w:rFonts w:ascii="Cambria" w:cs="Cambria" w:eastAsia="Cambria" w:hAnsi="Cambria"/>
            <w:color w:val="1155cc"/>
            <w:u w:val="single"/>
            <w:rtl w:val="0"/>
          </w:rPr>
          <w:t xml:space="preserve">Federalist 10, 39, and 51 - Dr Sabin explains (15-minute mini-lecture)</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Federalist 10, 39, and 51 PowerPoint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Federalist Papers Notes</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Activity Vocabulary </w:t>
      </w:r>
    </w:p>
    <w:tbl>
      <w:tblPr>
        <w:tblStyle w:val="Table1"/>
        <w:tblW w:w="1081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18"/>
        <w:tblGridChange w:id="0">
          <w:tblGrid>
            <w:gridCol w:w="10818"/>
          </w:tblGrid>
        </w:tblGridChange>
      </w:tblGrid>
      <w:tr>
        <w:trPr>
          <w:cantSplit w:val="0"/>
          <w:trHeight w:val="503" w:hRule="atLeast"/>
          <w:tblHeader w:val="0"/>
        </w:trPr>
        <w:tc>
          <w:tcPr/>
          <w:p w:rsidR="00000000" w:rsidDel="00000000" w:rsidP="00000000" w:rsidRDefault="00000000" w:rsidRPr="00000000" w14:paraId="00000019">
            <w:pPr>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faction </w:t>
            </w:r>
            <w:r w:rsidDel="00000000" w:rsidR="00000000" w:rsidRPr="00000000">
              <w:rPr>
                <w:rFonts w:ascii="Cambria" w:cs="Cambria" w:eastAsia="Cambria" w:hAnsi="Cambria"/>
                <w:sz w:val="18"/>
                <w:szCs w:val="18"/>
                <w:rtl w:val="0"/>
              </w:rPr>
              <w:t xml:space="preserve">– A group of people with a common political interest that may or may not be aligned the interests of other groups</w:t>
            </w:r>
          </w:p>
          <w:p w:rsidR="00000000" w:rsidDel="00000000" w:rsidP="00000000" w:rsidRDefault="00000000" w:rsidRPr="00000000" w14:paraId="0000001A">
            <w:pPr>
              <w:rPr>
                <w:rFonts w:ascii="Cambria" w:cs="Cambria" w:eastAsia="Cambria" w:hAnsi="Cambria"/>
                <w:sz w:val="18"/>
                <w:szCs w:val="18"/>
              </w:rPr>
            </w:pPr>
            <w:r w:rsidDel="00000000" w:rsidR="00000000" w:rsidRPr="00000000">
              <w:rPr>
                <w:rtl w:val="0"/>
              </w:rPr>
            </w:r>
          </w:p>
          <w:p w:rsidR="00000000" w:rsidDel="00000000" w:rsidP="00000000" w:rsidRDefault="00000000" w:rsidRPr="00000000" w14:paraId="0000001B">
            <w:pPr>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federalism</w:t>
            </w:r>
            <w:r w:rsidDel="00000000" w:rsidR="00000000" w:rsidRPr="00000000">
              <w:rPr>
                <w:rFonts w:ascii="Cambria" w:cs="Cambria" w:eastAsia="Cambria" w:hAnsi="Cambria"/>
                <w:sz w:val="18"/>
                <w:szCs w:val="18"/>
                <w:rtl w:val="0"/>
              </w:rPr>
              <w:t xml:space="preserve"> – A system of government where power is divided at two levels; in the United States, the power is divided between the national and State governments</w:t>
            </w:r>
          </w:p>
          <w:p w:rsidR="00000000" w:rsidDel="00000000" w:rsidP="00000000" w:rsidRDefault="00000000" w:rsidRPr="00000000" w14:paraId="0000001C">
            <w:pPr>
              <w:rPr>
                <w:rFonts w:ascii="Cambria" w:cs="Cambria" w:eastAsia="Cambria" w:hAnsi="Cambria"/>
                <w:sz w:val="18"/>
                <w:szCs w:val="18"/>
              </w:rPr>
            </w:pPr>
            <w:r w:rsidDel="00000000" w:rsidR="00000000" w:rsidRPr="00000000">
              <w:rPr>
                <w:rtl w:val="0"/>
              </w:rPr>
            </w:r>
          </w:p>
          <w:p w:rsidR="00000000" w:rsidDel="00000000" w:rsidP="00000000" w:rsidRDefault="00000000" w:rsidRPr="00000000" w14:paraId="0000001D">
            <w:pPr>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republic </w:t>
            </w:r>
            <w:r w:rsidDel="00000000" w:rsidR="00000000" w:rsidRPr="00000000">
              <w:rPr>
                <w:rFonts w:ascii="Cambria" w:cs="Cambria" w:eastAsia="Cambria" w:hAnsi="Cambria"/>
                <w:sz w:val="18"/>
                <w:szCs w:val="18"/>
                <w:rtl w:val="0"/>
              </w:rPr>
              <w:t xml:space="preserve">– A nation where the political officials are representative of their </w:t>
            </w:r>
            <w:r w:rsidDel="00000000" w:rsidR="00000000" w:rsidRPr="00000000">
              <w:rPr>
                <w:rFonts w:ascii="Cambria" w:cs="Cambria" w:eastAsia="Cambria" w:hAnsi="Cambria"/>
                <w:sz w:val="18"/>
                <w:szCs w:val="18"/>
                <w:rtl w:val="0"/>
              </w:rPr>
              <w:t xml:space="preserve">constituents</w:t>
            </w:r>
            <w:r w:rsidDel="00000000" w:rsidR="00000000" w:rsidRPr="00000000">
              <w:rPr>
                <w:rFonts w:ascii="Cambria" w:cs="Cambria" w:eastAsia="Cambria" w:hAnsi="Cambria"/>
                <w:sz w:val="18"/>
                <w:szCs w:val="18"/>
                <w:rtl w:val="0"/>
              </w:rPr>
              <w:t xml:space="preserve"> </w:t>
            </w:r>
          </w:p>
          <w:p w:rsidR="00000000" w:rsidDel="00000000" w:rsidP="00000000" w:rsidRDefault="00000000" w:rsidRPr="00000000" w14:paraId="0000001E">
            <w:pPr>
              <w:rPr>
                <w:rFonts w:ascii="Cambria" w:cs="Cambria" w:eastAsia="Cambria" w:hAnsi="Cambria"/>
                <w:sz w:val="18"/>
                <w:szCs w:val="18"/>
              </w:rPr>
            </w:pPr>
            <w:r w:rsidDel="00000000" w:rsidR="00000000" w:rsidRPr="00000000">
              <w:rPr>
                <w:rtl w:val="0"/>
              </w:rPr>
            </w:r>
          </w:p>
        </w:tc>
      </w:tr>
    </w:tbl>
    <w:p w:rsidR="00000000" w:rsidDel="00000000" w:rsidP="00000000" w:rsidRDefault="00000000" w:rsidRPr="00000000" w14:paraId="0000001F">
      <w:pPr>
        <w:spacing w:after="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0">
      <w:pPr>
        <w:rPr>
          <w:rFonts w:ascii="Cambria" w:cs="Cambria" w:eastAsia="Cambria" w:hAnsi="Cambria"/>
          <w:b w:val="1"/>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Lesson Steps</w:t>
      </w:r>
    </w:p>
    <w:p w:rsidR="00000000" w:rsidDel="00000000" w:rsidP="00000000" w:rsidRDefault="00000000" w:rsidRPr="00000000" w14:paraId="00000022">
      <w:pPr>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3">
      <w:pPr>
        <w:spacing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Using the PowerPoint or the YouTube video, teach the lesson on Federalist Papers 10, 39, and 51. If you teach the lesson from the PowerPoint, you may choose to change the examples of factions given on slide 4. </w:t>
      </w:r>
    </w:p>
    <w:p w:rsidR="00000000" w:rsidDel="00000000" w:rsidP="00000000" w:rsidRDefault="00000000" w:rsidRPr="00000000" w14:paraId="00000024">
      <w:pPr>
        <w:spacing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Direct students to take notes as they watch the lecture or video.  </w:t>
      </w:r>
    </w:p>
    <w:p w:rsidR="00000000" w:rsidDel="00000000" w:rsidP="00000000" w:rsidRDefault="00000000" w:rsidRPr="00000000" w14:paraId="00000025">
      <w:pPr>
        <w:spacing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As a ticket-out-the-door, direct students to choose one of the three Federalist Papers,  write the main topic, the Anti-Federalist criticism, and the Federalist defense. </w:t>
      </w:r>
    </w:p>
    <w:p w:rsidR="00000000" w:rsidDel="00000000" w:rsidP="00000000" w:rsidRDefault="00000000" w:rsidRPr="00000000" w14:paraId="00000026">
      <w:pPr>
        <w:spacing w:after="0" w:lineRule="auto"/>
        <w:jc w:val="center"/>
        <w:rPr>
          <w:rFonts w:ascii="Cambria" w:cs="Cambria" w:eastAsia="Cambria" w:hAnsi="Cambria"/>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864" w:top="864" w:left="864" w:right="864" w:header="720" w:footer="43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jc w:val="center"/>
      <w:rPr/>
    </w:pPr>
    <w:r w:rsidDel="00000000" w:rsidR="00000000" w:rsidRPr="00000000">
      <w:rPr/>
      <w:drawing>
        <wp:inline distB="0" distT="0" distL="0" distR="0">
          <wp:extent cx="913383" cy="929655"/>
          <wp:effectExtent b="0" l="0" r="0" t="0"/>
          <wp:docPr descr="Macintosh HD:Users:vmcvey:Desktop:FJCC LFI:Logos:FJCC Logos:Circle_FJCC_Logo.png" id="18" name="image1.png"/>
          <a:graphic>
            <a:graphicData uri="http://schemas.openxmlformats.org/drawingml/2006/picture">
              <pic:pic>
                <pic:nvPicPr>
                  <pic:cNvPr descr="Macintosh HD:Users:vmcvey:Desktop:FJCC LFI:Logos:FJCC Logos:Circle_FJCC_Logo.png" id="0" name="image1.png"/>
                  <pic:cNvPicPr preferRelativeResize="0"/>
                </pic:nvPicPr>
                <pic:blipFill>
                  <a:blip r:embed="rId1"/>
                  <a:srcRect b="0" l="0" r="0" t="0"/>
                  <a:stretch>
                    <a:fillRect/>
                  </a:stretch>
                </pic:blipFill>
                <pic:spPr>
                  <a:xfrm>
                    <a:off x="0" y="0"/>
                    <a:ext cx="913383" cy="929655"/>
                  </a:xfrm>
                  <a:prstGeom prst="rect"/>
                  <a:ln/>
                </pic:spPr>
              </pic:pic>
            </a:graphicData>
          </a:graphic>
        </wp:inline>
      </w:drawing>
    </w:r>
    <w:r w:rsidDel="00000000" w:rsidR="00000000" w:rsidRPr="00000000">
      <w:rPr>
        <w:rtl w:val="0"/>
      </w:rPr>
      <w:t xml:space="preserve">    </w:t>
    </w:r>
    <w:r w:rsidDel="00000000" w:rsidR="00000000" w:rsidRPr="00000000">
      <w:rPr/>
      <w:drawing>
        <wp:inline distB="0" distT="0" distL="0" distR="0">
          <wp:extent cx="989910" cy="920125"/>
          <wp:effectExtent b="0" l="0" r="0" t="0"/>
          <wp:docPr descr="Macintosh HD:Users:vmcvey:Desktop:NARA:NARA 2015-2016:SIPS logos:NARA logo.tif" id="19" name="image2.png"/>
          <a:graphic>
            <a:graphicData uri="http://schemas.openxmlformats.org/drawingml/2006/picture">
              <pic:pic>
                <pic:nvPicPr>
                  <pic:cNvPr descr="Macintosh HD:Users:vmcvey:Desktop:NARA:NARA 2015-2016:SIPS logos:NARA logo.tif" id="0" name="image2.png"/>
                  <pic:cNvPicPr preferRelativeResize="0"/>
                </pic:nvPicPr>
                <pic:blipFill>
                  <a:blip r:embed="rId2"/>
                  <a:srcRect b="0" l="0" r="0" t="0"/>
                  <a:stretch>
                    <a:fillRect/>
                  </a:stretch>
                </pic:blipFill>
                <pic:spPr>
                  <a:xfrm>
                    <a:off x="0" y="0"/>
                    <a:ext cx="989910" cy="920125"/>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547E8"/>
  </w:style>
  <w:style w:type="paragraph" w:styleId="Heading1">
    <w:name w:val="heading 1"/>
    <w:basedOn w:val="Normal"/>
    <w:link w:val="Heading1Char"/>
    <w:uiPriority w:val="9"/>
    <w:qFormat w:val="1"/>
    <w:rsid w:val="001E35D7"/>
    <w:pPr>
      <w:spacing w:after="100" w:afterAutospacing="1" w:before="100" w:beforeAutospacing="1" w:line="240" w:lineRule="auto"/>
      <w:outlineLvl w:val="0"/>
    </w:pPr>
    <w:rPr>
      <w:rFonts w:ascii="Times New Roman" w:cs="Times New Roman" w:eastAsia="Times New Roman" w:hAnsi="Times New Roman"/>
      <w:b w:val="1"/>
      <w:bCs w:val="1"/>
      <w:kern w:val="36"/>
      <w:sz w:val="48"/>
      <w:szCs w:val="4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eastAsia="Calibri"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character" w:styleId="Heading1Char" w:customStyle="1">
    <w:name w:val="Heading 1 Char"/>
    <w:basedOn w:val="DefaultParagraphFont"/>
    <w:link w:val="Heading1"/>
    <w:uiPriority w:val="9"/>
    <w:rsid w:val="001E35D7"/>
    <w:rPr>
      <w:rFonts w:ascii="Times New Roman" w:cs="Times New Roman" w:eastAsia="Times New Roman" w:hAnsi="Times New Roman"/>
      <w:b w:val="1"/>
      <w:bCs w:val="1"/>
      <w:kern w:val="36"/>
      <w:sz w:val="48"/>
      <w:szCs w:val="48"/>
    </w:rPr>
  </w:style>
  <w:style w:type="character" w:styleId="UnresolvedMention">
    <w:name w:val="Unresolved Mention"/>
    <w:basedOn w:val="DefaultParagraphFont"/>
    <w:uiPriority w:val="99"/>
    <w:semiHidden w:val="1"/>
    <w:unhideWhenUsed w:val="1"/>
    <w:rsid w:val="00757C05"/>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outu.be/-28nPIU2j08"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ezJdaGcCZYeAzJYEn1HCLLUXg==">CgMxLjAyCGguZ2pkZ3hzOAByITFIbkVRRDJkek1kakE3TTFMclJuVzdOdkw0ZF9jX1JKRw==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2023-09-19T18:17:00Z</dcterms:created>
  <dc:creator>Stephen Masyada</dc:creator>
</cp:coreProperties>
</file>