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b w:val="1"/>
          <w:sz w:val="36"/>
          <w:szCs w:val="36"/>
          <w:rtl w:val="0"/>
        </w:rPr>
        <w:t xml:space="preserve">Comparing Economic Systems of Nations</w:t>
      </w:r>
    </w:p>
    <w:p w:rsidR="00000000" w:rsidDel="00000000" w:rsidP="00000000" w:rsidRDefault="00000000" w:rsidRPr="00000000" w14:paraId="00000002">
      <w:pPr>
        <w:rPr/>
      </w:pPr>
      <w:r w:rsidDel="00000000" w:rsidR="00000000" w:rsidRPr="00000000">
        <w:rPr>
          <w:b w:val="1"/>
          <w:rtl w:val="0"/>
        </w:rPr>
        <w:t xml:space="preserve">Directions</w:t>
      </w:r>
      <w:r w:rsidDel="00000000" w:rsidR="00000000" w:rsidRPr="00000000">
        <w:rPr>
          <w:rtl w:val="0"/>
        </w:rPr>
        <w:t xml:space="preserve">:  Complete the table by entering the requested information for each country.  Use the sites listed below to find the data.  If multiple years are given, use the most recent year.  If no data is available for that category, write “No Data.”</w:t>
      </w:r>
    </w:p>
    <w:p w:rsidR="00000000" w:rsidDel="00000000" w:rsidP="00000000" w:rsidRDefault="00000000" w:rsidRPr="00000000" w14:paraId="00000003">
      <w:pPr>
        <w:rPr>
          <w:i w:val="1"/>
          <w:sz w:val="18"/>
          <w:szCs w:val="18"/>
        </w:rPr>
      </w:pPr>
      <w:r w:rsidDel="00000000" w:rsidR="00000000" w:rsidRPr="00000000">
        <w:rPr>
          <w:i w:val="1"/>
          <w:sz w:val="18"/>
          <w:szCs w:val="18"/>
          <w:rtl w:val="0"/>
        </w:rPr>
        <w:t xml:space="preserve">Note: Authoritarian/Totalitarian regimes are not always forthcoming with data and it can be difficult for economists to access.</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CIA World Factbook - </w:t>
      </w:r>
      <w:hyperlink r:id="rId6">
        <w:r w:rsidDel="00000000" w:rsidR="00000000" w:rsidRPr="00000000">
          <w:rPr>
            <w:color w:val="1155cc"/>
            <w:u w:val="single"/>
            <w:rtl w:val="0"/>
          </w:rPr>
          <w:t xml:space="preserve">https://www.cia.gov/the-world-factbook/</w:t>
        </w:r>
      </w:hyperlink>
      <w:r w:rsidDel="00000000" w:rsidR="00000000" w:rsidRPr="00000000">
        <w:rPr>
          <w:rtl w:val="0"/>
        </w:rPr>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World Bank Ease of Doing Business Index - </w:t>
      </w:r>
      <w:hyperlink r:id="rId7">
        <w:r w:rsidDel="00000000" w:rsidR="00000000" w:rsidRPr="00000000">
          <w:rPr>
            <w:color w:val="1155cc"/>
            <w:u w:val="single"/>
            <w:rtl w:val="0"/>
          </w:rPr>
          <w:t xml:space="preserve">https://data.worldbank.org/indicator/IC.BUS.EASE.XQ</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United States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North Korea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China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Cuba</w:t>
            </w:r>
          </w:p>
        </w:tc>
      </w:tr>
      <w:tr>
        <w:trPr>
          <w:cantSplit w:val="0"/>
          <w:trHeight w:val="93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Government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9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Real GDP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8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Real GDP per capita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9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Life Expectancy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88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Infant Mortality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9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Industrial Production Growth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10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Percent of Underweight Children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1221.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Education Expenditures as a percent of GDP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666.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World Bank’s Ease of Doing Business ranking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39">
      <w:pPr>
        <w:rPr/>
      </w:pP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5600700</wp:posOffset>
          </wp:positionH>
          <wp:positionV relativeFrom="paragraph">
            <wp:posOffset>-123824</wp:posOffset>
          </wp:positionV>
          <wp:extent cx="942975" cy="36841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42975" cy="368418"/>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ia.gov/the-world-factbook/" TargetMode="External"/><Relationship Id="rId7" Type="http://schemas.openxmlformats.org/officeDocument/2006/relationships/hyperlink" Target="https://data.worldbank.org/indicator/IC.BUS.EASE.XQ" TargetMode="Externa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