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Using your own words, fill in the graphic organizer after reading the “Executive Branch Amendments Placards”</w:t>
      </w:r>
    </w:p>
    <w:tbl>
      <w:tblPr>
        <w:tblStyle w:val="Table1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0"/>
        <w:gridCol w:w="2025"/>
        <w:gridCol w:w="3625"/>
        <w:gridCol w:w="3625"/>
        <w:gridCol w:w="3625"/>
        <w:tblGridChange w:id="0">
          <w:tblGrid>
            <w:gridCol w:w="1500"/>
            <w:gridCol w:w="2025"/>
            <w:gridCol w:w="3625"/>
            <w:gridCol w:w="3625"/>
            <w:gridCol w:w="36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Amendment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did the U.S. Constitution originally say on this topic?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was a change needed?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changed?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12th Amendment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[1804]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Electoral College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 individual with the most electoral votes won the presidency and the individual with the second most electoral votes won the vice presidency.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People from opposing parties were paired together as president and vice president and it was counterproductive.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 Electoral College now casts separate votes for president and vice president.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20th  Amendment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[1933]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Lame-Duck Period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 language on start and end dates of terms.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Twice there were four month gaps during major crises that the newly elected president and Congress could do nothing.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Moved presidential inauguration to January 20th and Congressional term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start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 to January 3rd.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22nd Amendment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[1951]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Term Limits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Nothing other than establishing the length of terms for various national offices.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Realization that one individual could be re-elected indefinitely and hold power like a king.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Placed limitation on how long someone can serve as president to two terms or ten years.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25th Amendment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[1967]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Presidential Succession and Disability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If the president was no longer in office, the powers and duties of the presidency would 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  <w:rtl w:val="0"/>
              </w:rPr>
              <w:t xml:space="preserve">devolve on the Vice President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Lack of clarity and never a great solution for filling the vacant VP seat.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Clarification that the VP does become the new president.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Allows new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 president to appoint a new VP (with Congressional confirmation). Allows for temporary transfer of presidential power.</w:t>
            </w:r>
          </w:p>
        </w:tc>
      </w:tr>
    </w:tbl>
    <w:p w:rsidR="00000000" w:rsidDel="00000000" w:rsidP="00000000" w:rsidRDefault="00000000" w:rsidRPr="00000000" w14:paraId="0000002C">
      <w:pPr>
        <w:spacing w:before="200" w:line="240" w:lineRule="auto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Which amendment do you think had the greatest impact on changing the role of the executive branch from its original description in Article II? Explain your answer.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rtl w:val="0"/>
        </w:rPr>
        <w:t xml:space="preserve">Answers will vary.</w:t>
      </w:r>
    </w:p>
    <w:sectPr>
      <w:headerReference r:id="rId6" w:type="default"/>
      <w:footerReference r:id="rId7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jc w:val="center"/>
      <w:rPr>
        <w:color w:val="ff0000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Executive Branch Amendments-</w:t>
    </w: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28"/>
        <w:szCs w:val="28"/>
        <w:rtl w:val="0"/>
      </w:rPr>
      <w:t xml:space="preserve">SAMPLE ANSWERS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