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 of the 27 amendments to the U.S. </w:t>
      </w:r>
      <w:r w:rsidDel="00000000" w:rsidR="00000000" w:rsidRPr="00000000">
        <w:rPr>
          <w:rFonts w:ascii="Times New Roman" w:cs="Times New Roman" w:eastAsia="Times New Roman" w:hAnsi="Times New Roman"/>
          <w:i w:val="1"/>
          <w:sz w:val="24"/>
          <w:szCs w:val="24"/>
          <w:rtl w:val="0"/>
        </w:rPr>
        <w:t xml:space="preserve">Constitution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have</w:t>
      </w:r>
      <w:r w:rsidDel="00000000" w:rsidR="00000000" w:rsidRPr="00000000">
        <w:rPr>
          <w:rFonts w:ascii="Times New Roman" w:cs="Times New Roman" w:eastAsia="Times New Roman" w:hAnsi="Times New Roman"/>
          <w:i w:val="1"/>
          <w:sz w:val="24"/>
          <w:szCs w:val="24"/>
          <w:rtl w:val="0"/>
        </w:rPr>
        <w:t xml:space="preserve"> changed the role of Congress from its original description in Article I. Each of these five amendments are listed below. Click on the links, read the text of the amendment, then click on the explanation provided to complete the graphic organizers below.</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0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15">
            <w:pPr>
              <w:widowControl w:val="0"/>
              <w:spacing w:line="240" w:lineRule="auto"/>
              <w:jc w:val="center"/>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b w:val="1"/>
                  <w:color w:val="1155cc"/>
                  <w:sz w:val="24"/>
                  <w:szCs w:val="24"/>
                  <w:u w:val="single"/>
                  <w:rtl w:val="0"/>
                </w:rPr>
                <w:t xml:space="preserve">10th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14th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b w:val="1"/>
                  <w:color w:val="1155cc"/>
                  <w:sz w:val="24"/>
                  <w:szCs w:val="24"/>
                  <w:u w:val="single"/>
                  <w:rtl w:val="0"/>
                </w:rPr>
                <w:t xml:space="preserve">16th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sz w:val="24"/>
          <w:szCs w:val="24"/>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b w:val="1"/>
                  <w:color w:val="1155cc"/>
                  <w:sz w:val="24"/>
                  <w:szCs w:val="24"/>
                  <w:u w:val="single"/>
                  <w:rtl w:val="0"/>
                </w:rPr>
                <w:t xml:space="preserve">17th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C">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40" w:hRule="atLeast"/>
          <w:tblHeader w:val="0"/>
        </w:trPr>
        <w:tc>
          <w:tcPr>
            <w:gridSpan w:val="2"/>
            <w:tcBorders>
              <w:top w:color="000000" w:space="0" w:sz="1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this amendment </w:t>
            </w:r>
          </w:p>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w:t>
            </w:r>
          </w:p>
        </w:tc>
        <w:tc>
          <w:tcPr>
            <w:gridSpan w:val="2"/>
            <w:tcBorders>
              <w:top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was this amendment added to the Constitution?</w:t>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b w:val="1"/>
                  <w:color w:val="1155cc"/>
                  <w:sz w:val="24"/>
                  <w:szCs w:val="24"/>
                  <w:u w:val="single"/>
                  <w:rtl w:val="0"/>
                </w:rPr>
                <w:t xml:space="preserve">27th Amendment</w:t>
              </w:r>
            </w:hyperlink>
            <w:r w:rsidDel="00000000" w:rsidR="00000000" w:rsidRPr="00000000">
              <w:rPr>
                <w:rtl w:val="0"/>
              </w:rPr>
            </w:r>
          </w:p>
        </w:tc>
        <w:tc>
          <w:tcPr>
            <w:tcBorders>
              <w:top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tcBorders>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change Congress?</w:t>
            </w:r>
          </w:p>
        </w:tc>
        <w:tc>
          <w:tcPr>
            <w:gridSpan w:val="2"/>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tcBorders>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the impact?</w:t>
            </w:r>
          </w:p>
        </w:tc>
      </w:tr>
      <w:tr>
        <w:trPr>
          <w:cantSplit w:val="0"/>
          <w:trHeight w:val="440" w:hRule="atLeast"/>
          <w:tblHeader w:val="0"/>
        </w:trPr>
        <w:tc>
          <w:tcPr>
            <w:gridSpan w:val="2"/>
            <w:tcBorders>
              <w:top w:color="ffffff" w:space="0" w:sz="8" w:val="single"/>
              <w:left w:color="000000" w:space="0" w:sz="18" w:val="single"/>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tcBorders>
              <w:bottom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restart"/>
            <w:tcBorders>
              <w:top w:color="ffffff" w:space="0" w:sz="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restart"/>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vMerge w:val="continue"/>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B">
      <w:pPr>
        <w:widowControl w:val="0"/>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C">
      <w:pPr>
        <w:widowControl w:val="0"/>
        <w:spacing w:line="240" w:lineRule="auto"/>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sz w:val="24"/>
          <w:szCs w:val="24"/>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18" w:val="single"/>
              <w:left w:color="000000" w:space="0" w:sz="18" w:val="single"/>
              <w:bottom w:color="ffffff"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summary, how did these amendments change the structure, function, or process of the legislative branch from its original description in Article I of the Constitution?  </w:t>
            </w:r>
          </w:p>
        </w:tc>
      </w:tr>
      <w:tr>
        <w:trPr>
          <w:cantSplit w:val="0"/>
          <w:trHeight w:val="2880" w:hRule="atLeast"/>
          <w:tblHeader w:val="0"/>
        </w:trPr>
        <w:tc>
          <w:tcPr>
            <w:tcBorders>
              <w:top w:color="ffffff" w:space="0" w:sz="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cols w:equalWidth="0" w:num="1" w:sep="1">
        <w:col w:space="0" w:w="93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Constitutional Amendments and Congress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constitution.congress.gov/constitution/amendment-27/" TargetMode="External"/><Relationship Id="rId12" Type="http://schemas.openxmlformats.org/officeDocument/2006/relationships/footer" Target="footer1.xml"/><Relationship Id="rId9" Type="http://schemas.openxmlformats.org/officeDocument/2006/relationships/hyperlink" Target="https://constitution.congress.gov/constitution/amendment-17/" TargetMode="External"/><Relationship Id="rId5" Type="http://schemas.openxmlformats.org/officeDocument/2006/relationships/styles" Target="styles.xml"/><Relationship Id="rId6" Type="http://schemas.openxmlformats.org/officeDocument/2006/relationships/hyperlink" Target="https://constitution.congress.gov/constitution/amendment-10/" TargetMode="External"/><Relationship Id="rId7" Type="http://schemas.openxmlformats.org/officeDocument/2006/relationships/hyperlink" Target="https://constitution.congress.gov/constitution/amendment-14/" TargetMode="External"/><Relationship Id="rId8" Type="http://schemas.openxmlformats.org/officeDocument/2006/relationships/hyperlink" Target="https://constitution.congress.gov/constitution/amendment-16/"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