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ff0000"/>
          <w:sz w:val="24"/>
          <w:szCs w:val="24"/>
          <w:rtl w:val="0"/>
        </w:rPr>
        <w:t xml:space="preserve">SAMPLE ANSWERS: </w:t>
      </w:r>
      <w:r w:rsidDel="00000000" w:rsidR="00000000" w:rsidRPr="00000000">
        <w:rPr>
          <w:rFonts w:ascii="Times New Roman" w:cs="Times New Roman" w:eastAsia="Times New Roman" w:hAnsi="Times New Roman"/>
          <w:b w:val="1"/>
          <w:sz w:val="24"/>
          <w:szCs w:val="24"/>
          <w:rtl w:val="0"/>
        </w:rPr>
        <w:t xml:space="preserve">Spot the Difference: Electing the President of the United States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3990975</wp:posOffset>
            </wp:positionH>
            <wp:positionV relativeFrom="paragraph">
              <wp:posOffset>115807</wp:posOffset>
            </wp:positionV>
            <wp:extent cx="2355354" cy="1366838"/>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355354" cy="1366838"/>
                    </a:xfrm>
                    <a:prstGeom prst="rect"/>
                    <a:ln/>
                  </pic:spPr>
                </pic:pic>
              </a:graphicData>
            </a:graphic>
          </wp:anchor>
        </w:drawing>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given to the states to make decisions regarding election processes and procedures in Article IV, Section 1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continues to apply when it comes to many aspects of presidential elections. That means that for a candidate seeking election to the office of president, </w:t>
      </w:r>
      <w:r w:rsidDel="00000000" w:rsidR="00000000" w:rsidRPr="00000000">
        <w:rPr>
          <w:rFonts w:ascii="Times New Roman" w:cs="Times New Roman" w:eastAsia="Times New Roman" w:hAnsi="Times New Roman"/>
          <w:sz w:val="24"/>
          <w:szCs w:val="24"/>
          <w:highlight w:val="yellow"/>
          <w:rtl w:val="0"/>
        </w:rPr>
        <w:t xml:space="preserve">they have to follow the guidelines set forth by each individual state. </w:t>
      </w:r>
      <w:r w:rsidDel="00000000" w:rsidR="00000000" w:rsidRPr="00000000">
        <w:rPr>
          <w:rFonts w:ascii="Times New Roman" w:cs="Times New Roman" w:eastAsia="Times New Roman" w:hAnsi="Times New Roman"/>
          <w:sz w:val="24"/>
          <w:szCs w:val="24"/>
          <w:rtl w:val="0"/>
        </w:rPr>
        <w:t xml:space="preserve">This requires a large national team and substantial funding!</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Candidate Registration</w:t>
      </w:r>
    </w:p>
    <w:p w:rsidR="00000000" w:rsidDel="00000000" w:rsidP="00000000" w:rsidRDefault="00000000" w:rsidRPr="00000000" w14:paraId="00000006">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To register as a presidential candidate and appear on the ballot in Florida, an individual would follow the same paperwork and fee requirements as outlined in Florida State Statute. For a </w:t>
      </w:r>
      <w:r w:rsidDel="00000000" w:rsidR="00000000" w:rsidRPr="00000000">
        <w:rPr>
          <w:rFonts w:ascii="Times New Roman" w:cs="Times New Roman" w:eastAsia="Times New Roman" w:hAnsi="Times New Roman"/>
          <w:sz w:val="24"/>
          <w:szCs w:val="24"/>
          <w:highlight w:val="yellow"/>
          <w:rtl w:val="0"/>
        </w:rPr>
        <w:t xml:space="preserve">potential president however, they would have to repeat the registration process outlined by the other 49 states.</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Primaries/Caucus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presidential candidate must next also go through a nomination process in the form of primary elections and/or caucus. There are various types of primaries (open, closed, semi-closed, other), with each party in each state having the ability to choose how they will nominate their candidate. In Florida, a presidential primary election does not change the fact that our state uses the closed primary format.   </w:t>
      </w:r>
    </w:p>
    <w:p w:rsidR="00000000" w:rsidDel="00000000" w:rsidP="00000000" w:rsidRDefault="00000000" w:rsidRPr="00000000" w14:paraId="0000000A">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Throughout the primary process, each presidential candidate is attempting to win delegates from the results of the primary contests occurring throughout each state. These delegates are then sent to the party’s national convention, who will officially nominate the candidate to represent the party in the general election.</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Campaigning for Office</w:t>
      </w:r>
    </w:p>
    <w:p w:rsidR="00000000" w:rsidDel="00000000" w:rsidP="00000000" w:rsidRDefault="00000000" w:rsidRPr="00000000" w14:paraId="0000000D">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The campaign trail and debates play an important role for presidential candidates as they do for all individuals seeking an elected office. Tactics, strategies, and methods don’t typically differ, presidential campaigns just have to </w:t>
      </w:r>
      <w:r w:rsidDel="00000000" w:rsidR="00000000" w:rsidRPr="00000000">
        <w:rPr>
          <w:rFonts w:ascii="Times New Roman" w:cs="Times New Roman" w:eastAsia="Times New Roman" w:hAnsi="Times New Roman"/>
          <w:sz w:val="24"/>
          <w:szCs w:val="24"/>
          <w:highlight w:val="yellow"/>
          <w:rtl w:val="0"/>
        </w:rPr>
        <w:t xml:space="preserve">occur in all 50 states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For presidential candidate debates, there are often qualifying criteria set by political parties in order to be invited to participate.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117797</wp:posOffset>
            </wp:positionV>
            <wp:extent cx="914400" cy="949234"/>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14400" cy="949234"/>
                    </a:xfrm>
                    <a:prstGeom prst="rect"/>
                    <a:ln/>
                  </pic:spPr>
                </pic:pic>
              </a:graphicData>
            </a:graphic>
          </wp:anchor>
        </w:drawing>
      </w:r>
    </w:p>
    <w:p w:rsidR="00000000" w:rsidDel="00000000" w:rsidP="00000000" w:rsidRDefault="00000000" w:rsidRPr="00000000" w14:paraId="0000000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General Election Day</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general election day, the ballot style that each voter uses is still determined by states. Some will cast their vote for president through electronic voting, others punch cards, and some fill-in ballots. Florida voters will see fill-in ballots.</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Deciding the Election Winner</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most unique part of presidential elections comes in the way in which the election is decided. </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Article II, Section 1 of the U.S. Constitution, as clarified by the 12th Amendment, establishes the Electoral College as the method for deciding presidential elections.</w:t>
      </w:r>
      <w:r w:rsidDel="00000000" w:rsidR="00000000" w:rsidRPr="00000000">
        <w:rPr>
          <w:rFonts w:ascii="Times New Roman" w:cs="Times New Roman" w:eastAsia="Times New Roman" w:hAnsi="Times New Roman"/>
          <w:sz w:val="24"/>
          <w:szCs w:val="24"/>
          <w:rtl w:val="0"/>
        </w:rPr>
        <w:t xml:space="preserve"> When a state holds a popular vote in November of a presidential election year; that election is actually to elect the electors, who will then go on to cast a vote for the president in December. As prescribed by the Constitution, the state legislatures decided how the electors will be selected. These electors gather in their state capitals to formally cast their vote for president and vice president. With the exception of Maine and Nebraska (who divide their electors using proportional representation), the electors of the states cast their vote for the candidate that wins the state’s popular vote for president of the United States. In general, this process has four steps:</w:t>
      </w:r>
    </w:p>
    <w:p w:rsidR="00000000" w:rsidDel="00000000" w:rsidP="00000000" w:rsidRDefault="00000000" w:rsidRPr="00000000" w14:paraId="00000016">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Selecting the electors at the state level (people appointed by each political party in a presidential election as members of the electoral college)</w:t>
      </w:r>
    </w:p>
    <w:p w:rsidR="00000000" w:rsidDel="00000000" w:rsidP="00000000" w:rsidRDefault="00000000" w:rsidRPr="00000000" w14:paraId="00000017">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Meeting of those electors</w:t>
      </w:r>
    </w:p>
    <w:p w:rsidR="00000000" w:rsidDel="00000000" w:rsidP="00000000" w:rsidRDefault="00000000" w:rsidRPr="00000000" w14:paraId="00000018">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of those electors for president and vice president</w:t>
      </w:r>
    </w:p>
    <w:p w:rsidR="00000000" w:rsidDel="00000000" w:rsidP="00000000" w:rsidRDefault="00000000" w:rsidRPr="00000000" w14:paraId="00000019">
      <w:pPr>
        <w:numPr>
          <w:ilvl w:val="0"/>
          <w:numId w:val="1"/>
        </w:numPr>
        <w:spacing w:after="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Counting of the electoral votes by Congress</w:t>
      </w:r>
    </w:p>
    <w:p w:rsidR="00000000" w:rsidDel="00000000" w:rsidP="00000000" w:rsidRDefault="00000000" w:rsidRPr="00000000" w14:paraId="0000001A">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538 electors in the Electoral College. This number is based on the number of members in the U.S. House of Representatives, the U.S. Senate, and the District of Columbia. Each state’s electoral votes are based on the number of members they have in the U.S. House of Representatives and U.S. Senate. For example:</w:t>
      </w:r>
    </w:p>
    <w:p w:rsidR="00000000" w:rsidDel="00000000" w:rsidP="00000000" w:rsidRDefault="00000000" w:rsidRPr="00000000" w14:paraId="0000001B">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935"/>
        <w:gridCol w:w="3300"/>
        <w:gridCol w:w="2340"/>
        <w:tblGridChange w:id="0">
          <w:tblGrid>
            <w:gridCol w:w="1785"/>
            <w:gridCol w:w="1935"/>
            <w:gridCol w:w="3300"/>
            <w:gridCol w:w="234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Senate Members</w:t>
            </w:r>
          </w:p>
          <w:p w:rsidR="00000000" w:rsidDel="00000000" w:rsidP="00000000" w:rsidRDefault="00000000" w:rsidRPr="00000000" w14:paraId="0000001E">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(2 per 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House Members</w:t>
            </w:r>
          </w:p>
          <w:p w:rsidR="00000000" w:rsidDel="00000000" w:rsidP="00000000" w:rsidRDefault="00000000" w:rsidRPr="00000000" w14:paraId="00000020">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(depends on the population of the 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Number of Electors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Florida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North Dakota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Colorado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10</w:t>
            </w:r>
          </w:p>
        </w:tc>
      </w:tr>
    </w:tbl>
    <w:p w:rsidR="00000000" w:rsidDel="00000000" w:rsidP="00000000" w:rsidRDefault="00000000" w:rsidRPr="00000000" w14:paraId="0000002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eligible voters cast their vote for a presidential candidate, they will see the candidate’s name on the ballot. However, what they are voting for is their candidate’s party slate of electors. Under Florida law, whichever presidential candidate wins Florida’s popular vote, wins Florida’s electoral votes.</w:t>
      </w:r>
      <w:r w:rsidDel="00000000" w:rsidR="00000000" w:rsidRPr="00000000">
        <w:drawing>
          <wp:anchor allowOverlap="1" behindDoc="0" distB="114300" distT="114300" distL="114300" distR="114300" hidden="0" layoutInCell="1" locked="0" relativeHeight="0" simplePos="0">
            <wp:simplePos x="0" y="0"/>
            <wp:positionH relativeFrom="column">
              <wp:posOffset>3895725</wp:posOffset>
            </wp:positionH>
            <wp:positionV relativeFrom="paragraph">
              <wp:posOffset>834330</wp:posOffset>
            </wp:positionV>
            <wp:extent cx="2290763" cy="1510928"/>
            <wp:effectExtent b="0" l="0" r="0" t="0"/>
            <wp:wrapSquare wrapText="bothSides" distB="114300" distT="114300" distL="114300" distR="114300"/>
            <wp:docPr id="4"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2290763" cy="1510928"/>
                    </a:xfrm>
                    <a:prstGeom prst="rect"/>
                    <a:ln/>
                  </pic:spPr>
                </pic:pic>
              </a:graphicData>
            </a:graphic>
          </wp:anchor>
        </w:drawing>
      </w:r>
    </w:p>
    <w:p w:rsidR="00000000" w:rsidDel="00000000" w:rsidP="00000000" w:rsidRDefault="00000000" w:rsidRPr="00000000" w14:paraId="0000002F">
      <w:pPr>
        <w:spacing w:after="240" w:before="240"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In January of the year following a presidential election, a state's electoral votes are publicly certified and counted before a joint session of Congress. The Vice President of the United States presides over the count in their capacity as President of the Senate and certifies the election results. </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sz w:val="28"/>
          <w:szCs w:val="28"/>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5724525</wp:posOffset>
          </wp:positionH>
          <wp:positionV relativeFrom="paragraph">
            <wp:posOffset>-9524</wp:posOffset>
          </wp:positionV>
          <wp:extent cx="916950" cy="358250"/>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6950" cy="35825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4.jp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