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Fonts w:ascii="Times New Roman" w:cs="Times New Roman" w:eastAsia="Times New Roman" w:hAnsi="Times New Roman"/>
          <w:i w:val="1"/>
          <w:sz w:val="24"/>
          <w:szCs w:val="24"/>
          <w:rtl w:val="0"/>
        </w:rPr>
        <w:t xml:space="preserve">Excerpts from William Lloyd Garrison’s first article published in his abolitionist newspaper “The Liberator”, 1831</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month of August, I issued proposals for publishing “THE LIBERATOR” in Washington City; but the enterprise, though hailed in different sections of the country, was palsied by public indifference. Since that time, the removal of the Genius of Universal Emancipation to the Seat of Government has tendered less imperious the establishment of a similar periodical in that quarter.</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my recent tour for the purpose of exciting the minds of the people by a series of discourses on the subject of slavery, every place that I visited gave fresh evidence of the fact, that a greater revolution in public sentiment was to be effected in the free States–and particularly in New-England–than at the South. I found contempt more bitter, opposition more active, detraction more relentless, prejudice more stubborn, and apathy more frozen, than among slave-owners themselves. Of course, there were individual exceptions to the contrary. This state of things afflicted, but did not dishearten me. I determined, at every hazard, to lift up the standard of emancipation in the eyes of the nation, within sight of Bunker Hill and in the birthplace of liberty. That standard is now unfurled; and long may it float, unhurt by the spoliations of time or the missiles of a desperate foe–yea, till every chain be broken, and every bondman set free! Let Southern oppressors tremble–let their secret abettors tremble–let their Northern apologists tremble–let all the enemies of the persecuted blacks tremble.</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shall not array myself as the political partisan of any man. In defending the great cause of human rights, I wish to derive the assistance of all religions and of all parties.</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Assenting to the “self-evident truth” maintained in the American Declaration of Independence, “that all men are created equal, and endowed by their Creator with certain inalienable rights, among which are life, liberty and the pursuit of happiness,” I shall strenuously contend for the immediate enfranchisement of our slave population. [...]</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am aware that many object to the severity of my language; but is there not cause for severity? I will be as harsh as truth, and as uncompromising as justice. On this subject, I do not wish to think, or speak, or write, with moderation. No! no! Tell a man whose house is on fire to give a moderate alarm; tell him to moderately rescue his wife from the hands of the ravisher; tell the mother to gradually extricate her babe from the fire into which it has fallen;–but urge me not to use moderation in a cause like the present! I am in earnest–I will not equivocate I will not excuse– I will not retreat a single inch–AND I WILL BE HEARD. The apathy of the people is enough to make every statue leap from its pedestal, and to hasten the resurrection of the dead.</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From: </w:t>
      </w:r>
      <w:hyperlink r:id="rId6">
        <w:r w:rsidDel="00000000" w:rsidR="00000000" w:rsidRPr="00000000">
          <w:rPr>
            <w:rFonts w:ascii="Times New Roman" w:cs="Times New Roman" w:eastAsia="Times New Roman" w:hAnsi="Times New Roman"/>
            <w:color w:val="1155cc"/>
            <w:sz w:val="18"/>
            <w:szCs w:val="18"/>
            <w:u w:val="single"/>
            <w:rtl w:val="0"/>
          </w:rPr>
          <w:t xml:space="preserve">https://www.americanyawp.com/reader/religion-and-reform/william-lloyd-garrison-introduces-the-liberator-1831/</w:t>
        </w:r>
      </w:hyperlink>
      <w:r w:rsidDel="00000000" w:rsidR="00000000" w:rsidRPr="00000000">
        <w:rPr>
          <w:rFonts w:ascii="Times New Roman" w:cs="Times New Roman" w:eastAsia="Times New Roman" w:hAnsi="Times New Roman"/>
          <w:sz w:val="18"/>
          <w:szCs w:val="18"/>
          <w:rtl w:val="0"/>
        </w:rPr>
        <w:t xml:space="preserve"> </w:t>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jc w:val="center"/>
      <w:rPr/>
    </w:pPr>
    <w:r w:rsidDel="00000000" w:rsidR="00000000" w:rsidRPr="00000000">
      <w:rPr>
        <w:rFonts w:ascii="Times New Roman" w:cs="Times New Roman" w:eastAsia="Times New Roman" w:hAnsi="Times New Roman"/>
        <w:sz w:val="28"/>
        <w:szCs w:val="28"/>
        <w:rtl w:val="0"/>
      </w:rPr>
      <w:t xml:space="preserve">Document 2: The Liberator Newspaper</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americanyawp.com/reader/religion-and-reform/william-lloyd-garrison-introduces-the-liberator-1831/"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