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Excerpts from a speech given by Alexander Stephens, Vice President of the Confederate States of America, March 21, 1861</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.[W]e are passing through one of the greatest revolutions in the annals of the world. Seven states have within the last three months thrown off an old government and formed a new.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new constitution, or form of government, constitutes the subject to which your attention will be partly invited. In reference to it, I make this first general remark: it amply secures all our ancient rights, franchises, and liberties. All the great principles of Magna Charta are retained in it. No citizen is deprived of life, liberty, or property, but by the judgment of his peers under the laws of the land. The great principle of religious liberty, which was the honor and pride of the old Constitution, is still maintained and secured. All the essentials of the old Constitution, which have endeared it to the hearts of the American people, have been preserved and perpetuated. Some changes have been made. [...] They form great improvements upon the old Constitution. So, taking the whole new constitution, I have no hesitancy in giving it as my judgment that it is decidedly better than the old.</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me briefly to allude to some of these improvements . .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new constitution has put at rest, forever, all the agitating questions relating to our peculiar institution—African slavery as it exists amongst us—the proper status of the negro in our form of civilization. [...] The prevailing ideas entertained by him [Jefferson] and most of the leading statesmen at the time of the formation of the old Constitution, were that the enslavement of the African was in violation of the laws of nature; that it was wrong in principle, socially, morally, and politically. It was an evil they knew not well how to deal with, but the general opinion of the men of that day was that, somehow or other in the order of Providence, the institution would be evanescent and pass away. This idea, though not incorporated in the Constitution, was the prevailing idea at that time. [...]</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new government is founded upon exactly the opposite idea; its foundations are laid, its corner-stone rests, upon the great truth that the negro is not equal to the white man; that slavery, subordination to the superior race, is his natural and normal condition. This, our new government, is the first, in the history of the world, based upon this great physical, philosophical, and moral truth. [...]</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From: </w:t>
      </w:r>
      <w:hyperlink r:id="rId6">
        <w:r w:rsidDel="00000000" w:rsidR="00000000" w:rsidRPr="00000000">
          <w:rPr>
            <w:rFonts w:ascii="Times New Roman" w:cs="Times New Roman" w:eastAsia="Times New Roman" w:hAnsi="Times New Roman"/>
            <w:color w:val="1155cc"/>
            <w:sz w:val="18"/>
            <w:szCs w:val="18"/>
            <w:u w:val="single"/>
            <w:rtl w:val="0"/>
          </w:rPr>
          <w:t xml:space="preserve">https://teachingamericanhistory.org/document/the-corner-stone-speech/</w:t>
        </w:r>
      </w:hyperlink>
      <w:r w:rsidDel="00000000" w:rsidR="00000000" w:rsidRPr="00000000">
        <w:rPr>
          <w:rFonts w:ascii="Times New Roman" w:cs="Times New Roman" w:eastAsia="Times New Roman" w:hAnsi="Times New Roman"/>
          <w:sz w:val="18"/>
          <w:szCs w:val="18"/>
          <w:rtl w:val="0"/>
        </w:rPr>
        <w:t xml:space="preserve"> </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jc w:val="center"/>
      <w:rPr/>
    </w:pPr>
    <w:r w:rsidDel="00000000" w:rsidR="00000000" w:rsidRPr="00000000">
      <w:rPr>
        <w:rFonts w:ascii="Times New Roman" w:cs="Times New Roman" w:eastAsia="Times New Roman" w:hAnsi="Times New Roman"/>
        <w:sz w:val="28"/>
        <w:szCs w:val="28"/>
        <w:rtl w:val="0"/>
      </w:rPr>
      <w:t xml:space="preserve">Document 3: The Corner Stone Speech</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eachingamericanhistory.org/document/the-corner-stone-speech/"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