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 Analyze the Federalist Papers to determine the author’s major arguments. Explain your reasoning and provide direct evidence from the text to support your answers.</w:t>
      </w:r>
      <w:r w:rsidDel="00000000" w:rsidR="00000000" w:rsidRPr="00000000">
        <w:rPr>
          <w:rtl w:val="0"/>
        </w:rPr>
      </w:r>
    </w:p>
    <w:tbl>
      <w:tblPr>
        <w:tblStyle w:val="Table1"/>
        <w:tblW w:w="144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75"/>
        <w:gridCol w:w="3975"/>
        <w:gridCol w:w="4170"/>
        <w:gridCol w:w="4080"/>
        <w:tblGridChange w:id="0">
          <w:tblGrid>
            <w:gridCol w:w="2175"/>
            <w:gridCol w:w="3975"/>
            <w:gridCol w:w="4170"/>
            <w:gridCol w:w="4080"/>
          </w:tblGrid>
        </w:tblGridChange>
      </w:tblGrid>
      <w:tr>
        <w:trPr>
          <w:cantSplit w:val="0"/>
          <w:trHeight w:val="761.92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Document You Are Reading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51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ind w:left="720" w:hanging="360"/>
              <w:jc w:val="center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Federalist No. 45</w:t>
            </w:r>
          </w:p>
        </w:tc>
      </w:tr>
      <w:tr>
        <w:trPr>
          <w:cantSplit w:val="0"/>
          <w:trHeight w:val="2961.7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What major arguments is the author making?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15.771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Provide Evidence/Quotes: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720" w:hanging="360"/>
              <w:jc w:val="left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center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8477250</wp:posOffset>
          </wp:positionH>
          <wp:positionV relativeFrom="paragraph">
            <wp:posOffset>114300</wp:posOffset>
          </wp:positionV>
          <wp:extent cx="902993" cy="352797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2993" cy="352797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Federalist Papers Graphic Organizer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