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rPr>
          <w:rFonts w:ascii="Times New Roman" w:cs="Times New Roman" w:eastAsia="Times New Roman" w:hAnsi="Times New Roman"/>
          <w:b w:val="1"/>
          <w:color w:val="282828"/>
          <w:sz w:val="24"/>
          <w:szCs w:val="24"/>
        </w:rPr>
      </w:pPr>
      <w:r w:rsidDel="00000000" w:rsidR="00000000" w:rsidRPr="00000000">
        <w:rPr>
          <w:rFonts w:ascii="Times New Roman" w:cs="Times New Roman" w:eastAsia="Times New Roman" w:hAnsi="Times New Roman"/>
          <w:b w:val="1"/>
          <w:color w:val="282828"/>
          <w:sz w:val="24"/>
          <w:szCs w:val="24"/>
          <w:highlight w:val="yellow"/>
          <w:rtl w:val="0"/>
        </w:rPr>
        <w:t xml:space="preserve">Anti-Federalist</w:t>
      </w:r>
      <w:r w:rsidDel="00000000" w:rsidR="00000000" w:rsidRPr="00000000">
        <w:rPr>
          <w:rFonts w:ascii="Times New Roman" w:cs="Times New Roman" w:eastAsia="Times New Roman" w:hAnsi="Times New Roman"/>
          <w:b w:val="1"/>
          <w:color w:val="282828"/>
          <w:sz w:val="24"/>
          <w:szCs w:val="24"/>
          <w:rtl w:val="0"/>
        </w:rPr>
        <w:t xml:space="preserve"> Paper No. 84 (excerpts) </w:t>
      </w:r>
    </w:p>
    <w:p w:rsidR="00000000" w:rsidDel="00000000" w:rsidP="00000000" w:rsidRDefault="00000000" w:rsidRPr="00000000" w14:paraId="00000002">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When a building is to be erected which is intended to stand for ages, the </w:t>
      </w:r>
      <w:r w:rsidDel="00000000" w:rsidR="00000000" w:rsidRPr="00000000">
        <w:rPr>
          <w:rFonts w:ascii="Times New Roman" w:cs="Times New Roman" w:eastAsia="Times New Roman" w:hAnsi="Times New Roman"/>
          <w:i w:val="1"/>
          <w:color w:val="282828"/>
          <w:highlight w:val="yellow"/>
          <w:rtl w:val="0"/>
        </w:rPr>
        <w:t xml:space="preserve">foundation should be firmly laid</w:t>
      </w:r>
      <w:r w:rsidDel="00000000" w:rsidR="00000000" w:rsidRPr="00000000">
        <w:rPr>
          <w:rFonts w:ascii="Times New Roman" w:cs="Times New Roman" w:eastAsia="Times New Roman" w:hAnsi="Times New Roman"/>
          <w:i w:val="1"/>
          <w:color w:val="282828"/>
          <w:rtl w:val="0"/>
        </w:rPr>
        <w:t xml:space="preserve">. The Constitution proposed to your acceptance is designed, not for yourselves alone, but for generations yet unborn. </w:t>
      </w:r>
      <w:r w:rsidDel="00000000" w:rsidR="00000000" w:rsidRPr="00000000">
        <w:rPr>
          <w:rFonts w:ascii="Times New Roman" w:cs="Times New Roman" w:eastAsia="Times New Roman" w:hAnsi="Times New Roman"/>
          <w:i w:val="1"/>
          <w:color w:val="282828"/>
          <w:highlight w:val="yellow"/>
          <w:rtl w:val="0"/>
        </w:rPr>
        <w:t xml:space="preserve">The principles, therefore, upon which the social compact is founded, ought to have been clearly and precisely stated, and the most express and full declaration of rights to have been made</w:t>
      </w:r>
      <w:r w:rsidDel="00000000" w:rsidR="00000000" w:rsidRPr="00000000">
        <w:rPr>
          <w:rFonts w:ascii="Times New Roman" w:cs="Times New Roman" w:eastAsia="Times New Roman" w:hAnsi="Times New Roman"/>
          <w:i w:val="1"/>
          <w:color w:val="282828"/>
          <w:rtl w:val="0"/>
        </w:rPr>
        <w:t xml:space="preserve">. But on this subject there is almost an entire silence.</w:t>
      </w:r>
    </w:p>
    <w:p w:rsidR="00000000" w:rsidDel="00000000" w:rsidP="00000000" w:rsidRDefault="00000000" w:rsidRPr="00000000" w14:paraId="00000003">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 This principle is a fundamental one, i</w:t>
      </w:r>
      <w:r w:rsidDel="00000000" w:rsidR="00000000" w:rsidRPr="00000000">
        <w:rPr>
          <w:rFonts w:ascii="Times New Roman" w:cs="Times New Roman" w:eastAsia="Times New Roman" w:hAnsi="Times New Roman"/>
          <w:i w:val="1"/>
          <w:color w:val="282828"/>
          <w:highlight w:val="yellow"/>
          <w:rtl w:val="0"/>
        </w:rPr>
        <w:t xml:space="preserve">n all the Constitutions of our own States; there is not one of them but what is either founded on a declaration or bill of rights, or has certain express reservation of rights interwoven in the body of them.</w:t>
      </w:r>
      <w:r w:rsidDel="00000000" w:rsidR="00000000" w:rsidRPr="00000000">
        <w:rPr>
          <w:rFonts w:ascii="Times New Roman" w:cs="Times New Roman" w:eastAsia="Times New Roman" w:hAnsi="Times New Roman"/>
          <w:i w:val="1"/>
          <w:color w:val="282828"/>
          <w:rtl w:val="0"/>
        </w:rPr>
        <w:t xml:space="preserve"> From this it appears, that at a time when the pulse of liberty beat high, and when an appeal was made to the people to form Constitutions for the government of themselves, it was their universal sense, </w:t>
      </w:r>
      <w:r w:rsidDel="00000000" w:rsidR="00000000" w:rsidRPr="00000000">
        <w:rPr>
          <w:rFonts w:ascii="Times New Roman" w:cs="Times New Roman" w:eastAsia="Times New Roman" w:hAnsi="Times New Roman"/>
          <w:i w:val="1"/>
          <w:color w:val="282828"/>
          <w:highlight w:val="yellow"/>
          <w:rtl w:val="0"/>
        </w:rPr>
        <w:t xml:space="preserve">that such declarations should make a part of their frames of government.</w:t>
      </w:r>
      <w:r w:rsidDel="00000000" w:rsidR="00000000" w:rsidRPr="00000000">
        <w:rPr>
          <w:rFonts w:ascii="Times New Roman" w:cs="Times New Roman" w:eastAsia="Times New Roman" w:hAnsi="Times New Roman"/>
          <w:i w:val="1"/>
          <w:color w:val="282828"/>
          <w:rtl w:val="0"/>
        </w:rPr>
        <w:t xml:space="preserve"> It is, therefore, the more astonishing, that </w:t>
      </w:r>
      <w:r w:rsidDel="00000000" w:rsidR="00000000" w:rsidRPr="00000000">
        <w:rPr>
          <w:rFonts w:ascii="Times New Roman" w:cs="Times New Roman" w:eastAsia="Times New Roman" w:hAnsi="Times New Roman"/>
          <w:i w:val="1"/>
          <w:color w:val="282828"/>
          <w:highlight w:val="yellow"/>
          <w:rtl w:val="0"/>
        </w:rPr>
        <w:t xml:space="preserve">this grand security to the rights of the people is not to be found in this Constitution</w:t>
      </w:r>
      <w:r w:rsidDel="00000000" w:rsidR="00000000" w:rsidRPr="00000000">
        <w:rPr>
          <w:rFonts w:ascii="Times New Roman" w:cs="Times New Roman" w:eastAsia="Times New Roman" w:hAnsi="Times New Roman"/>
          <w:i w:val="1"/>
          <w:color w:val="282828"/>
          <w:rtl w:val="0"/>
        </w:rPr>
        <w:t xml:space="preserve">. . . .</w:t>
      </w:r>
    </w:p>
    <w:p w:rsidR="00000000" w:rsidDel="00000000" w:rsidP="00000000" w:rsidRDefault="00000000" w:rsidRPr="00000000" w14:paraId="00000004">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w:t>
      </w:r>
      <w:r w:rsidDel="00000000" w:rsidR="00000000" w:rsidRPr="00000000">
        <w:rPr>
          <w:rFonts w:ascii="Times New Roman" w:cs="Times New Roman" w:eastAsia="Times New Roman" w:hAnsi="Times New Roman"/>
          <w:i w:val="1"/>
          <w:color w:val="282828"/>
          <w:highlight w:val="yellow"/>
          <w:rtl w:val="0"/>
        </w:rPr>
        <w:t xml:space="preserve"> So far is it from being true, that a bill of rights is less necessary in the general Constitution than in those of the States, the contrary is evidently the fact.</w:t>
      </w:r>
      <w:r w:rsidDel="00000000" w:rsidR="00000000" w:rsidRPr="00000000">
        <w:rPr>
          <w:rFonts w:ascii="Times New Roman" w:cs="Times New Roman" w:eastAsia="Times New Roman" w:hAnsi="Times New Roman"/>
          <w:i w:val="1"/>
          <w:color w:val="282828"/>
          <w:rtl w:val="0"/>
        </w:rPr>
        <w:t xml:space="preserve"> This system, if it is possible for the people of America to accede to it, will be an original compact; and being the last will, in the nature of things, vacate every former agreement inconsistent with it. For it being a plan of government received and ratified by the whole people, all other forms which are in existence at the time of its adoption, must yield to it.</w:t>
      </w:r>
    </w:p>
    <w:p w:rsidR="00000000" w:rsidDel="00000000" w:rsidP="00000000" w:rsidRDefault="00000000" w:rsidRPr="00000000" w14:paraId="00000005">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 </w:t>
      </w:r>
      <w:r w:rsidDel="00000000" w:rsidR="00000000" w:rsidRPr="00000000">
        <w:rPr>
          <w:rFonts w:ascii="Times New Roman" w:cs="Times New Roman" w:eastAsia="Times New Roman" w:hAnsi="Times New Roman"/>
          <w:i w:val="1"/>
          <w:color w:val="282828"/>
          <w:highlight w:val="yellow"/>
          <w:rtl w:val="0"/>
        </w:rPr>
        <w:t xml:space="preserve">Ought not a government, vested with such extensive and indefinite authority, to have been restricted by a declaration of rights? It certainly ought</w:t>
      </w:r>
      <w:r w:rsidDel="00000000" w:rsidR="00000000" w:rsidRPr="00000000">
        <w:rPr>
          <w:rFonts w:ascii="Times New Roman" w:cs="Times New Roman" w:eastAsia="Times New Roman" w:hAnsi="Times New Roman"/>
          <w:i w:val="1"/>
          <w:color w:val="282828"/>
          <w:rtl w:val="0"/>
        </w:rPr>
        <w:t xml:space="preserve">.</w:t>
      </w:r>
    </w:p>
    <w:p w:rsidR="00000000" w:rsidDel="00000000" w:rsidP="00000000" w:rsidRDefault="00000000" w:rsidRPr="00000000" w14:paraId="00000006">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So clear a point is this, that I cannot help suspecting that persons who attempt to persuade people that such reservations were less necessary under this Constitution than under those of the States, </w:t>
      </w:r>
      <w:r w:rsidDel="00000000" w:rsidR="00000000" w:rsidRPr="00000000">
        <w:rPr>
          <w:rFonts w:ascii="Times New Roman" w:cs="Times New Roman" w:eastAsia="Times New Roman" w:hAnsi="Times New Roman"/>
          <w:i w:val="1"/>
          <w:color w:val="282828"/>
          <w:highlight w:val="yellow"/>
          <w:rtl w:val="0"/>
        </w:rPr>
        <w:t xml:space="preserve">are wilfully endeavoring to deceive, and to lead you into an absolute state of vassalage</w:t>
      </w:r>
      <w:r w:rsidDel="00000000" w:rsidR="00000000" w:rsidRPr="00000000">
        <w:rPr>
          <w:rFonts w:ascii="Times New Roman" w:cs="Times New Roman" w:eastAsia="Times New Roman" w:hAnsi="Times New Roman"/>
          <w:i w:val="1"/>
          <w:color w:val="282828"/>
          <w:rtl w:val="0"/>
        </w:rPr>
        <w:t xml:space="preserve">.</w:t>
      </w:r>
    </w:p>
    <w:p w:rsidR="00000000" w:rsidDel="00000000" w:rsidP="00000000" w:rsidRDefault="00000000" w:rsidRPr="00000000" w14:paraId="00000007">
      <w:pPr>
        <w:spacing w:after="240" w:before="240" w:line="240" w:lineRule="auto"/>
        <w:rPr>
          <w:rFonts w:ascii="Times New Roman" w:cs="Times New Roman" w:eastAsia="Times New Roman" w:hAnsi="Times New Roman"/>
          <w:color w:val="282828"/>
        </w:rPr>
      </w:pPr>
      <w:r w:rsidDel="00000000" w:rsidR="00000000" w:rsidRPr="00000000">
        <w:rPr>
          <w:rtl w:val="0"/>
        </w:rPr>
      </w:r>
    </w:p>
    <w:p w:rsidR="00000000" w:rsidDel="00000000" w:rsidP="00000000" w:rsidRDefault="00000000" w:rsidRPr="00000000" w14:paraId="00000008">
      <w:pPr>
        <w:spacing w:after="240" w:before="240" w:line="240" w:lineRule="auto"/>
        <w:rPr>
          <w:rFonts w:ascii="Times New Roman" w:cs="Times New Roman" w:eastAsia="Times New Roman" w:hAnsi="Times New Roman"/>
          <w:b w:val="1"/>
          <w:color w:val="242424"/>
          <w:sz w:val="24"/>
          <w:szCs w:val="24"/>
          <w:highlight w:val="white"/>
        </w:rPr>
      </w:pPr>
      <w:r w:rsidDel="00000000" w:rsidR="00000000" w:rsidRPr="00000000">
        <w:rPr>
          <w:rFonts w:ascii="Times New Roman" w:cs="Times New Roman" w:eastAsia="Times New Roman" w:hAnsi="Times New Roman"/>
          <w:b w:val="1"/>
          <w:color w:val="242424"/>
          <w:sz w:val="24"/>
          <w:szCs w:val="24"/>
          <w:highlight w:val="green"/>
          <w:rtl w:val="0"/>
        </w:rPr>
        <w:t xml:space="preserve">Federalist </w:t>
      </w:r>
      <w:r w:rsidDel="00000000" w:rsidR="00000000" w:rsidRPr="00000000">
        <w:rPr>
          <w:rFonts w:ascii="Times New Roman" w:cs="Times New Roman" w:eastAsia="Times New Roman" w:hAnsi="Times New Roman"/>
          <w:b w:val="1"/>
          <w:color w:val="242424"/>
          <w:sz w:val="24"/>
          <w:szCs w:val="24"/>
          <w:highlight w:val="white"/>
          <w:rtl w:val="0"/>
        </w:rPr>
        <w:t xml:space="preserve">No. 84 (excerpts)</w:t>
      </w:r>
    </w:p>
    <w:p w:rsidR="00000000" w:rsidDel="00000000" w:rsidP="00000000" w:rsidRDefault="00000000" w:rsidRPr="00000000" w14:paraId="00000009">
      <w:pPr>
        <w:spacing w:after="160" w:lineRule="auto"/>
        <w:rPr>
          <w:rFonts w:ascii="Times New Roman" w:cs="Times New Roman" w:eastAsia="Times New Roman" w:hAnsi="Times New Roman"/>
          <w:i w:val="1"/>
          <w:color w:val="242424"/>
          <w:highlight w:val="green"/>
        </w:rPr>
      </w:pPr>
      <w:r w:rsidDel="00000000" w:rsidR="00000000" w:rsidRPr="00000000">
        <w:rPr>
          <w:rFonts w:ascii="Times New Roman" w:cs="Times New Roman" w:eastAsia="Times New Roman" w:hAnsi="Times New Roman"/>
          <w:i w:val="1"/>
          <w:color w:val="242424"/>
          <w:highlight w:val="white"/>
          <w:rtl w:val="0"/>
        </w:rPr>
        <w:t xml:space="preserve">The most considerable of the remaining objections is that the plan of the convention contains no bill of rights. Among other answers given to this, it has been upon different occasions remarked that the constitutions of several of the States are in a similar predicament. I </w:t>
      </w:r>
      <w:r w:rsidDel="00000000" w:rsidR="00000000" w:rsidRPr="00000000">
        <w:rPr>
          <w:rFonts w:ascii="Times New Roman" w:cs="Times New Roman" w:eastAsia="Times New Roman" w:hAnsi="Times New Roman"/>
          <w:i w:val="1"/>
          <w:color w:val="242424"/>
          <w:highlight w:val="green"/>
          <w:rtl w:val="0"/>
        </w:rPr>
        <w:t xml:space="preserve">add that New York is of the number. And yet the opposers of the new system, in this State, who profess an unlimited admiration for its constitution, are among the most intemperate partisans of a bill of rights.</w:t>
      </w:r>
      <w:r w:rsidDel="00000000" w:rsidR="00000000" w:rsidRPr="00000000">
        <w:rPr>
          <w:rFonts w:ascii="Times New Roman" w:cs="Times New Roman" w:eastAsia="Times New Roman" w:hAnsi="Times New Roman"/>
          <w:i w:val="1"/>
          <w:color w:val="242424"/>
          <w:highlight w:val="white"/>
          <w:rtl w:val="0"/>
        </w:rPr>
        <w:t xml:space="preserve"> To justify their zeal in this matter, they allege two things: </w:t>
      </w:r>
      <w:r w:rsidDel="00000000" w:rsidR="00000000" w:rsidRPr="00000000">
        <w:rPr>
          <w:rFonts w:ascii="Times New Roman" w:cs="Times New Roman" w:eastAsia="Times New Roman" w:hAnsi="Times New Roman"/>
          <w:i w:val="1"/>
          <w:color w:val="242424"/>
          <w:highlight w:val="green"/>
          <w:rtl w:val="0"/>
        </w:rPr>
        <w:t xml:space="preserve">one is that, though the constitution of New York has no bill of rights prefixed to it, yet it contains, in the body of it, various provisions in favor of particular privileges and rights, which, in substance amount to the same thing; the other is, that the Constitution adopts, in their full extent, the common and statute law of Great Britain, by which many other rights, not expressed in it, are equally secured.</w:t>
      </w:r>
    </w:p>
    <w:p w:rsidR="00000000" w:rsidDel="00000000" w:rsidP="00000000" w:rsidRDefault="00000000" w:rsidRPr="00000000" w14:paraId="0000000A">
      <w:pPr>
        <w:spacing w:after="160" w:lineRule="auto"/>
        <w:rPr>
          <w:rFonts w:ascii="Times New Roman" w:cs="Times New Roman" w:eastAsia="Times New Roman" w:hAnsi="Times New Roman"/>
          <w:i w:val="1"/>
          <w:color w:val="242424"/>
          <w:highlight w:val="green"/>
        </w:rPr>
        <w:sectPr>
          <w:headerReference r:id="rId6" w:type="default"/>
          <w:footerReference r:id="rId7" w:type="default"/>
          <w:pgSz w:h="12240" w:w="15840" w:orient="landscape"/>
          <w:pgMar w:bottom="720" w:top="720" w:left="720" w:right="720" w:header="720" w:footer="720"/>
          <w:pgNumType w:start="1"/>
          <w:cols w:equalWidth="0" w:num="2">
            <w:col w:space="720" w:w="6840"/>
            <w:col w:space="0" w:w="6840"/>
          </w:cols>
        </w:sectPr>
      </w:pPr>
      <w:r w:rsidDel="00000000" w:rsidR="00000000" w:rsidRPr="00000000">
        <w:rPr>
          <w:rFonts w:ascii="Times New Roman" w:cs="Times New Roman" w:eastAsia="Times New Roman" w:hAnsi="Times New Roman"/>
          <w:i w:val="1"/>
          <w:color w:val="242424"/>
          <w:rtl w:val="0"/>
        </w:rPr>
        <w:t xml:space="preserve">I go further, and affirm</w:t>
      </w:r>
      <w:r w:rsidDel="00000000" w:rsidR="00000000" w:rsidRPr="00000000">
        <w:rPr>
          <w:rFonts w:ascii="Times New Roman" w:cs="Times New Roman" w:eastAsia="Times New Roman" w:hAnsi="Times New Roman"/>
          <w:i w:val="1"/>
          <w:color w:val="242424"/>
          <w:highlight w:val="green"/>
          <w:rtl w:val="0"/>
        </w:rPr>
        <w:t xml:space="preserve"> that bills of rights</w:t>
      </w:r>
      <w:r w:rsidDel="00000000" w:rsidR="00000000" w:rsidRPr="00000000">
        <w:rPr>
          <w:rFonts w:ascii="Times New Roman" w:cs="Times New Roman" w:eastAsia="Times New Roman" w:hAnsi="Times New Roman"/>
          <w:i w:val="1"/>
          <w:color w:val="242424"/>
          <w:rtl w:val="0"/>
        </w:rPr>
        <w:t xml:space="preserve">, in the sense and to the extent in which they are contended for, a</w:t>
      </w:r>
      <w:r w:rsidDel="00000000" w:rsidR="00000000" w:rsidRPr="00000000">
        <w:rPr>
          <w:rFonts w:ascii="Times New Roman" w:cs="Times New Roman" w:eastAsia="Times New Roman" w:hAnsi="Times New Roman"/>
          <w:i w:val="1"/>
          <w:color w:val="242424"/>
          <w:highlight w:val="green"/>
          <w:rtl w:val="0"/>
        </w:rPr>
        <w:t xml:space="preserve">re not only unnecessary in the proposed Constitution, but would even be dangerous.</w:t>
      </w:r>
      <w:r w:rsidDel="00000000" w:rsidR="00000000" w:rsidRPr="00000000">
        <w:rPr>
          <w:rFonts w:ascii="Times New Roman" w:cs="Times New Roman" w:eastAsia="Times New Roman" w:hAnsi="Times New Roman"/>
          <w:i w:val="1"/>
          <w:color w:val="242424"/>
          <w:rtl w:val="0"/>
        </w:rPr>
        <w:t xml:space="preserve"> </w:t>
      </w:r>
      <w:r w:rsidDel="00000000" w:rsidR="00000000" w:rsidRPr="00000000">
        <w:rPr>
          <w:rFonts w:ascii="Times New Roman" w:cs="Times New Roman" w:eastAsia="Times New Roman" w:hAnsi="Times New Roman"/>
          <w:i w:val="1"/>
          <w:color w:val="242424"/>
          <w:highlight w:val="green"/>
          <w:rtl w:val="0"/>
        </w:rPr>
        <w:t xml:space="preserve">They would contain various exceptions to powers not granted; and, on this very account, would afford a colorable pretext to claim more than were granted. For why declare that things shall not be done which there is no power to do? Why, for instance, should it be said that the liberty of the press shall not be restrained, when no power is given by which restrictions may be imposed?</w:t>
      </w:r>
      <w:r w:rsidDel="00000000" w:rsidR="00000000" w:rsidRPr="00000000">
        <w:rPr>
          <w:rFonts w:ascii="Times New Roman" w:cs="Times New Roman" w:eastAsia="Times New Roman" w:hAnsi="Times New Roman"/>
          <w:i w:val="1"/>
          <w:color w:val="242424"/>
          <w:rtl w:val="0"/>
        </w:rPr>
        <w:t xml:space="preserve"> I will not contend that such a provision would confer a regulating power; but it is evident that it would furnish, to men disposed to usurp, a plausible pretense for claiming that power. They might urge with a semblance of reason, that the Constitution ought not to be charged with the absurdity of providing against the abuse of an authority which was not given, and that the provision against restraining the liberty of the press afforded a clear implication, that a power to prescribe proper regulations concerning it was intended to be vested in the national government. </w:t>
      </w:r>
      <w:r w:rsidDel="00000000" w:rsidR="00000000" w:rsidRPr="00000000">
        <w:rPr>
          <w:rFonts w:ascii="Times New Roman" w:cs="Times New Roman" w:eastAsia="Times New Roman" w:hAnsi="Times New Roman"/>
          <w:i w:val="1"/>
          <w:color w:val="242424"/>
          <w:highlight w:val="green"/>
          <w:rtl w:val="0"/>
        </w:rPr>
        <w:t xml:space="preserve">This may serve as a specimen of the numerous handles which would be given to the doctrine of constructive powers, by the indulgence of an injudicious zeal for bills of rights.</w:t>
      </w:r>
    </w:p>
    <w:p w:rsidR="00000000" w:rsidDel="00000000" w:rsidP="00000000" w:rsidRDefault="00000000" w:rsidRPr="00000000" w14:paraId="0000000B">
      <w:pPr>
        <w:spacing w:after="160" w:lineRule="auto"/>
        <w:rPr>
          <w:rFonts w:ascii="Times New Roman" w:cs="Times New Roman" w:eastAsia="Times New Roman" w:hAnsi="Times New Roman"/>
          <w:i w:val="1"/>
          <w:color w:val="242424"/>
          <w:highlight w:val="green"/>
        </w:rPr>
      </w:pPr>
      <w:r w:rsidDel="00000000" w:rsidR="00000000" w:rsidRPr="00000000">
        <w:rPr>
          <w:rtl w:val="0"/>
        </w:rPr>
      </w:r>
    </w:p>
    <w:tbl>
      <w:tblPr>
        <w:tblStyle w:val="Table1"/>
        <w:tblW w:w="144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200"/>
        <w:gridCol w:w="7200"/>
        <w:tblGridChange w:id="0">
          <w:tblGrid>
            <w:gridCol w:w="7200"/>
            <w:gridCol w:w="72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242424"/>
                <w:sz w:val="24"/>
                <w:szCs w:val="24"/>
                <w:u w:val="single"/>
              </w:rPr>
            </w:pPr>
            <w:r w:rsidDel="00000000" w:rsidR="00000000" w:rsidRPr="00000000">
              <w:rPr>
                <w:rFonts w:ascii="Times New Roman" w:cs="Times New Roman" w:eastAsia="Times New Roman" w:hAnsi="Times New Roman"/>
                <w:b w:val="1"/>
                <w:color w:val="242424"/>
                <w:sz w:val="24"/>
                <w:szCs w:val="24"/>
                <w:u w:val="single"/>
                <w:rtl w:val="0"/>
              </w:rPr>
              <w:t xml:space="preserve">Anti-Federalists: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242424"/>
                <w:sz w:val="24"/>
                <w:szCs w:val="24"/>
              </w:rPr>
            </w:pPr>
            <w:r w:rsidDel="00000000" w:rsidR="00000000" w:rsidRPr="00000000">
              <w:rPr>
                <w:rFonts w:ascii="Times New Roman" w:cs="Times New Roman" w:eastAsia="Times New Roman" w:hAnsi="Times New Roman"/>
                <w:color w:val="242424"/>
                <w:sz w:val="24"/>
                <w:szCs w:val="24"/>
                <w:rtl w:val="0"/>
              </w:rPr>
              <w:t xml:space="preserve">They believed without a Bill of Rights expressly outlining the rights afforded by the American people, their rights would be violated (like it was with Great Britain). They left Great Britain because their rights were violated, they don’t want to risk repeating history.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color w:val="242424"/>
                <w:sz w:val="24"/>
                <w:szCs w:val="24"/>
                <w:u w:val="single"/>
              </w:rPr>
            </w:pPr>
            <w:r w:rsidDel="00000000" w:rsidR="00000000" w:rsidRPr="00000000">
              <w:rPr>
                <w:rFonts w:ascii="Times New Roman" w:cs="Times New Roman" w:eastAsia="Times New Roman" w:hAnsi="Times New Roman"/>
                <w:b w:val="1"/>
                <w:color w:val="242424"/>
                <w:sz w:val="24"/>
                <w:szCs w:val="24"/>
                <w:u w:val="single"/>
                <w:rtl w:val="0"/>
              </w:rPr>
              <w:t xml:space="preserve">Federalists:</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242424"/>
                <w:sz w:val="24"/>
                <w:szCs w:val="24"/>
              </w:rPr>
            </w:pPr>
            <w:r w:rsidDel="00000000" w:rsidR="00000000" w:rsidRPr="00000000">
              <w:rPr>
                <w:rFonts w:ascii="Times New Roman" w:cs="Times New Roman" w:eastAsia="Times New Roman" w:hAnsi="Times New Roman"/>
                <w:color w:val="242424"/>
                <w:sz w:val="24"/>
                <w:szCs w:val="24"/>
                <w:rtl w:val="0"/>
              </w:rPr>
              <w:t xml:space="preserve">They believed that other states didn’t have a Bill of Rights in their state constitutions and there was positive feedback from the people about them. They worried if you outlined one right, you’d need to list them all or risk the government taking advantage of the powers not listed.</w:t>
            </w:r>
          </w:p>
        </w:tc>
      </w:tr>
    </w:tbl>
    <w:p w:rsidR="00000000" w:rsidDel="00000000" w:rsidP="00000000" w:rsidRDefault="00000000" w:rsidRPr="00000000" w14:paraId="00000010">
      <w:pPr>
        <w:spacing w:after="160" w:lineRule="auto"/>
        <w:rPr>
          <w:rFonts w:ascii="Times New Roman" w:cs="Times New Roman" w:eastAsia="Times New Roman" w:hAnsi="Times New Roman"/>
          <w:i w:val="1"/>
          <w:color w:val="242424"/>
          <w:highlight w:val="green"/>
        </w:rPr>
      </w:pPr>
      <w:r w:rsidDel="00000000" w:rsidR="00000000" w:rsidRPr="00000000">
        <w:rPr>
          <w:rtl w:val="0"/>
        </w:rPr>
      </w:r>
    </w:p>
    <w:sectPr>
      <w:type w:val="nextPage"/>
      <w:pgSz w:h="12240" w:w="15840" w:orient="landscape"/>
      <w:pgMar w:bottom="720" w:top="720" w:left="720" w:right="720" w:header="720" w:footer="720"/>
      <w:cols w:equalWidth="0" w:num="1">
        <w:col w:space="0" w:w="144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rPr>
        <w:sz w:val="14"/>
        <w:szCs w:val="14"/>
      </w:rPr>
    </w:pPr>
    <w:r w:rsidDel="00000000" w:rsidR="00000000" w:rsidRPr="00000000">
      <w:rPr>
        <w:sz w:val="14"/>
        <w:szCs w:val="14"/>
        <w:rtl w:val="0"/>
      </w:rPr>
      <w:t xml:space="preserve">From: </w:t>
    </w:r>
    <w:hyperlink r:id="rId1">
      <w:r w:rsidDel="00000000" w:rsidR="00000000" w:rsidRPr="00000000">
        <w:rPr>
          <w:color w:val="1155cc"/>
          <w:sz w:val="14"/>
          <w:szCs w:val="14"/>
          <w:u w:val="single"/>
          <w:rtl w:val="0"/>
        </w:rPr>
        <w:t xml:space="preserve">https://www.gilderlehrman.org/sites/default/files/inline-pdfs/AntiFedPapers_0.pdf</w:t>
      </w:r>
    </w:hyperlink>
    <w:r w:rsidDel="00000000" w:rsidR="00000000" w:rsidRPr="00000000">
      <w:rPr>
        <w:sz w:val="14"/>
        <w:szCs w:val="14"/>
        <w:rtl w:val="0"/>
      </w:rPr>
      <w:t xml:space="preserve"> and </w:t>
    </w:r>
    <w:hyperlink r:id="rId2">
      <w:r w:rsidDel="00000000" w:rsidR="00000000" w:rsidRPr="00000000">
        <w:rPr>
          <w:rFonts w:ascii="Times New Roman" w:cs="Times New Roman" w:eastAsia="Times New Roman" w:hAnsi="Times New Roman"/>
          <w:color w:val="1155cc"/>
          <w:sz w:val="14"/>
          <w:szCs w:val="14"/>
          <w:u w:val="single"/>
          <w:rtl w:val="0"/>
        </w:rPr>
        <w:t xml:space="preserve">https://guides.loc.gov/federalist-papers/text-81-85#s-lg-box-wrapper-25493491</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jc w:val="center"/>
      <w:rPr/>
    </w:pPr>
    <w:r w:rsidDel="00000000" w:rsidR="00000000" w:rsidRPr="00000000">
      <w:rPr>
        <w:rFonts w:ascii="Times New Roman" w:cs="Times New Roman" w:eastAsia="Times New Roman" w:hAnsi="Times New Roman"/>
        <w:b w:val="1"/>
        <w:sz w:val="28"/>
        <w:szCs w:val="28"/>
        <w:rtl w:val="0"/>
      </w:rPr>
      <w:t xml:space="preserve">Ratification and Bill of Rights Debate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gilderlehrman.org/sites/default/files/inline-pdfs/AntiFedPapers_0.pdf" TargetMode="External"/><Relationship Id="rId2" Type="http://schemas.openxmlformats.org/officeDocument/2006/relationships/hyperlink" Target="https://guides.loc.gov/federalist-papers/text-81-85#s-lg-box-wrapper-254934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