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FOUNDATIONAL IDEALS AND PRINCIPLES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SS.8.CG.3.1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Trace the foundational ideals and principles related to the U.S. government expressed in primary sources from the colonial period to Reconstruction.</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r w:rsidDel="00000000" w:rsidR="00000000" w:rsidRPr="00000000">
        <w:rPr>
          <w:rtl w:val="0"/>
        </w:rPr>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gjdgxs">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30j0zl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fob9te">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3znysh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11</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feclfkq2kwrf">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0F">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widowControl w:val="0"/>
              <w:numPr>
                <w:ilvl w:val="0"/>
                <w:numId w:val="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SS.8</w:t>
            </w:r>
            <w:r w:rsidDel="00000000" w:rsidR="00000000" w:rsidRPr="00000000">
              <w:rPr>
                <w:rFonts w:ascii="Times New Roman" w:cs="Times New Roman" w:eastAsia="Times New Roman" w:hAnsi="Times New Roman"/>
                <w:color w:val="000000"/>
                <w:rtl w:val="0"/>
              </w:rPr>
              <w:t xml:space="preserve">.C.2.1 </w:t>
            </w:r>
          </w:p>
          <w:p w:rsidR="00000000" w:rsidDel="00000000" w:rsidP="00000000" w:rsidRDefault="00000000" w:rsidRPr="00000000" w14:paraId="00000011">
            <w:pPr>
              <w:widowControl w:val="0"/>
              <w:numPr>
                <w:ilvl w:val="1"/>
                <w:numId w:val="6"/>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strike w:val="1"/>
                <w:color w:val="000000"/>
                <w:rtl w:val="0"/>
              </w:rPr>
              <w:t xml:space="preserve">Evaluate and compare the essential</w:t>
            </w:r>
            <w:r w:rsidDel="00000000" w:rsidR="00000000" w:rsidRPr="00000000">
              <w:rPr>
                <w:rFonts w:ascii="Times New Roman" w:cs="Times New Roman" w:eastAsia="Times New Roman" w:hAnsi="Times New Roman"/>
                <w:color w:val="000000"/>
                <w:rtl w:val="0"/>
              </w:rPr>
              <w:t xml:space="preserve"> ideals and principles </w:t>
            </w:r>
            <w:r w:rsidDel="00000000" w:rsidR="00000000" w:rsidRPr="00000000">
              <w:rPr>
                <w:rFonts w:ascii="Times New Roman" w:cs="Times New Roman" w:eastAsia="Times New Roman" w:hAnsi="Times New Roman"/>
                <w:strike w:val="1"/>
                <w:color w:val="000000"/>
                <w:rtl w:val="0"/>
              </w:rPr>
              <w:t xml:space="preserve">of American constitutional government</w:t>
            </w:r>
            <w:r w:rsidDel="00000000" w:rsidR="00000000" w:rsidRPr="00000000">
              <w:rPr>
                <w:rFonts w:ascii="Times New Roman" w:cs="Times New Roman" w:eastAsia="Times New Roman" w:hAnsi="Times New Roman"/>
                <w:color w:val="000000"/>
                <w:rtl w:val="0"/>
              </w:rPr>
              <w:t xml:space="preserve"> expressed in primary sources from the colonial period to Reconstruction.</w:t>
            </w:r>
            <w:r w:rsidDel="00000000" w:rsidR="00000000" w:rsidRPr="00000000">
              <w:rPr>
                <w:rFonts w:ascii="Times New Roman" w:cs="Times New Roman" w:eastAsia="Times New Roman" w:hAnsi="Times New Roman"/>
                <w:rtl w:val="0"/>
              </w:rPr>
              <w:t xml:space="preserve">” to “</w:t>
            </w:r>
            <w:r w:rsidDel="00000000" w:rsidR="00000000" w:rsidRPr="00000000">
              <w:rPr>
                <w:rFonts w:ascii="Times New Roman" w:cs="Times New Roman" w:eastAsia="Times New Roman" w:hAnsi="Times New Roman"/>
                <w:u w:val="single"/>
                <w:rtl w:val="0"/>
              </w:rPr>
              <w:t xml:space="preserve">Trace the foundational </w:t>
            </w:r>
            <w:r w:rsidDel="00000000" w:rsidR="00000000" w:rsidRPr="00000000">
              <w:rPr>
                <w:rFonts w:ascii="Times New Roman" w:cs="Times New Roman" w:eastAsia="Times New Roman" w:hAnsi="Times New Roman"/>
                <w:rtl w:val="0"/>
              </w:rPr>
              <w:t xml:space="preserve">ideals and principles </w:t>
            </w:r>
            <w:r w:rsidDel="00000000" w:rsidR="00000000" w:rsidRPr="00000000">
              <w:rPr>
                <w:rFonts w:ascii="Times New Roman" w:cs="Times New Roman" w:eastAsia="Times New Roman" w:hAnsi="Times New Roman"/>
                <w:u w:val="single"/>
                <w:rtl w:val="0"/>
              </w:rPr>
              <w:t xml:space="preserve">related to the U.S. government</w:t>
            </w:r>
            <w:r w:rsidDel="00000000" w:rsidR="00000000" w:rsidRPr="00000000">
              <w:rPr>
                <w:rFonts w:ascii="Times New Roman" w:cs="Times New Roman" w:eastAsia="Times New Roman" w:hAnsi="Times New Roman"/>
                <w:rtl w:val="0"/>
              </w:rPr>
              <w:t xml:space="preserve"> expressed in primary sources from the colonial period to Reconstruction.”</w:t>
            </w:r>
          </w:p>
          <w:p w:rsidR="00000000" w:rsidDel="00000000" w:rsidP="00000000" w:rsidRDefault="00000000" w:rsidRPr="00000000" w14:paraId="00000012">
            <w:pPr>
              <w:widowControl w:val="0"/>
              <w:numPr>
                <w:ilvl w:val="0"/>
                <w:numId w:val="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3">
            <w:pPr>
              <w:widowControl w:val="0"/>
              <w:numPr>
                <w:ilvl w:val="1"/>
                <w:numId w:val="6"/>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“Evaluate and compare” to “Trace”</w:t>
            </w:r>
          </w:p>
          <w:p w:rsidR="00000000" w:rsidDel="00000000" w:rsidP="00000000" w:rsidRDefault="00000000" w:rsidRPr="00000000" w14:paraId="00000014">
            <w:pPr>
              <w:widowControl w:val="0"/>
              <w:numPr>
                <w:ilvl w:val="0"/>
                <w:numId w:val="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w:t>
            </w:r>
          </w:p>
          <w:p w:rsidR="00000000" w:rsidDel="00000000" w:rsidP="00000000" w:rsidRDefault="00000000" w:rsidRPr="00000000" w14:paraId="00000015">
            <w:pPr>
              <w:widowControl w:val="0"/>
              <w:numPr>
                <w:ilvl w:val="1"/>
                <w:numId w:val="6"/>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clarifications are an addition to the 2023-2024 middle school civics and government benchmarks. Benchmark clarifications are listed in the lesson summary below.</w:t>
            </w:r>
          </w:p>
          <w:p w:rsidR="00000000" w:rsidDel="00000000" w:rsidP="00000000" w:rsidRDefault="00000000" w:rsidRPr="00000000" w14:paraId="00000016">
            <w:pPr>
              <w:widowControl w:val="0"/>
              <w:numPr>
                <w:ilvl w:val="0"/>
                <w:numId w:val="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w:t>
            </w:r>
            <w:r w:rsidDel="00000000" w:rsidR="00000000" w:rsidRPr="00000000">
              <w:rPr>
                <w:rFonts w:ascii="Times New Roman" w:cs="Times New Roman" w:eastAsia="Times New Roman" w:hAnsi="Times New Roman"/>
                <w:rtl w:val="0"/>
              </w:rPr>
              <w:t xml:space="preserve">Changes</w:t>
            </w:r>
            <w:r w:rsidDel="00000000" w:rsidR="00000000" w:rsidRPr="00000000">
              <w:rPr>
                <w:rtl w:val="0"/>
              </w:rPr>
            </w:r>
          </w:p>
          <w:p w:rsidR="00000000" w:rsidDel="00000000" w:rsidP="00000000" w:rsidRDefault="00000000" w:rsidRPr="00000000" w14:paraId="00000017">
            <w:pPr>
              <w:widowControl w:val="0"/>
              <w:numPr>
                <w:ilvl w:val="1"/>
                <w:numId w:val="6"/>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tc>
      </w:tr>
    </w:tbl>
    <w:p w:rsidR="00000000" w:rsidDel="00000000" w:rsidP="00000000" w:rsidRDefault="00000000" w:rsidRPr="00000000" w14:paraId="00000018">
      <w:pPr>
        <w:pStyle w:val="Heading2"/>
        <w:jc w:val="center"/>
        <w:rPr>
          <w:color w:val="000000"/>
          <w:sz w:val="24"/>
          <w:szCs w:val="24"/>
        </w:rPr>
      </w:pPr>
      <w:bookmarkStart w:colFirst="0" w:colLast="0" w:name="_cj6x5atadiuy" w:id="0"/>
      <w:bookmarkEnd w:id="0"/>
      <w:r w:rsidDel="00000000" w:rsidR="00000000" w:rsidRPr="00000000">
        <w:rPr>
          <w:rtl w:val="0"/>
        </w:rPr>
      </w:r>
    </w:p>
    <w:p w:rsidR="00000000" w:rsidDel="00000000" w:rsidP="00000000" w:rsidRDefault="00000000" w:rsidRPr="00000000" w14:paraId="00000019">
      <w:pPr>
        <w:pStyle w:val="Heading2"/>
        <w:ind w:left="0" w:firstLine="0"/>
        <w:jc w:val="left"/>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bookmarkStart w:colFirst="0" w:colLast="0" w:name="_5ipyrc1dotff" w:id="1"/>
      <w:bookmarkEnd w:id="1"/>
      <w:r w:rsidDel="00000000" w:rsidR="00000000" w:rsidRPr="00000000">
        <w:rPr>
          <w:rtl w:val="0"/>
        </w:rPr>
      </w:r>
    </w:p>
    <w:p w:rsidR="00000000" w:rsidDel="00000000" w:rsidP="00000000" w:rsidRDefault="00000000" w:rsidRPr="00000000" w14:paraId="0000001A">
      <w:pPr>
        <w:pStyle w:val="Heading2"/>
        <w:ind w:left="0" w:firstLine="0"/>
        <w:jc w:val="center"/>
        <w:rPr>
          <w:b w:val="1"/>
          <w:color w:val="000000"/>
          <w:sz w:val="28"/>
          <w:szCs w:val="28"/>
        </w:rPr>
      </w:pPr>
      <w:bookmarkStart w:colFirst="0" w:colLast="0" w:name="_gjdgxs" w:id="2"/>
      <w:bookmarkEnd w:id="2"/>
      <w:r w:rsidDel="00000000" w:rsidR="00000000" w:rsidRPr="00000000">
        <w:rPr>
          <w:b w:val="1"/>
          <w:color w:val="000000"/>
          <w:sz w:val="28"/>
          <w:szCs w:val="28"/>
          <w:rtl w:val="0"/>
        </w:rPr>
        <w:t xml:space="preserve">Essential Teacher Content Background Information</w:t>
      </w:r>
      <w:r w:rsidDel="00000000" w:rsidR="00000000" w:rsidRPr="00000000">
        <w:rPr>
          <w:rtl w:val="0"/>
        </w:rPr>
      </w:r>
    </w:p>
    <w:p w:rsidR="00000000" w:rsidDel="00000000" w:rsidP="00000000" w:rsidRDefault="00000000" w:rsidRPr="00000000" w14:paraId="0000001B">
      <w:pPr>
        <w:spacing w:line="276" w:lineRule="auto"/>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tbl>
      <w:tblPr>
        <w:tblStyle w:val="Table3"/>
        <w:tblW w:w="94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0"/>
        <w:tblGridChange w:id="0">
          <w:tblGrid>
            <w:gridCol w:w="945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D">
            <w:pPr>
              <w:spacing w:after="2" w:before="2"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E">
            <w:pPr>
              <w:spacing w:after="2" w:before="2"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numPr>
                <w:ilvl w:val="0"/>
                <w:numId w:val="7"/>
              </w:numPr>
              <w:spacing w:after="0" w:afterAutospacing="0" w:before="2"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w:t>
            </w:r>
            <w:r w:rsidDel="00000000" w:rsidR="00000000" w:rsidRPr="00000000">
              <w:rPr>
                <w:rFonts w:ascii="Times New Roman" w:cs="Times New Roman" w:eastAsia="Times New Roman" w:hAnsi="Times New Roman"/>
                <w:sz w:val="24"/>
                <w:szCs w:val="24"/>
                <w:rtl w:val="0"/>
              </w:rPr>
              <w:t xml:space="preserve">oundational Ideals and Principles</w:t>
            </w:r>
          </w:p>
          <w:p w:rsidR="00000000" w:rsidDel="00000000" w:rsidP="00000000" w:rsidRDefault="00000000" w:rsidRPr="00000000" w14:paraId="00000020">
            <w:pPr>
              <w:numPr>
                <w:ilvl w:val="0"/>
                <w:numId w:val="7"/>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Mayflower Compact (1620)</w:t>
            </w:r>
          </w:p>
          <w:p w:rsidR="00000000" w:rsidDel="00000000" w:rsidP="00000000" w:rsidRDefault="00000000" w:rsidRPr="00000000" w14:paraId="00000021">
            <w:pPr>
              <w:numPr>
                <w:ilvl w:val="0"/>
                <w:numId w:val="7"/>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(1776)</w:t>
            </w:r>
          </w:p>
          <w:p w:rsidR="00000000" w:rsidDel="00000000" w:rsidP="00000000" w:rsidRDefault="00000000" w:rsidRPr="00000000" w14:paraId="00000022">
            <w:pPr>
              <w:numPr>
                <w:ilvl w:val="0"/>
                <w:numId w:val="7"/>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Declaration of Independence (1776)</w:t>
            </w:r>
          </w:p>
          <w:p w:rsidR="00000000" w:rsidDel="00000000" w:rsidP="00000000" w:rsidRDefault="00000000" w:rsidRPr="00000000" w14:paraId="00000023">
            <w:pPr>
              <w:numPr>
                <w:ilvl w:val="0"/>
                <w:numId w:val="7"/>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 Constitution (1789)</w:t>
            </w:r>
          </w:p>
          <w:p w:rsidR="00000000" w:rsidDel="00000000" w:rsidP="00000000" w:rsidRDefault="00000000" w:rsidRPr="00000000" w14:paraId="00000024">
            <w:pPr>
              <w:numPr>
                <w:ilvl w:val="0"/>
                <w:numId w:val="7"/>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Declaration of Rights and Sentiments (1848)</w:t>
            </w:r>
          </w:p>
          <w:p w:rsidR="00000000" w:rsidDel="00000000" w:rsidP="00000000" w:rsidRDefault="00000000" w:rsidRPr="00000000" w14:paraId="00000025">
            <w:pPr>
              <w:numPr>
                <w:ilvl w:val="0"/>
                <w:numId w:val="7"/>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Gettysburg Address (1863)</w:t>
            </w:r>
          </w:p>
          <w:p w:rsidR="00000000" w:rsidDel="00000000" w:rsidP="00000000" w:rsidRDefault="00000000" w:rsidRPr="00000000" w14:paraId="00000026">
            <w:pPr>
              <w:numPr>
                <w:ilvl w:val="0"/>
                <w:numId w:val="7"/>
              </w:numPr>
              <w:spacing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Lincoln’s Second Inaugural Address (1865)</w:t>
            </w:r>
          </w:p>
        </w:tc>
      </w:tr>
    </w:tbl>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200" w:before="2"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w:t>
      </w:r>
      <w:r w:rsidDel="00000000" w:rsidR="00000000" w:rsidRPr="00000000">
        <w:rPr>
          <w:rFonts w:ascii="Times New Roman" w:cs="Times New Roman" w:eastAsia="Times New Roman" w:hAnsi="Times New Roman"/>
          <w:b w:val="1"/>
          <w:sz w:val="24"/>
          <w:szCs w:val="24"/>
          <w:rtl w:val="0"/>
        </w:rPr>
        <w:t xml:space="preserve">F</w:t>
      </w:r>
      <w:r w:rsidDel="00000000" w:rsidR="00000000" w:rsidRPr="00000000">
        <w:rPr>
          <w:rFonts w:ascii="Times New Roman" w:cs="Times New Roman" w:eastAsia="Times New Roman" w:hAnsi="Times New Roman"/>
          <w:b w:val="1"/>
          <w:sz w:val="24"/>
          <w:szCs w:val="24"/>
          <w:rtl w:val="0"/>
        </w:rPr>
        <w:t xml:space="preserve">oundational Ideals and Principles</w:t>
      </w:r>
    </w:p>
    <w:p w:rsidR="00000000" w:rsidDel="00000000" w:rsidP="00000000" w:rsidRDefault="00000000" w:rsidRPr="00000000" w14:paraId="00000029">
      <w:pPr>
        <w:spacing w:line="240" w:lineRule="auto"/>
        <w:ind w:firstLine="720"/>
        <w:rPr>
          <w:rFonts w:ascii="Times New Roman" w:cs="Times New Roman" w:eastAsia="Times New Roman" w:hAnsi="Times New Roman"/>
          <w:color w:val="292929"/>
          <w:sz w:val="24"/>
          <w:szCs w:val="24"/>
          <w:highlight w:val="white"/>
        </w:rPr>
      </w:pPr>
      <w:r w:rsidDel="00000000" w:rsidR="00000000" w:rsidRPr="00000000">
        <w:rPr>
          <w:rFonts w:ascii="Times New Roman" w:cs="Times New Roman" w:eastAsia="Times New Roman" w:hAnsi="Times New Roman"/>
          <w:sz w:val="24"/>
          <w:szCs w:val="24"/>
          <w:rtl w:val="0"/>
        </w:rPr>
        <w:t xml:space="preserve">Societies have been built on ideals and principles throughout the course of human history. These principles set the expectations for how people conduct themselves and interact with each other. In the United States, foundational ideals and principles such as all people being created equal, limited government, separation of powers, checks and balances, government authority deriving from consent of the governed, and power being shared among multiple levels of government (federalism) form the backbone of political and civic life. These ideals and principles were established by the Founders and further developed by others to protect the unalienable natural rights of all individuals to “life, liberty, and the pursuit of happiness”. By comprehending these principles clearly, we are better equipped to safeguard liberty and opportunity for ourselves and our posterity.</w:t>
      </w:r>
      <w:r w:rsidDel="00000000" w:rsidR="00000000" w:rsidRPr="00000000">
        <w:rPr>
          <w:rtl w:val="0"/>
        </w:rPr>
      </w:r>
    </w:p>
    <w:p w:rsidR="00000000" w:rsidDel="00000000" w:rsidP="00000000" w:rsidRDefault="00000000" w:rsidRPr="00000000" w14:paraId="0000002A">
      <w:pPr>
        <w:spacing w:before="2" w:line="24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200" w:before="2"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The Mayflower Compact (1620)</w:t>
      </w:r>
    </w:p>
    <w:p w:rsidR="00000000" w:rsidDel="00000000" w:rsidP="00000000" w:rsidRDefault="00000000" w:rsidRPr="00000000" w14:paraId="0000002C">
      <w:pPr>
        <w:spacing w:before="2" w:line="240" w:lineRule="auto"/>
        <w:ind w:left="0" w:firstLine="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From the earliest attempts at colonization, English settlers knew that life without laws could be disastrous. The Pilgrims and other English settlers arriving on the </w:t>
      </w:r>
      <w:r w:rsidDel="00000000" w:rsidR="00000000" w:rsidRPr="00000000">
        <w:rPr>
          <w:rFonts w:ascii="Times New Roman" w:cs="Times New Roman" w:eastAsia="Times New Roman" w:hAnsi="Times New Roman"/>
          <w:i w:val="1"/>
          <w:sz w:val="24"/>
          <w:szCs w:val="24"/>
          <w:highlight w:val="white"/>
          <w:rtl w:val="0"/>
        </w:rPr>
        <w:t xml:space="preserve">Mayflower</w:t>
      </w:r>
      <w:r w:rsidDel="00000000" w:rsidR="00000000" w:rsidRPr="00000000">
        <w:rPr>
          <w:rFonts w:ascii="Times New Roman" w:cs="Times New Roman" w:eastAsia="Times New Roman" w:hAnsi="Times New Roman"/>
          <w:sz w:val="24"/>
          <w:szCs w:val="24"/>
          <w:highlight w:val="white"/>
          <w:rtl w:val="0"/>
        </w:rPr>
        <w:t xml:space="preserve"> (1620) created a compact to ensure their social structure would succeed. The Mayflower Compact was a written agreement between the various settlers to institute government authority and establish a precedent for how to approve laws. The foundational ideals mentioned in this document were: government of the people, the idea of s</w:t>
      </w:r>
      <w:r w:rsidDel="00000000" w:rsidR="00000000" w:rsidRPr="00000000">
        <w:rPr>
          <w:rFonts w:ascii="Times New Roman" w:cs="Times New Roman" w:eastAsia="Times New Roman" w:hAnsi="Times New Roman"/>
          <w:sz w:val="24"/>
          <w:szCs w:val="24"/>
          <w:highlight w:val="white"/>
          <w:rtl w:val="0"/>
        </w:rPr>
        <w:t xml:space="preserve">ocial contract</w:t>
      </w:r>
      <w:r w:rsidDel="00000000" w:rsidR="00000000" w:rsidRPr="00000000">
        <w:rPr>
          <w:rFonts w:ascii="Times New Roman" w:cs="Times New Roman" w:eastAsia="Times New Roman" w:hAnsi="Times New Roman"/>
          <w:sz w:val="24"/>
          <w:szCs w:val="24"/>
          <w:highlight w:val="white"/>
          <w:rtl w:val="0"/>
        </w:rPr>
        <w:t xml:space="preserve">, and natural law.</w:t>
      </w:r>
    </w:p>
    <w:p w:rsidR="00000000" w:rsidDel="00000000" w:rsidP="00000000" w:rsidRDefault="00000000" w:rsidRPr="00000000" w14:paraId="0000002D">
      <w:pPr>
        <w:spacing w:before="2" w:line="240" w:lineRule="auto"/>
        <w:ind w:left="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E">
      <w:pPr>
        <w:spacing w:after="200" w:before="2"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Common Sense</w:t>
      </w:r>
      <w:r w:rsidDel="00000000" w:rsidR="00000000" w:rsidRPr="00000000">
        <w:rPr>
          <w:rFonts w:ascii="Times New Roman" w:cs="Times New Roman" w:eastAsia="Times New Roman" w:hAnsi="Times New Roman"/>
          <w:b w:val="1"/>
          <w:sz w:val="24"/>
          <w:szCs w:val="24"/>
          <w:rtl w:val="0"/>
        </w:rPr>
        <w:t xml:space="preserve"> (1776)</w:t>
      </w:r>
    </w:p>
    <w:p w:rsidR="00000000" w:rsidDel="00000000" w:rsidP="00000000" w:rsidRDefault="00000000" w:rsidRPr="00000000" w14:paraId="0000002F">
      <w:pPr>
        <w:spacing w:before="2" w:line="240" w:lineRule="auto"/>
        <w:ind w:left="0" w:firstLine="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is a pamphlet written and published anonymously by Thomas Paine encouraging the British colonists to stand up for their rights and break away from Great Britain.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was written in the form of a sermon and was a key milestone inciting support for both the American Revolution and Independence.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argued for </w:t>
      </w:r>
      <w:r w:rsidDel="00000000" w:rsidR="00000000" w:rsidRPr="00000000">
        <w:rPr>
          <w:rFonts w:ascii="Times New Roman" w:cs="Times New Roman" w:eastAsia="Times New Roman" w:hAnsi="Times New Roman"/>
          <w:sz w:val="24"/>
          <w:szCs w:val="24"/>
          <w:highlight w:val="white"/>
          <w:rtl w:val="0"/>
        </w:rPr>
        <w:t xml:space="preserve">representational self-government with no king.</w:t>
      </w:r>
    </w:p>
    <w:p w:rsidR="00000000" w:rsidDel="00000000" w:rsidP="00000000" w:rsidRDefault="00000000" w:rsidRPr="00000000" w14:paraId="00000030">
      <w:pPr>
        <w:spacing w:before="2" w:line="240" w:lineRule="auto"/>
        <w:ind w:left="0" w:firstLine="72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1">
      <w:pPr>
        <w:spacing w:after="200" w:before="2"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w:t>
      </w:r>
      <w:r w:rsidDel="00000000" w:rsidR="00000000" w:rsidRPr="00000000">
        <w:rPr>
          <w:rFonts w:ascii="Times New Roman" w:cs="Times New Roman" w:eastAsia="Times New Roman" w:hAnsi="Times New Roman"/>
          <w:b w:val="1"/>
          <w:sz w:val="24"/>
          <w:szCs w:val="24"/>
          <w:rtl w:val="0"/>
        </w:rPr>
        <w:t xml:space="preserve">Declaration of Independence (1776)</w:t>
      </w:r>
    </w:p>
    <w:p w:rsidR="00000000" w:rsidDel="00000000" w:rsidP="00000000" w:rsidRDefault="00000000" w:rsidRPr="00000000" w14:paraId="00000032">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w:t>
      </w:r>
      <w:r w:rsidDel="00000000" w:rsidR="00000000" w:rsidRPr="00000000">
        <w:rPr>
          <w:rFonts w:ascii="Times New Roman" w:cs="Times New Roman" w:eastAsia="Times New Roman" w:hAnsi="Times New Roman"/>
          <w:sz w:val="24"/>
          <w:szCs w:val="24"/>
          <w:highlight w:val="white"/>
          <w:rtl w:val="0"/>
        </w:rPr>
        <w:t xml:space="preserve">Declaration of Independence</w:t>
      </w:r>
      <w:r w:rsidDel="00000000" w:rsidR="00000000" w:rsidRPr="00000000">
        <w:rPr>
          <w:rFonts w:ascii="Times New Roman" w:cs="Times New Roman" w:eastAsia="Times New Roman" w:hAnsi="Times New Roman"/>
          <w:sz w:val="24"/>
          <w:szCs w:val="24"/>
          <w:highlight w:val="white"/>
          <w:rtl w:val="0"/>
        </w:rPr>
        <w:t xml:space="preserve"> declared a complete break with Britain and its king, and a creation of an new, independent nation from thirteen of Britain’s North American colonies. It provided an explanation of the colonists’ view of the role of government, a list of grievances against the king and Parliament of Great Britain, and a new social contract for the new United States.</w:t>
      </w:r>
      <w:r w:rsidDel="00000000" w:rsidR="00000000" w:rsidRPr="00000000">
        <w:rPr>
          <w:rFonts w:ascii="Times New Roman" w:cs="Times New Roman" w:eastAsia="Times New Roman" w:hAnsi="Times New Roman"/>
          <w:sz w:val="24"/>
          <w:szCs w:val="24"/>
          <w:rtl w:val="0"/>
        </w:rPr>
        <w:t xml:space="preserve"> The Declaration of Independence is built upon the principle that the authority of government is based on consent of the governed.</w:t>
      </w:r>
    </w:p>
    <w:p w:rsidR="00000000" w:rsidDel="00000000" w:rsidP="00000000" w:rsidRDefault="00000000" w:rsidRPr="00000000" w14:paraId="00000033">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w:t>
      </w:r>
      <w:r w:rsidDel="00000000" w:rsidR="00000000" w:rsidRPr="00000000">
        <w:rPr>
          <w:rFonts w:ascii="Times New Roman" w:cs="Times New Roman" w:eastAsia="Times New Roman" w:hAnsi="Times New Roman"/>
          <w:b w:val="1"/>
          <w:sz w:val="24"/>
          <w:szCs w:val="24"/>
          <w:rtl w:val="0"/>
        </w:rPr>
        <w:t xml:space="preserve">U.S. Constitution (1789)</w:t>
      </w:r>
    </w:p>
    <w:p w:rsidR="00000000" w:rsidDel="00000000" w:rsidP="00000000" w:rsidRDefault="00000000" w:rsidRPr="00000000" w14:paraId="0000003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constitution is a set of rules that guides a country’s political organization. In the United States, the </w:t>
      </w:r>
      <w:r w:rsidDel="00000000" w:rsidR="00000000" w:rsidRPr="00000000">
        <w:rPr>
          <w:rFonts w:ascii="Times New Roman" w:cs="Times New Roman" w:eastAsia="Times New Roman" w:hAnsi="Times New Roman"/>
          <w:sz w:val="24"/>
          <w:szCs w:val="24"/>
          <w:highlight w:val="white"/>
          <w:rtl w:val="0"/>
        </w:rPr>
        <w:t xml:space="preserve">Constitution</w:t>
      </w:r>
      <w:r w:rsidDel="00000000" w:rsidR="00000000" w:rsidRPr="00000000">
        <w:rPr>
          <w:rFonts w:ascii="Times New Roman" w:cs="Times New Roman" w:eastAsia="Times New Roman" w:hAnsi="Times New Roman"/>
          <w:sz w:val="24"/>
          <w:szCs w:val="24"/>
          <w:highlight w:val="white"/>
          <w:rtl w:val="0"/>
        </w:rPr>
        <w:t xml:space="preserve"> is the supreme law of the land. It includes the purposes of our government (the Preamble) and seven Articles outlining the structure and functions of government. The principles contained in it include consent of the governed</w:t>
      </w:r>
      <w:r w:rsidDel="00000000" w:rsidR="00000000" w:rsidRPr="00000000">
        <w:rPr>
          <w:rFonts w:ascii="Times New Roman" w:cs="Times New Roman" w:eastAsia="Times New Roman" w:hAnsi="Times New Roman"/>
          <w:sz w:val="24"/>
          <w:szCs w:val="24"/>
          <w:rtl w:val="0"/>
        </w:rPr>
        <w:t xml:space="preserve">, separation of powers, checks and balances, federalism, and limited government.</w:t>
      </w:r>
    </w:p>
    <w:p w:rsidR="00000000" w:rsidDel="00000000" w:rsidP="00000000" w:rsidRDefault="00000000" w:rsidRPr="00000000" w14:paraId="0000003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7">
      <w:pPr>
        <w:spacing w:after="200" w:before="2"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Declaration of Rights and Sentiments (1848)</w:t>
      </w:r>
    </w:p>
    <w:p w:rsidR="00000000" w:rsidDel="00000000" w:rsidP="00000000" w:rsidRDefault="00000000" w:rsidRPr="00000000" w14:paraId="00000038">
      <w:pPr>
        <w:spacing w:before="2"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sz w:val="24"/>
          <w:szCs w:val="24"/>
          <w:rtl w:val="0"/>
        </w:rPr>
        <w:t xml:space="preserve">Declaration of Rights and Sentiments</w:t>
      </w:r>
      <w:r w:rsidDel="00000000" w:rsidR="00000000" w:rsidRPr="00000000">
        <w:rPr>
          <w:rFonts w:ascii="Times New Roman" w:cs="Times New Roman" w:eastAsia="Times New Roman" w:hAnsi="Times New Roman"/>
          <w:sz w:val="24"/>
          <w:szCs w:val="24"/>
          <w:rtl w:val="0"/>
        </w:rPr>
        <w:t xml:space="preserve"> was drafted by Elizabeth Cady Statton. This document was intended to be an agenda or outline for the upcoming Seneca Falls Convention. It outlines what rights women should have and mirrored closely the language of the </w:t>
      </w:r>
      <w:r w:rsidDel="00000000" w:rsidR="00000000" w:rsidRPr="00000000">
        <w:rPr>
          <w:rFonts w:ascii="Times New Roman" w:cs="Times New Roman" w:eastAsia="Times New Roman" w:hAnsi="Times New Roman"/>
          <w:sz w:val="24"/>
          <w:szCs w:val="24"/>
          <w:rtl w:val="0"/>
        </w:rPr>
        <w:t xml:space="preserve">Declaration of Independence</w:t>
      </w:r>
      <w:r w:rsidDel="00000000" w:rsidR="00000000" w:rsidRPr="00000000">
        <w:rPr>
          <w:rFonts w:ascii="Times New Roman" w:cs="Times New Roman" w:eastAsia="Times New Roman" w:hAnsi="Times New Roman"/>
          <w:sz w:val="24"/>
          <w:szCs w:val="24"/>
          <w:rtl w:val="0"/>
        </w:rPr>
        <w:t xml:space="preserve">. The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Declaration of Sentiments </w:t>
      </w:r>
      <w:r w:rsidDel="00000000" w:rsidR="00000000" w:rsidRPr="00000000">
        <w:rPr>
          <w:rFonts w:ascii="Times New Roman" w:cs="Times New Roman" w:eastAsia="Times New Roman" w:hAnsi="Times New Roman"/>
          <w:sz w:val="24"/>
          <w:szCs w:val="24"/>
          <w:rtl w:val="0"/>
        </w:rPr>
        <w:t xml:space="preserve">(as the title is commonly shortened) was adopted and signed by 68 women and 32 men at the convention in 1848. The central principle of the document is the equality of women to men.</w:t>
      </w:r>
    </w:p>
    <w:p w:rsidR="00000000" w:rsidDel="00000000" w:rsidP="00000000" w:rsidRDefault="00000000" w:rsidRPr="00000000" w14:paraId="00000039">
      <w:pPr>
        <w:spacing w:before="2"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A">
      <w:pPr>
        <w:spacing w:after="200" w:before="2"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 Gettysburg Address (1863)</w:t>
      </w:r>
    </w:p>
    <w:p w:rsidR="00000000" w:rsidDel="00000000" w:rsidP="00000000" w:rsidRDefault="00000000" w:rsidRPr="00000000" w14:paraId="0000003B">
      <w:pPr>
        <w:spacing w:before="2"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President Lincoln gave a brief speech on November 19, 1863 at the dedication of the Soldiers’ National Cemetery (now Gettysburg National Cemetery), on the battlefield at Gettysburg, Pennsylvania, four and a half months after the battle. This speech, known to history as the </w:t>
      </w:r>
      <w:r w:rsidDel="00000000" w:rsidR="00000000" w:rsidRPr="00000000">
        <w:rPr>
          <w:rFonts w:ascii="Times New Roman" w:cs="Times New Roman" w:eastAsia="Times New Roman" w:hAnsi="Times New Roman"/>
          <w:sz w:val="24"/>
          <w:szCs w:val="24"/>
          <w:rtl w:val="0"/>
        </w:rPr>
        <w:t xml:space="preserve">Gettysburg Address</w:t>
      </w:r>
      <w:r w:rsidDel="00000000" w:rsidR="00000000" w:rsidRPr="00000000">
        <w:rPr>
          <w:rFonts w:ascii="Times New Roman" w:cs="Times New Roman" w:eastAsia="Times New Roman" w:hAnsi="Times New Roman"/>
          <w:sz w:val="24"/>
          <w:szCs w:val="24"/>
          <w:rtl w:val="0"/>
        </w:rPr>
        <w:t xml:space="preserve">, was only 272 words long, but reframed the purpose of the Civil War as testing whether a nation “conceived in liberty, and dedicated to the proposition that all men are created equal” could “long endure”. Lincoln called upon those present to ensure that those that had thus far died in the Civil War did not die in vain, but rather that the ordeal of the bloody war prove to be a “new birth of freedom” for the United States that would ensure that “government of the people, by the people, and for the people'' continues.</w:t>
      </w:r>
    </w:p>
    <w:p w:rsidR="00000000" w:rsidDel="00000000" w:rsidP="00000000" w:rsidRDefault="00000000" w:rsidRPr="00000000" w14:paraId="0000003C">
      <w:pPr>
        <w:spacing w:before="2"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200" w:before="2"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 Lincoln’s Second Inaugural Address (1865)</w:t>
      </w:r>
    </w:p>
    <w:p w:rsidR="00000000" w:rsidDel="00000000" w:rsidP="00000000" w:rsidRDefault="00000000" w:rsidRPr="00000000" w14:paraId="0000003E">
      <w:pPr>
        <w:spacing w:before="2" w:line="240" w:lineRule="auto"/>
        <w:ind w:left="0" w:firstLine="0"/>
        <w:rPr>
          <w:color w:val="000000"/>
        </w:rPr>
        <w:sectPr>
          <w:type w:val="nextPage"/>
          <w:pgSz w:h="15840" w:w="12240" w:orient="portrait"/>
          <w:pgMar w:bottom="720" w:top="720" w:left="720" w:right="720" w:header="720" w:footer="720"/>
        </w:sectPr>
      </w:pPr>
      <w:r w:rsidDel="00000000" w:rsidR="00000000" w:rsidRPr="00000000">
        <w:rPr>
          <w:rFonts w:ascii="Times New Roman" w:cs="Times New Roman" w:eastAsia="Times New Roman" w:hAnsi="Times New Roman"/>
          <w:sz w:val="24"/>
          <w:szCs w:val="24"/>
          <w:rtl w:val="0"/>
        </w:rPr>
        <w:tab/>
        <w:t xml:space="preserve">On March 4, 1865, just 41 days before his death, Lincoln delivered his Second Inaugural Address. Like the Gettysburg Address, it was brief. After four long years of war, and with the end of the war at hand (Robert E. Lee would surrender his Confederate Army of Northern Virginia to Ulysses S. Grant just a few weeks later on April 9 at Appomattox Courthouse, VA) Lincoln looked forward to a second term and helping to heal the nation (Reconstruction) he had struggled so hard to preserve. Lincoln’s speech recognized that slavery was the central cause of “this terrible war” but invoked religious imagery to speak in a language of healing and forgiveness, promising “malice toward none” and “charity for all” as he set about laying the basis for the nation’s “new birth of freedom” promised in the </w:t>
      </w:r>
      <w:r w:rsidDel="00000000" w:rsidR="00000000" w:rsidRPr="00000000">
        <w:rPr>
          <w:rFonts w:ascii="Times New Roman" w:cs="Times New Roman" w:eastAsia="Times New Roman" w:hAnsi="Times New Roman"/>
          <w:sz w:val="24"/>
          <w:szCs w:val="24"/>
          <w:rtl w:val="0"/>
        </w:rPr>
        <w:t xml:space="preserve">Gettysburg Address</w:t>
      </w:r>
      <w:r w:rsidDel="00000000" w:rsidR="00000000" w:rsidRPr="00000000">
        <w:rPr>
          <w:rFonts w:ascii="Times New Roman" w:cs="Times New Roman" w:eastAsia="Times New Roman" w:hAnsi="Times New Roman"/>
          <w:sz w:val="24"/>
          <w:szCs w:val="24"/>
          <w:rtl w:val="0"/>
        </w:rPr>
        <w:t xml:space="preserve"> a year a half earlier.</w:t>
      </w:r>
      <w:r w:rsidDel="00000000" w:rsidR="00000000" w:rsidRPr="00000000">
        <w:rPr>
          <w:rtl w:val="0"/>
        </w:rPr>
      </w:r>
    </w:p>
    <w:p w:rsidR="00000000" w:rsidDel="00000000" w:rsidP="00000000" w:rsidRDefault="00000000" w:rsidRPr="00000000" w14:paraId="0000003F">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Rule="auto"/>
        <w:ind w:left="0" w:firstLine="0"/>
        <w:jc w:val="center"/>
        <w:rPr>
          <w:b w:val="1"/>
          <w:color w:val="000000"/>
          <w:sz w:val="28"/>
          <w:szCs w:val="28"/>
        </w:rPr>
      </w:pPr>
      <w:bookmarkStart w:colFirst="0" w:colLast="0" w:name="_30j0zll" w:id="3"/>
      <w:bookmarkEnd w:id="3"/>
      <w:r w:rsidDel="00000000" w:rsidR="00000000" w:rsidRPr="00000000">
        <w:rPr>
          <w:b w:val="1"/>
          <w:color w:val="000000"/>
          <w:sz w:val="28"/>
          <w:szCs w:val="28"/>
          <w:rtl w:val="0"/>
        </w:rPr>
        <w:t xml:space="preserve">Lesson Summary</w:t>
      </w:r>
      <w:r w:rsidDel="00000000" w:rsidR="00000000" w:rsidRPr="00000000">
        <w:rPr>
          <w:rtl w:val="0"/>
        </w:rPr>
      </w:r>
    </w:p>
    <w:p w:rsidR="00000000" w:rsidDel="00000000" w:rsidP="00000000" w:rsidRDefault="00000000" w:rsidRPr="00000000" w14:paraId="0000004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4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2">
            <w:pPr>
              <w:widowControl w:val="0"/>
              <w:tabs>
                <w:tab w:val="left" w:leader="none" w:pos="0"/>
                <w:tab w:val="left" w:leader="none" w:pos="220"/>
              </w:tabs>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the foundational ideals and principles related to the U.S.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4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SS.8.CG.3.1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Trace the foundational ideals and principles related to the U.S. government expressed in primary sources from the colonial period to Reconstruction.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45">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4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using primary source documents, students will identify the foundational ideals and principles related to the United States government and trace their expression over time.</w:t>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4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will identify foundational ideals and principles related to the U.S. government expressed in primary sources (e.g., the Mayflower Compact (1620); Common Sense (1776); the Declaration of Independence (1776); the U.S. Constitution (1789); the Declaration of Rights and Sentiments (1848); the Gettysburg Address (1863); Lincoln’s Second Inaugural Address (1865)). </w:t>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4B">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C">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4D">
            <w:pPr>
              <w:spacing w:after="2" w:before="2"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E">
            <w:pPr>
              <w:numPr>
                <w:ilvl w:val="0"/>
                <w:numId w:val="2"/>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checks and balances, consent of the governed, federalism, ideals, limited government, principles, Reconstruction, rights, rule of law, self-government, separation of powers, </w:t>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4F">
            <w:pPr>
              <w:spacing w:after="2" w:before="2"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Close reading of complex text                   Analyzing primary sources                 Historical thinking strategies</w:t>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5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2">
            <w:pPr>
              <w:numPr>
                <w:ilvl w:val="0"/>
                <w:numId w:val="3"/>
              </w:numPr>
              <w:spacing w:after="0" w:afterAutospacing="0" w:before="2"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w:t>
            </w:r>
          </w:p>
          <w:p w:rsidR="00000000" w:rsidDel="00000000" w:rsidP="00000000" w:rsidRDefault="00000000" w:rsidRPr="00000000" w14:paraId="00000053">
            <w:pPr>
              <w:numPr>
                <w:ilvl w:val="0"/>
                <w:numId w:val="3"/>
              </w:numPr>
              <w:spacing w:after="2"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digital device (optional)</w:t>
            </w:r>
          </w:p>
          <w:p w:rsidR="00000000" w:rsidDel="00000000" w:rsidP="00000000" w:rsidRDefault="00000000" w:rsidRPr="00000000" w14:paraId="00000054">
            <w:pPr>
              <w:numPr>
                <w:ilvl w:val="0"/>
                <w:numId w:val="1"/>
              </w:numPr>
              <w:spacing w:before="2"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Colonists: What Were They Thinking? tutorial (external link; optional)</w:t>
            </w:r>
          </w:p>
          <w:p w:rsidR="00000000" w:rsidDel="00000000" w:rsidP="00000000" w:rsidRDefault="00000000" w:rsidRPr="00000000" w14:paraId="00000055">
            <w:pPr>
              <w:numPr>
                <w:ilvl w:val="0"/>
                <w:numId w:val="1"/>
              </w:numPr>
              <w:spacing w:before="2"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Definitions of Ideal and Principle slide</w:t>
            </w:r>
          </w:p>
          <w:p w:rsidR="00000000" w:rsidDel="00000000" w:rsidP="00000000" w:rsidRDefault="00000000" w:rsidRPr="00000000" w14:paraId="00000056">
            <w:pPr>
              <w:numPr>
                <w:ilvl w:val="0"/>
                <w:numId w:val="1"/>
              </w:numPr>
              <w:spacing w:before="2"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Ideals and Principles of American Government information sheet</w:t>
            </w:r>
          </w:p>
          <w:p w:rsidR="00000000" w:rsidDel="00000000" w:rsidP="00000000" w:rsidRDefault="00000000" w:rsidRPr="00000000" w14:paraId="00000057">
            <w:pPr>
              <w:numPr>
                <w:ilvl w:val="0"/>
                <w:numId w:val="1"/>
              </w:numPr>
              <w:spacing w:after="2"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Tracing the Foundational Ideals and Principles Graphic Organizer</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58">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Mayflower Compact reading </w:t>
            </w:r>
          </w:p>
          <w:p w:rsidR="00000000" w:rsidDel="00000000" w:rsidP="00000000" w:rsidRDefault="00000000" w:rsidRPr="00000000" w14:paraId="00000059">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Thomas Paine: Writer and Revolutionary video (external link)</w:t>
            </w:r>
          </w:p>
          <w:p w:rsidR="00000000" w:rsidDel="00000000" w:rsidP="00000000" w:rsidRDefault="00000000" w:rsidRPr="00000000" w14:paraId="0000005A">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Excerpts from </w:t>
            </w:r>
            <w:r w:rsidDel="00000000" w:rsidR="00000000" w:rsidRPr="00000000">
              <w:rPr>
                <w:rFonts w:ascii="Times New Roman" w:cs="Times New Roman" w:eastAsia="Times New Roman" w:hAnsi="Times New Roman"/>
                <w:i w:val="1"/>
                <w:sz w:val="24"/>
                <w:szCs w:val="24"/>
                <w:rtl w:val="0"/>
              </w:rPr>
              <w:t xml:space="preserve">Common Sense </w:t>
            </w:r>
            <w:r w:rsidDel="00000000" w:rsidR="00000000" w:rsidRPr="00000000">
              <w:rPr>
                <w:rFonts w:ascii="Times New Roman" w:cs="Times New Roman" w:eastAsia="Times New Roman" w:hAnsi="Times New Roman"/>
                <w:sz w:val="24"/>
                <w:szCs w:val="24"/>
                <w:rtl w:val="0"/>
              </w:rPr>
              <w:t xml:space="preserve">reading</w:t>
            </w:r>
          </w:p>
          <w:p w:rsidR="00000000" w:rsidDel="00000000" w:rsidP="00000000" w:rsidRDefault="00000000" w:rsidRPr="00000000" w14:paraId="0000005B">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image (external link)</w:t>
            </w:r>
          </w:p>
          <w:p w:rsidR="00000000" w:rsidDel="00000000" w:rsidP="00000000" w:rsidRDefault="00000000" w:rsidRPr="00000000" w14:paraId="0000005C">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Unanimous Declaration of the Thirteen United States of America image (external link)</w:t>
            </w:r>
          </w:p>
          <w:p w:rsidR="00000000" w:rsidDel="00000000" w:rsidP="00000000" w:rsidRDefault="00000000" w:rsidRPr="00000000" w14:paraId="0000005D">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Declaration of Independence reading</w:t>
            </w:r>
          </w:p>
          <w:p w:rsidR="00000000" w:rsidDel="00000000" w:rsidP="00000000" w:rsidRDefault="00000000" w:rsidRPr="00000000" w14:paraId="0000005E">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Declaration of Independence: What Does it Say? (external link; optional)</w:t>
            </w:r>
          </w:p>
          <w:p w:rsidR="00000000" w:rsidDel="00000000" w:rsidP="00000000" w:rsidRDefault="00000000" w:rsidRPr="00000000" w14:paraId="0000005F">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 of the United States image (external link)</w:t>
            </w:r>
          </w:p>
          <w:p w:rsidR="00000000" w:rsidDel="00000000" w:rsidP="00000000" w:rsidRDefault="00000000" w:rsidRPr="00000000" w14:paraId="00000060">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Foundations of the Constitution video (external link)</w:t>
            </w:r>
          </w:p>
          <w:p w:rsidR="00000000" w:rsidDel="00000000" w:rsidP="00000000" w:rsidRDefault="00000000" w:rsidRPr="00000000" w14:paraId="00000061">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Excerpts from the Constitution of the United States reading</w:t>
            </w:r>
          </w:p>
          <w:p w:rsidR="00000000" w:rsidDel="00000000" w:rsidP="00000000" w:rsidRDefault="00000000" w:rsidRPr="00000000" w14:paraId="00000062">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Elizabeth Cady Stanton and the Stronghold of the Fortress video (external link)</w:t>
            </w:r>
          </w:p>
          <w:p w:rsidR="00000000" w:rsidDel="00000000" w:rsidP="00000000" w:rsidRDefault="00000000" w:rsidRPr="00000000" w14:paraId="00000063">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Declaration of Sentiments (external link)</w:t>
            </w:r>
          </w:p>
          <w:p w:rsidR="00000000" w:rsidDel="00000000" w:rsidP="00000000" w:rsidRDefault="00000000" w:rsidRPr="00000000" w14:paraId="00000064">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Declaration of Independence: A Transcription (external link; optional) </w:t>
            </w:r>
          </w:p>
          <w:p w:rsidR="00000000" w:rsidDel="00000000" w:rsidP="00000000" w:rsidRDefault="00000000" w:rsidRPr="00000000" w14:paraId="00000065">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Lincoln’s Gettysburg Address (external link)</w:t>
            </w:r>
          </w:p>
          <w:p w:rsidR="00000000" w:rsidDel="00000000" w:rsidP="00000000" w:rsidRDefault="00000000" w:rsidRPr="00000000" w14:paraId="00000066">
            <w:pPr>
              <w:widowControl w:val="0"/>
              <w:numPr>
                <w:ilvl w:val="0"/>
                <w:numId w:val="1"/>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Lincoln’s Second Inaugural Address (external link)</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6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8">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ELA.8.R.2.1- Analyze how individual text sections and/or features convey a purpose and/or meaning in texts.</w:t>
            </w:r>
          </w:p>
          <w:p w:rsidR="00000000" w:rsidDel="00000000" w:rsidP="00000000" w:rsidRDefault="00000000" w:rsidRPr="00000000" w14:paraId="00000069">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ELA.8.R.2.4-</w:t>
            </w:r>
            <w:r w:rsidDel="00000000" w:rsidR="00000000" w:rsidRPr="00000000">
              <w:rPr>
                <w:rFonts w:ascii="Times New Roman" w:cs="Times New Roman" w:eastAsia="Times New Roman" w:hAnsi="Times New Roman"/>
                <w:sz w:val="24"/>
                <w:szCs w:val="24"/>
                <w:rtl w:val="0"/>
              </w:rPr>
              <w:t xml:space="preserve"> Track the development of an argument, analyzing the types of reasoning used and their effectiveness, identifying ways in which the argument could be improved.</w:t>
            </w:r>
          </w:p>
          <w:p w:rsidR="00000000" w:rsidDel="00000000" w:rsidP="00000000" w:rsidRDefault="00000000" w:rsidRPr="00000000" w14:paraId="0000006A">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ELA.8.R.3.2- Paraphrase content from grade-level texts.</w:t>
            </w:r>
          </w:p>
          <w:p w:rsidR="00000000" w:rsidDel="00000000" w:rsidP="00000000" w:rsidRDefault="00000000" w:rsidRPr="00000000" w14:paraId="0000006B">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ELA.8.C.4.1- Conduct research to answer a question, drawing on multiple reliable and valid sources, and generating additional questions for further research.</w:t>
            </w:r>
          </w:p>
          <w:p w:rsidR="00000000" w:rsidDel="00000000" w:rsidP="00000000" w:rsidRDefault="00000000" w:rsidRPr="00000000" w14:paraId="0000006C">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6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E">
      <w:pPr>
        <w:pStyle w:val="Heading2"/>
        <w:spacing w:after="200" w:lineRule="auto"/>
        <w:jc w:val="center"/>
        <w:rPr>
          <w:color w:val="000000"/>
        </w:rPr>
        <w:sectPr>
          <w:type w:val="nextPage"/>
          <w:pgSz w:h="15840" w:w="12240" w:orient="portrait"/>
          <w:pgMar w:bottom="720" w:top="720" w:left="720" w:right="720" w:header="720" w:footer="720"/>
        </w:sectPr>
      </w:pPr>
      <w:bookmarkStart w:colFirst="0" w:colLast="0" w:name="_8og0znmh60a6" w:id="4"/>
      <w:bookmarkEnd w:id="4"/>
      <w:r w:rsidDel="00000000" w:rsidR="00000000" w:rsidRPr="00000000">
        <w:rPr>
          <w:rtl w:val="0"/>
        </w:rPr>
      </w:r>
    </w:p>
    <w:p w:rsidR="00000000" w:rsidDel="00000000" w:rsidP="00000000" w:rsidRDefault="00000000" w:rsidRPr="00000000" w14:paraId="0000006F">
      <w:pPr>
        <w:pStyle w:val="Heading2"/>
        <w:spacing w:after="0" w:lineRule="auto"/>
        <w:ind w:left="0" w:firstLine="0"/>
        <w:jc w:val="center"/>
        <w:rPr>
          <w:b w:val="1"/>
          <w:color w:val="000000"/>
          <w:sz w:val="28"/>
          <w:szCs w:val="28"/>
        </w:rPr>
      </w:pPr>
      <w:bookmarkStart w:colFirst="0" w:colLast="0" w:name="_1fob9te" w:id="5"/>
      <w:bookmarkEnd w:id="5"/>
      <w:r w:rsidDel="00000000" w:rsidR="00000000" w:rsidRPr="00000000">
        <w:rPr>
          <w:b w:val="1"/>
          <w:color w:val="000000"/>
          <w:sz w:val="28"/>
          <w:szCs w:val="28"/>
          <w:rtl w:val="0"/>
        </w:rPr>
        <w:t xml:space="preserve">Suggested Student Activity Sequence</w:t>
      </w:r>
      <w:r w:rsidDel="00000000" w:rsidR="00000000" w:rsidRPr="00000000">
        <w:rPr>
          <w:b w:val="1"/>
          <w:color w:val="000000"/>
          <w:sz w:val="28"/>
          <w:szCs w:val="28"/>
          <w:rtl w:val="0"/>
        </w:rPr>
        <w:t xml:space="preserve"> &amp; Pace</w:t>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7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tcPr>
          <w:p w:rsidR="00000000" w:rsidDel="00000000" w:rsidP="00000000" w:rsidRDefault="00000000" w:rsidRPr="00000000" w14:paraId="0000007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tcPr>
          <w:p w:rsidR="00000000" w:rsidDel="00000000" w:rsidP="00000000" w:rsidRDefault="00000000" w:rsidRPr="00000000" w14:paraId="00000073">
            <w:pPr>
              <w:widowControl w:val="0"/>
              <w:tabs>
                <w:tab w:val="left" w:leader="none" w:pos="0"/>
                <w:tab w:val="left" w:leader="none" w:pos="220"/>
              </w:tabs>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Prior to this lesson, students should have already learned about some or all of the documents covered, the historical time periods from colonial era through Reconstruction, as well as have an understanding of the structure and functions of the various branches of government (e.g. checks and balances, federalism, etc). If you feel your students need more of a review prior to completing this lesson, have them complete the CPALMS interactive tutorial “</w:t>
            </w:r>
            <w:hyperlink r:id="rId10">
              <w:r w:rsidDel="00000000" w:rsidR="00000000" w:rsidRPr="00000000">
                <w:rPr>
                  <w:rFonts w:ascii="Times New Roman" w:cs="Times New Roman" w:eastAsia="Times New Roman" w:hAnsi="Times New Roman"/>
                  <w:i w:val="1"/>
                  <w:color w:val="1155cc"/>
                  <w:sz w:val="24"/>
                  <w:szCs w:val="24"/>
                  <w:u w:val="single"/>
                  <w:rtl w:val="0"/>
                </w:rPr>
                <w:t xml:space="preserve">Colonists: What Were They Thinking?</w:t>
              </w:r>
            </w:hyperlink>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(about 30 minutes.) You could choose to do this whole group or the students can do it independently. (There is a certificate at the end the students can download or print for evidence that they completed it and they must view and listen to each slide in order to move on to the next slide.)</w:t>
            </w:r>
          </w:p>
          <w:p w:rsidR="00000000" w:rsidDel="00000000" w:rsidP="00000000" w:rsidRDefault="00000000" w:rsidRPr="00000000" w14:paraId="00000074">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the lesson, project the “</w:t>
            </w:r>
            <w:r w:rsidDel="00000000" w:rsidR="00000000" w:rsidRPr="00000000">
              <w:rPr>
                <w:rFonts w:ascii="Times New Roman" w:cs="Times New Roman" w:eastAsia="Times New Roman" w:hAnsi="Times New Roman"/>
                <w:sz w:val="24"/>
                <w:szCs w:val="24"/>
                <w:rtl w:val="0"/>
              </w:rPr>
              <w:t xml:space="preserve">Definitions of Ideal and Principle</w:t>
            </w:r>
            <w:r w:rsidDel="00000000" w:rsidR="00000000" w:rsidRPr="00000000">
              <w:rPr>
                <w:rFonts w:ascii="Times New Roman" w:cs="Times New Roman" w:eastAsia="Times New Roman" w:hAnsi="Times New Roman"/>
                <w:sz w:val="24"/>
                <w:szCs w:val="24"/>
                <w:rtl w:val="0"/>
              </w:rPr>
              <w:t xml:space="preserve">” slide and have students copy the terms into their notebooks or on loose leaf paper.</w:t>
            </w:r>
          </w:p>
          <w:p w:rsidR="00000000" w:rsidDel="00000000" w:rsidP="00000000" w:rsidRDefault="00000000" w:rsidRPr="00000000" w14:paraId="00000075">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if anyone can attempt to explain the difference between these two words.</w:t>
            </w:r>
          </w:p>
          <w:p w:rsidR="00000000" w:rsidDel="00000000" w:rsidP="00000000" w:rsidRDefault="00000000" w:rsidRPr="00000000" w14:paraId="00000076">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the understanding that </w:t>
            </w:r>
            <w:r w:rsidDel="00000000" w:rsidR="00000000" w:rsidRPr="00000000">
              <w:rPr>
                <w:rFonts w:ascii="Times New Roman" w:cs="Times New Roman" w:eastAsia="Times New Roman" w:hAnsi="Times New Roman"/>
                <w:sz w:val="24"/>
                <w:szCs w:val="24"/>
                <w:highlight w:val="white"/>
                <w:rtl w:val="0"/>
              </w:rPr>
              <w:t xml:space="preserve">an </w:t>
            </w:r>
            <w:r w:rsidDel="00000000" w:rsidR="00000000" w:rsidRPr="00000000">
              <w:rPr>
                <w:rFonts w:ascii="Times New Roman" w:cs="Times New Roman" w:eastAsia="Times New Roman" w:hAnsi="Times New Roman"/>
                <w:i w:val="1"/>
                <w:sz w:val="24"/>
                <w:szCs w:val="24"/>
                <w:highlight w:val="white"/>
                <w:rtl w:val="0"/>
              </w:rPr>
              <w:t xml:space="preserve">ideal</w:t>
            </w:r>
            <w:r w:rsidDel="00000000" w:rsidR="00000000" w:rsidRPr="00000000">
              <w:rPr>
                <w:rFonts w:ascii="Times New Roman" w:cs="Times New Roman" w:eastAsia="Times New Roman" w:hAnsi="Times New Roman"/>
                <w:sz w:val="24"/>
                <w:szCs w:val="24"/>
                <w:highlight w:val="white"/>
                <w:rtl w:val="0"/>
              </w:rPr>
              <w:t xml:space="preserve"> is a standard of conduct or virtue to which a person or nation aspires, while a </w:t>
            </w:r>
            <w:r w:rsidDel="00000000" w:rsidR="00000000" w:rsidRPr="00000000">
              <w:rPr>
                <w:rFonts w:ascii="Times New Roman" w:cs="Times New Roman" w:eastAsia="Times New Roman" w:hAnsi="Times New Roman"/>
                <w:i w:val="1"/>
                <w:sz w:val="24"/>
                <w:szCs w:val="24"/>
                <w:highlight w:val="white"/>
                <w:rtl w:val="0"/>
              </w:rPr>
              <w:t xml:space="preserve">principle</w:t>
            </w:r>
            <w:r w:rsidDel="00000000" w:rsidR="00000000" w:rsidRPr="00000000">
              <w:rPr>
                <w:rFonts w:ascii="Times New Roman" w:cs="Times New Roman" w:eastAsia="Times New Roman" w:hAnsi="Times New Roman"/>
                <w:sz w:val="24"/>
                <w:szCs w:val="24"/>
                <w:highlight w:val="white"/>
                <w:rtl w:val="0"/>
              </w:rPr>
              <w:t xml:space="preserve"> is a rule that guides our behavior in pursuit of an ideal.</w:t>
            </w:r>
          </w:p>
          <w:p w:rsidR="00000000" w:rsidDel="00000000" w:rsidP="00000000" w:rsidRDefault="00000000" w:rsidRPr="00000000" w14:paraId="00000077">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Ask students the following question: What are some of the ideals and/or principles that the United States was founded on? Provide them the example of ‘limited government’ to get the brainstorm started.</w:t>
            </w:r>
          </w:p>
          <w:p w:rsidR="00000000" w:rsidDel="00000000" w:rsidP="00000000" w:rsidRDefault="00000000" w:rsidRPr="00000000" w14:paraId="00000078">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Teacher Note:</w:t>
            </w:r>
            <w:r w:rsidDel="00000000" w:rsidR="00000000" w:rsidRPr="00000000">
              <w:rPr>
                <w:rFonts w:ascii="Times New Roman" w:cs="Times New Roman" w:eastAsia="Times New Roman" w:hAnsi="Times New Roman"/>
                <w:sz w:val="24"/>
                <w:szCs w:val="24"/>
                <w:highlight w:val="white"/>
                <w:rtl w:val="0"/>
              </w:rPr>
              <w:t xml:space="preserve"> Creating a list together on the board may be helpful.</w:t>
            </w:r>
          </w:p>
          <w:p w:rsidR="00000000" w:rsidDel="00000000" w:rsidP="00000000" w:rsidRDefault="00000000" w:rsidRPr="00000000" w14:paraId="00000079">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the understanding that some of our foundational ideals and principles include: all people are created equal; consent of the governed; separation of powers; checks and balances; federalism; due process; rule of law; natural rights; limited government; self-government; etc.</w:t>
            </w:r>
            <w:r w:rsidDel="00000000" w:rsidR="00000000" w:rsidRPr="00000000">
              <w:rPr>
                <w:rtl w:val="0"/>
              </w:rPr>
            </w:r>
          </w:p>
          <w:p w:rsidR="00000000" w:rsidDel="00000000" w:rsidP="00000000" w:rsidRDefault="00000000" w:rsidRPr="00000000" w14:paraId="0000007A">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that in this lesson, students will investigate relevant primary sources from colonial times through Reconstruction, in an attempt to find evidence of some of these foundational ideals and principles.</w:t>
            </w:r>
          </w:p>
          <w:p w:rsidR="00000000" w:rsidDel="00000000" w:rsidP="00000000" w:rsidRDefault="00000000" w:rsidRPr="00000000" w14:paraId="0000007B">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Ideals and Principles of American Government</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information </w:t>
            </w:r>
            <w:r w:rsidDel="00000000" w:rsidR="00000000" w:rsidRPr="00000000">
              <w:rPr>
                <w:rFonts w:ascii="Times New Roman" w:cs="Times New Roman" w:eastAsia="Times New Roman" w:hAnsi="Times New Roman"/>
                <w:sz w:val="24"/>
                <w:szCs w:val="24"/>
                <w:rtl w:val="0"/>
              </w:rPr>
              <w:t xml:space="preserve">sheet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C">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Alone or with a partner, instruct the students to spend the next few minutes reviewing the principles. Have them highlight or circle important words and/or phrases.</w:t>
            </w:r>
          </w:p>
          <w:p w:rsidR="00000000" w:rsidDel="00000000" w:rsidP="00000000" w:rsidRDefault="00000000" w:rsidRPr="00000000" w14:paraId="0000007D">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the students the following questions: Why do you think these principles were important to the Founders?</w:t>
            </w:r>
          </w:p>
          <w:p w:rsidR="00000000" w:rsidDel="00000000" w:rsidP="00000000" w:rsidRDefault="00000000" w:rsidRPr="00000000" w14:paraId="0000007E">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responses. </w:t>
            </w:r>
          </w:p>
          <w:p w:rsidR="00000000" w:rsidDel="00000000" w:rsidP="00000000" w:rsidRDefault="00000000" w:rsidRPr="00000000" w14:paraId="0000007F">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Responses may vary, but you are reminding them/helping them understand that the Founders, having won independence from a distant tyrant, were distrustful of powerful government. Their experiences, combined with Enlightenment ideas and other philosophical thinkers shaped the Founders' views. </w:t>
            </w:r>
          </w:p>
          <w:p w:rsidR="00000000" w:rsidDel="00000000" w:rsidP="00000000" w:rsidRDefault="00000000" w:rsidRPr="00000000" w14:paraId="00000080">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Tracing the Foundational Ideals and Principles Graphic Organizer</w:t>
            </w:r>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81">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as they investigate each primary source listed in the left column, they will document the evidence for expressed principles and/or ideals on their organizer.</w:t>
            </w:r>
          </w:p>
          <w:p w:rsidR="00000000" w:rsidDel="00000000" w:rsidP="00000000" w:rsidRDefault="00000000" w:rsidRPr="00000000" w14:paraId="00000082">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w:t>
            </w:r>
            <w:r w:rsidDel="00000000" w:rsidR="00000000" w:rsidRPr="00000000">
              <w:rPr>
                <w:rFonts w:ascii="Times New Roman" w:cs="Times New Roman" w:eastAsia="Times New Roman" w:hAnsi="Times New Roman"/>
                <w:sz w:val="24"/>
                <w:szCs w:val="24"/>
                <w:rtl w:val="0"/>
              </w:rPr>
              <w:t xml:space="preserve">Document 1: The Mayflower Compact</w:t>
            </w:r>
            <w:r w:rsidDel="00000000" w:rsidR="00000000" w:rsidRPr="00000000">
              <w:rPr>
                <w:rFonts w:ascii="Times New Roman" w:cs="Times New Roman" w:eastAsia="Times New Roman" w:hAnsi="Times New Roman"/>
                <w:sz w:val="24"/>
                <w:szCs w:val="24"/>
                <w:rtl w:val="0"/>
              </w:rPr>
              <w:t xml:space="preserve">” reading.</w:t>
            </w:r>
            <w:r w:rsidDel="00000000" w:rsidR="00000000" w:rsidRPr="00000000">
              <w:rPr>
                <w:rtl w:val="0"/>
              </w:rPr>
            </w:r>
          </w:p>
          <w:p w:rsidR="00000000" w:rsidDel="00000000" w:rsidP="00000000" w:rsidRDefault="00000000" w:rsidRPr="00000000" w14:paraId="00000083">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 pairs.</w:t>
            </w:r>
          </w:p>
          <w:p w:rsidR="00000000" w:rsidDel="00000000" w:rsidP="00000000" w:rsidRDefault="00000000" w:rsidRPr="00000000" w14:paraId="00000084">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work in their pairs to read the background information and the Mayflower Compact</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itself. For this reading, they do not need to record in their graphic organizer just yet. Remind them to </w:t>
            </w:r>
            <w:r w:rsidDel="00000000" w:rsidR="00000000" w:rsidRPr="00000000">
              <w:rPr>
                <w:rFonts w:ascii="Times New Roman" w:cs="Times New Roman" w:eastAsia="Times New Roman" w:hAnsi="Times New Roman"/>
                <w:sz w:val="24"/>
                <w:szCs w:val="24"/>
                <w:rtl w:val="0"/>
              </w:rPr>
              <w:t xml:space="preserve">mark the text</w:t>
            </w:r>
            <w:r w:rsidDel="00000000" w:rsidR="00000000" w:rsidRPr="00000000">
              <w:rPr>
                <w:rFonts w:ascii="Times New Roman" w:cs="Times New Roman" w:eastAsia="Times New Roman" w:hAnsi="Times New Roman"/>
                <w:sz w:val="24"/>
                <w:szCs w:val="24"/>
                <w:rtl w:val="0"/>
              </w:rPr>
              <w:t xml:space="preserve"> as they read. </w:t>
            </w:r>
          </w:p>
          <w:p w:rsidR="00000000" w:rsidDel="00000000" w:rsidP="00000000" w:rsidRDefault="00000000" w:rsidRPr="00000000" w14:paraId="00000085">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students work, circulate the room to monitor for engagement and understanding. </w:t>
            </w:r>
          </w:p>
          <w:p w:rsidR="00000000" w:rsidDel="00000000" w:rsidP="00000000" w:rsidRDefault="00000000" w:rsidRPr="00000000" w14:paraId="00000086">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most pairs have finished a first reading, pause to have a whole-class discussion regarding the main points of the Mayflower Compact</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reading. Ensure students have a firm summary of the text. </w:t>
            </w:r>
          </w:p>
          <w:p w:rsidR="00000000" w:rsidDel="00000000" w:rsidP="00000000" w:rsidRDefault="00000000" w:rsidRPr="00000000" w14:paraId="00000087">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the student pairs to return to the text and scan through it a second time. During this reading, students should record in their graphic organizers what they believe were the author's motives (column 1) and what foundational ideals/principles they can locate in the source. (column 2). Column 3 should be left blank for now. </w:t>
            </w:r>
          </w:p>
          <w:p w:rsidR="00000000" w:rsidDel="00000000" w:rsidP="00000000" w:rsidRDefault="00000000" w:rsidRPr="00000000" w14:paraId="00000088">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Ensure students support their answers with evidence from the text. For determining which ideals/principles are expressed in the text, ensure students are using their “</w:t>
            </w:r>
            <w:r w:rsidDel="00000000" w:rsidR="00000000" w:rsidRPr="00000000">
              <w:rPr>
                <w:rFonts w:ascii="Times New Roman" w:cs="Times New Roman" w:eastAsia="Times New Roman" w:hAnsi="Times New Roman"/>
                <w:sz w:val="24"/>
                <w:szCs w:val="24"/>
                <w:rtl w:val="0"/>
              </w:rPr>
              <w:t xml:space="preserve">Ideals and Principles of American Government</w:t>
            </w:r>
            <w:r w:rsidDel="00000000" w:rsidR="00000000" w:rsidRPr="00000000">
              <w:rPr>
                <w:rFonts w:ascii="Times New Roman" w:cs="Times New Roman" w:eastAsia="Times New Roman" w:hAnsi="Times New Roman"/>
                <w:sz w:val="24"/>
                <w:szCs w:val="24"/>
                <w:rtl w:val="0"/>
              </w:rPr>
              <w:t xml:space="preserve">” information sheet from step 7.</w:t>
            </w:r>
          </w:p>
          <w:p w:rsidR="00000000" w:rsidDel="00000000" w:rsidP="00000000" w:rsidRDefault="00000000" w:rsidRPr="00000000" w14:paraId="00000089">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students work, circulate the room to monitor for engagement and understanding. </w:t>
            </w:r>
          </w:p>
          <w:p w:rsidR="00000000" w:rsidDel="00000000" w:rsidP="00000000" w:rsidRDefault="00000000" w:rsidRPr="00000000" w14:paraId="0000008A">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students have finished, have each pair join another pair and take turns sharing their answers, revising their own responses as appropriate.     </w:t>
            </w:r>
          </w:p>
          <w:p w:rsidR="00000000" w:rsidDel="00000000" w:rsidP="00000000" w:rsidRDefault="00000000" w:rsidRPr="00000000" w14:paraId="0000008B">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groups work, continue to circulate the room to monitor for engagement and understanding. </w:t>
            </w:r>
          </w:p>
          <w:p w:rsidR="00000000" w:rsidDel="00000000" w:rsidP="00000000" w:rsidRDefault="00000000" w:rsidRPr="00000000" w14:paraId="0000008C">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student responses through whole-class discussion</w:t>
            </w:r>
          </w:p>
          <w:p w:rsidR="00000000" w:rsidDel="00000000" w:rsidP="00000000" w:rsidRDefault="00000000" w:rsidRPr="00000000" w14:paraId="0000008D">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below to guide conversation.</w:t>
            </w:r>
          </w:p>
          <w:p w:rsidR="00000000" w:rsidDel="00000000" w:rsidP="00000000" w:rsidRDefault="00000000" w:rsidRPr="00000000" w14:paraId="0000008E">
            <w:pPr>
              <w:widowControl w:val="0"/>
              <w:numPr>
                <w:ilvl w:val="0"/>
                <w:numId w:val="4"/>
              </w:numPr>
              <w:tabs>
                <w:tab w:val="left" w:leader="none" w:pos="0"/>
                <w:tab w:val="left" w:leader="none" w:pos="220"/>
              </w:tabs>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Before the end of class, either collect handouts and student work or have them keep it.</w:t>
            </w:r>
            <w:r w:rsidDel="00000000" w:rsidR="00000000" w:rsidRPr="00000000">
              <w:rPr>
                <w:rtl w:val="0"/>
              </w:rPr>
            </w:r>
          </w:p>
        </w:tc>
      </w:tr>
    </w:tbl>
    <w:p w:rsidR="00000000" w:rsidDel="00000000" w:rsidP="00000000" w:rsidRDefault="00000000" w:rsidRPr="00000000" w14:paraId="0000008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0">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tcPr>
          <w:p w:rsidR="00000000" w:rsidDel="00000000" w:rsidP="00000000" w:rsidRDefault="00000000" w:rsidRPr="00000000" w14:paraId="00000092">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class by asking students the following question: When investigating history, why is it important to examine primary sources?</w:t>
            </w:r>
          </w:p>
          <w:p w:rsidR="00000000" w:rsidDel="00000000" w:rsidP="00000000" w:rsidRDefault="00000000" w:rsidRPr="00000000" w14:paraId="00000093">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Allow students to share out responses.  </w:t>
            </w:r>
          </w:p>
          <w:p w:rsidR="00000000" w:rsidDel="00000000" w:rsidP="00000000" w:rsidRDefault="00000000" w:rsidRPr="00000000" w14:paraId="00000094">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take out their “</w:t>
            </w:r>
            <w:r w:rsidDel="00000000" w:rsidR="00000000" w:rsidRPr="00000000">
              <w:rPr>
                <w:rFonts w:ascii="Times New Roman" w:cs="Times New Roman" w:eastAsia="Times New Roman" w:hAnsi="Times New Roman"/>
                <w:sz w:val="24"/>
                <w:szCs w:val="24"/>
                <w:rtl w:val="0"/>
              </w:rPr>
              <w:t xml:space="preserve">Tracing the Foundational Ideals and Principles Graphic Organizer” from the previous day.</w:t>
            </w:r>
            <w:r w:rsidDel="00000000" w:rsidR="00000000" w:rsidRPr="00000000">
              <w:rPr>
                <w:rtl w:val="0"/>
              </w:rPr>
            </w:r>
          </w:p>
          <w:p w:rsidR="00000000" w:rsidDel="00000000" w:rsidP="00000000" w:rsidRDefault="00000000" w:rsidRPr="00000000" w14:paraId="00000095">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now they will move on to the next document, Thomas Paine’s pamphlet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6">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an introduction, play the “</w:t>
            </w:r>
            <w:hyperlink r:id="rId11">
              <w:r w:rsidDel="00000000" w:rsidR="00000000" w:rsidRPr="00000000">
                <w:rPr>
                  <w:rFonts w:ascii="Times New Roman" w:cs="Times New Roman" w:eastAsia="Times New Roman" w:hAnsi="Times New Roman"/>
                  <w:color w:val="1155cc"/>
                  <w:sz w:val="24"/>
                  <w:szCs w:val="24"/>
                  <w:u w:val="single"/>
                  <w:rtl w:val="0"/>
                </w:rPr>
                <w:t xml:space="preserve">Thomas Paine: Writer and Revolutionary</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video</w:t>
            </w:r>
            <w:r w:rsidDel="00000000" w:rsidR="00000000" w:rsidRPr="00000000">
              <w:rPr>
                <w:rFonts w:ascii="Times New Roman" w:cs="Times New Roman" w:eastAsia="Times New Roman" w:hAnsi="Times New Roman"/>
                <w:sz w:val="24"/>
                <w:szCs w:val="24"/>
                <w:rtl w:val="0"/>
              </w:rPr>
              <w:t xml:space="preserve"> from PBS (3:41). </w:t>
            </w:r>
          </w:p>
          <w:p w:rsidR="00000000" w:rsidDel="00000000" w:rsidP="00000000" w:rsidRDefault="00000000" w:rsidRPr="00000000" w14:paraId="00000097">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During the video, have students complete column 1 (motives of author) for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8">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Share what an original image of “</w:t>
            </w:r>
            <w:hyperlink r:id="rId12">
              <w:r w:rsidDel="00000000" w:rsidR="00000000" w:rsidRPr="00000000">
                <w:rPr>
                  <w:rFonts w:ascii="Times New Roman" w:cs="Times New Roman" w:eastAsia="Times New Roman" w:hAnsi="Times New Roman"/>
                  <w:i w:val="1"/>
                  <w:color w:val="1155cc"/>
                  <w:sz w:val="24"/>
                  <w:szCs w:val="24"/>
                  <w:u w:val="single"/>
                  <w:rtl w:val="0"/>
                </w:rPr>
                <w:t xml:space="preserve">Common Sense</w:t>
              </w:r>
            </w:hyperlink>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looked like with </w:t>
            </w:r>
            <w:r w:rsidDel="00000000" w:rsidR="00000000" w:rsidRPr="00000000">
              <w:rPr>
                <w:rFonts w:ascii="Times New Roman" w:cs="Times New Roman" w:eastAsia="Times New Roman" w:hAnsi="Times New Roman"/>
                <w:sz w:val="24"/>
                <w:szCs w:val="24"/>
                <w:rtl w:val="0"/>
              </w:rPr>
              <w:t xml:space="preserve">this full online version</w:t>
            </w:r>
            <w:r w:rsidDel="00000000" w:rsidR="00000000" w:rsidRPr="00000000">
              <w:rPr>
                <w:rFonts w:ascii="Times New Roman" w:cs="Times New Roman" w:eastAsia="Times New Roman" w:hAnsi="Times New Roman"/>
                <w:sz w:val="24"/>
                <w:szCs w:val="24"/>
                <w:rtl w:val="0"/>
              </w:rPr>
              <w:t xml:space="preserve"> from the Library of Congress. Engage students in a brief dialogue regarding their observations. </w:t>
            </w:r>
          </w:p>
          <w:p w:rsidR="00000000" w:rsidDel="00000000" w:rsidP="00000000" w:rsidRDefault="00000000" w:rsidRPr="00000000" w14:paraId="00000099">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This online version is very user friendly and can be zoomed in. </w:t>
            </w:r>
          </w:p>
          <w:p w:rsidR="00000000" w:rsidDel="00000000" w:rsidP="00000000" w:rsidRDefault="00000000" w:rsidRPr="00000000" w14:paraId="0000009A">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copies of “</w:t>
            </w:r>
            <w:r w:rsidDel="00000000" w:rsidR="00000000" w:rsidRPr="00000000">
              <w:rPr>
                <w:rFonts w:ascii="Times New Roman" w:cs="Times New Roman" w:eastAsia="Times New Roman" w:hAnsi="Times New Roman"/>
                <w:sz w:val="24"/>
                <w:szCs w:val="24"/>
                <w:rtl w:val="0"/>
              </w:rPr>
              <w:t xml:space="preserve">Document 2: Excerpts from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reading.</w:t>
            </w:r>
          </w:p>
          <w:p w:rsidR="00000000" w:rsidDel="00000000" w:rsidP="00000000" w:rsidRDefault="00000000" w:rsidRPr="00000000" w14:paraId="0000009B">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form into groups of 4</w:t>
            </w:r>
            <w:r w:rsidDel="00000000" w:rsidR="00000000" w:rsidRPr="00000000">
              <w:rPr>
                <w:rFonts w:ascii="Times New Roman" w:cs="Times New Roman" w:eastAsia="Times New Roman" w:hAnsi="Times New Roman"/>
                <w:sz w:val="24"/>
                <w:szCs w:val="24"/>
                <w:rtl w:val="0"/>
              </w:rPr>
              <w:t xml:space="preserve">. Assign each student in the group a letter A-D. Each student will read their portion of the excerpt, mark the text, and fill in column 2 (foundational ideals/principles) for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C">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Remind students they need to support with text evidence.</w:t>
            </w:r>
          </w:p>
          <w:p w:rsidR="00000000" w:rsidDel="00000000" w:rsidP="00000000" w:rsidRDefault="00000000" w:rsidRPr="00000000" w14:paraId="0000009D">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groups work, circulate the room to monitor for engagement and understanding.</w:t>
            </w:r>
          </w:p>
          <w:p w:rsidR="00000000" w:rsidDel="00000000" w:rsidP="00000000" w:rsidRDefault="00000000" w:rsidRPr="00000000" w14:paraId="0000009E">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You may want to give students a time limit for working on each source today to ensure you stay on pace. </w:t>
            </w:r>
          </w:p>
          <w:p w:rsidR="00000000" w:rsidDel="00000000" w:rsidP="00000000" w:rsidRDefault="00000000" w:rsidRPr="00000000" w14:paraId="0000009F">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students have added information to column 2 from their excerpt, have each student share with the other members of their group, and add to column 2.</w:t>
            </w:r>
          </w:p>
          <w:p w:rsidR="00000000" w:rsidDel="00000000" w:rsidP="00000000" w:rsidRDefault="00000000" w:rsidRPr="00000000" w14:paraId="000000A0">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student responses through whole-class discussion</w:t>
            </w:r>
          </w:p>
          <w:p w:rsidR="00000000" w:rsidDel="00000000" w:rsidP="00000000" w:rsidRDefault="00000000" w:rsidRPr="00000000" w14:paraId="000000A1">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below to guide conversation.</w:t>
            </w:r>
          </w:p>
          <w:p w:rsidR="00000000" w:rsidDel="00000000" w:rsidP="00000000" w:rsidRDefault="00000000" w:rsidRPr="00000000" w14:paraId="000000A2">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that now you will move on to the third primary source: the Declaration of Independence.</w:t>
            </w:r>
          </w:p>
          <w:p w:rsidR="00000000" w:rsidDel="00000000" w:rsidP="00000000" w:rsidRDefault="00000000" w:rsidRPr="00000000" w14:paraId="000000A3">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image of “</w:t>
            </w:r>
            <w:hyperlink r:id="rId13">
              <w:r w:rsidDel="00000000" w:rsidR="00000000" w:rsidRPr="00000000">
                <w:rPr>
                  <w:rFonts w:ascii="Times New Roman" w:cs="Times New Roman" w:eastAsia="Times New Roman" w:hAnsi="Times New Roman"/>
                  <w:color w:val="1155cc"/>
                  <w:sz w:val="24"/>
                  <w:szCs w:val="24"/>
                  <w:u w:val="single"/>
                  <w:rtl w:val="0"/>
                </w:rPr>
                <w:t xml:space="preserve">The unanimous declaration of the thirteen United States of America</w:t>
              </w:r>
            </w:hyperlink>
            <w:r w:rsidDel="00000000" w:rsidR="00000000" w:rsidRPr="00000000">
              <w:rPr>
                <w:rFonts w:ascii="Times New Roman" w:cs="Times New Roman" w:eastAsia="Times New Roman" w:hAnsi="Times New Roman"/>
                <w:color w:val="242424"/>
                <w:sz w:val="24"/>
                <w:szCs w:val="24"/>
                <w:rtl w:val="0"/>
              </w:rPr>
              <w:t xml:space="preserve">” from the Library of Congress.</w:t>
            </w:r>
          </w:p>
          <w:p w:rsidR="00000000" w:rsidDel="00000000" w:rsidP="00000000" w:rsidRDefault="00000000" w:rsidRPr="00000000" w14:paraId="000000A4">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share out one thing they notice or wonder as they look at the document, taking a few responses. </w:t>
            </w:r>
          </w:p>
          <w:p w:rsidR="00000000" w:rsidDel="00000000" w:rsidP="00000000" w:rsidRDefault="00000000" w:rsidRPr="00000000" w14:paraId="000000A5">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may wish to share with them that in the 18th century, the people often used what looked like an </w:t>
            </w:r>
            <w:r w:rsidDel="00000000" w:rsidR="00000000" w:rsidRPr="00000000">
              <w:rPr>
                <w:rFonts w:ascii="Times New Roman" w:cs="Times New Roman" w:eastAsia="Times New Roman" w:hAnsi="Times New Roman"/>
                <w:i w:val="1"/>
                <w:sz w:val="24"/>
                <w:szCs w:val="24"/>
                <w:rtl w:val="0"/>
              </w:rPr>
              <w:t xml:space="preserve">f </w:t>
            </w:r>
            <w:r w:rsidDel="00000000" w:rsidR="00000000" w:rsidRPr="00000000">
              <w:rPr>
                <w:rFonts w:ascii="Times New Roman" w:cs="Times New Roman" w:eastAsia="Times New Roman" w:hAnsi="Times New Roman"/>
                <w:sz w:val="24"/>
                <w:szCs w:val="24"/>
                <w:rtl w:val="0"/>
              </w:rPr>
              <w:t xml:space="preserve">in place of an </w:t>
            </w:r>
            <w:r w:rsidDel="00000000" w:rsidR="00000000" w:rsidRPr="00000000">
              <w:rPr>
                <w:rFonts w:ascii="Times New Roman" w:cs="Times New Roman" w:eastAsia="Times New Roman" w:hAnsi="Times New Roman"/>
                <w:i w:val="1"/>
                <w:sz w:val="24"/>
                <w:szCs w:val="24"/>
                <w:rtl w:val="0"/>
              </w:rPr>
              <w:t xml:space="preserve">s</w:t>
            </w:r>
            <w:r w:rsidDel="00000000" w:rsidR="00000000" w:rsidRPr="00000000">
              <w:rPr>
                <w:rFonts w:ascii="Times New Roman" w:cs="Times New Roman" w:eastAsia="Times New Roman" w:hAnsi="Times New Roman"/>
                <w:sz w:val="24"/>
                <w:szCs w:val="24"/>
                <w:rtl w:val="0"/>
              </w:rPr>
              <w:t xml:space="preserve"> should have been. This was known as the ‘long s' and replaced either a single s, or one or both s’s in a double-s sequence. For instance, at the bottom of the document, what looks like ‘John Hancock, Prefident’.</w:t>
            </w:r>
          </w:p>
          <w:p w:rsidR="00000000" w:rsidDel="00000000" w:rsidP="00000000" w:rsidRDefault="00000000" w:rsidRPr="00000000" w14:paraId="000000A6">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color w:val="242424"/>
                <w:sz w:val="24"/>
                <w:szCs w:val="24"/>
                <w:u w:val="none"/>
              </w:rPr>
            </w:pPr>
            <w:r w:rsidDel="00000000" w:rsidR="00000000" w:rsidRPr="00000000">
              <w:rPr>
                <w:rFonts w:ascii="Times New Roman" w:cs="Times New Roman" w:eastAsia="Times New Roman" w:hAnsi="Times New Roman"/>
                <w:sz w:val="24"/>
                <w:szCs w:val="24"/>
                <w:rtl w:val="0"/>
              </w:rPr>
              <w:t xml:space="preserve">Pass out copies of </w:t>
            </w:r>
            <w:r w:rsidDel="00000000" w:rsidR="00000000" w:rsidRPr="00000000">
              <w:rPr>
                <w:rFonts w:ascii="Times New Roman" w:cs="Times New Roman" w:eastAsia="Times New Roman" w:hAnsi="Times New Roman"/>
                <w:color w:val="242424"/>
                <w:sz w:val="24"/>
                <w:szCs w:val="24"/>
                <w:rtl w:val="0"/>
              </w:rPr>
              <w:t xml:space="preserve">“</w:t>
            </w:r>
            <w:r w:rsidDel="00000000" w:rsidR="00000000" w:rsidRPr="00000000">
              <w:rPr>
                <w:rFonts w:ascii="Times New Roman" w:cs="Times New Roman" w:eastAsia="Times New Roman" w:hAnsi="Times New Roman"/>
                <w:color w:val="242424"/>
                <w:sz w:val="24"/>
                <w:szCs w:val="24"/>
                <w:rtl w:val="0"/>
              </w:rPr>
              <w:t xml:space="preserve">Document 3: The Declaration of Independence</w:t>
            </w:r>
            <w:r w:rsidDel="00000000" w:rsidR="00000000" w:rsidRPr="00000000">
              <w:rPr>
                <w:rFonts w:ascii="Times New Roman" w:cs="Times New Roman" w:eastAsia="Times New Roman" w:hAnsi="Times New Roman"/>
                <w:color w:val="242424"/>
                <w:sz w:val="24"/>
                <w:szCs w:val="24"/>
                <w:rtl w:val="0"/>
              </w:rPr>
              <w:t xml:space="preserve">” reading.  </w:t>
            </w:r>
          </w:p>
          <w:p w:rsidR="00000000" w:rsidDel="00000000" w:rsidP="00000000" w:rsidRDefault="00000000" w:rsidRPr="00000000" w14:paraId="000000A7">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color w:val="242424"/>
                <w:sz w:val="24"/>
                <w:szCs w:val="24"/>
                <w:u w:val="none"/>
              </w:rPr>
            </w:pPr>
            <w:r w:rsidDel="00000000" w:rsidR="00000000" w:rsidRPr="00000000">
              <w:rPr>
                <w:rFonts w:ascii="Times New Roman" w:cs="Times New Roman" w:eastAsia="Times New Roman" w:hAnsi="Times New Roman"/>
                <w:sz w:val="24"/>
                <w:szCs w:val="24"/>
                <w:rtl w:val="0"/>
              </w:rPr>
              <w:t xml:space="preserve">Continuing in small groups, have students read and mark the text, and continue filling out columns 1 and 2 of their graphic organizers for the Declaration of Independence.</w:t>
            </w:r>
            <w:r w:rsidDel="00000000" w:rsidR="00000000" w:rsidRPr="00000000">
              <w:rPr>
                <w:rFonts w:ascii="Times New Roman" w:cs="Times New Roman" w:eastAsia="Times New Roman" w:hAnsi="Times New Roman"/>
                <w:color w:val="242424"/>
                <w:sz w:val="24"/>
                <w:szCs w:val="24"/>
                <w:rtl w:val="0"/>
              </w:rPr>
              <w:t xml:space="preserve"> </w:t>
            </w:r>
          </w:p>
          <w:p w:rsidR="00000000" w:rsidDel="00000000" w:rsidP="00000000" w:rsidRDefault="00000000" w:rsidRPr="00000000" w14:paraId="000000A8">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For students who may need additional literacy support or scaffolding, the National Archives offers that here: “</w:t>
            </w:r>
            <w:hyperlink r:id="rId14">
              <w:r w:rsidDel="00000000" w:rsidR="00000000" w:rsidRPr="00000000">
                <w:rPr>
                  <w:rFonts w:ascii="Times New Roman" w:cs="Times New Roman" w:eastAsia="Times New Roman" w:hAnsi="Times New Roman"/>
                  <w:color w:val="1155cc"/>
                  <w:sz w:val="24"/>
                  <w:szCs w:val="24"/>
                  <w:u w:val="single"/>
                  <w:rtl w:val="0"/>
                </w:rPr>
                <w:t xml:space="preserve">The Declaration of Independence: What Does it Say?</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9">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students work, circulate the room to monitor for engagement and understanding. </w:t>
            </w:r>
          </w:p>
          <w:p w:rsidR="00000000" w:rsidDel="00000000" w:rsidP="00000000" w:rsidRDefault="00000000" w:rsidRPr="00000000" w14:paraId="000000AA">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that students will investigate one more document today: the U.S. Constitution.</w:t>
            </w:r>
          </w:p>
          <w:p w:rsidR="00000000" w:rsidDel="00000000" w:rsidP="00000000" w:rsidRDefault="00000000" w:rsidRPr="00000000" w14:paraId="000000AB">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this image of the “</w:t>
            </w:r>
            <w:hyperlink r:id="rId15">
              <w:r w:rsidDel="00000000" w:rsidR="00000000" w:rsidRPr="00000000">
                <w:rPr>
                  <w:rFonts w:ascii="Times New Roman" w:cs="Times New Roman" w:eastAsia="Times New Roman" w:hAnsi="Times New Roman"/>
                  <w:color w:val="1155cc"/>
                  <w:sz w:val="24"/>
                  <w:szCs w:val="24"/>
                  <w:u w:val="single"/>
                  <w:rtl w:val="0"/>
                </w:rPr>
                <w:t xml:space="preserve">Constitution of the United States</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from the Library of Congress. Explain to the students that this is the first of four pages. Ask students: Why is ‘</w:t>
            </w:r>
            <w:r w:rsidDel="00000000" w:rsidR="00000000" w:rsidRPr="00000000">
              <w:rPr>
                <w:rFonts w:ascii="Times New Roman" w:cs="Times New Roman" w:eastAsia="Times New Roman" w:hAnsi="Times New Roman"/>
                <w:i w:val="1"/>
                <w:sz w:val="24"/>
                <w:szCs w:val="24"/>
                <w:rtl w:val="0"/>
              </w:rPr>
              <w:t xml:space="preserve">We the People</w:t>
            </w:r>
            <w:r w:rsidDel="00000000" w:rsidR="00000000" w:rsidRPr="00000000">
              <w:rPr>
                <w:rFonts w:ascii="Times New Roman" w:cs="Times New Roman" w:eastAsia="Times New Roman" w:hAnsi="Times New Roman"/>
                <w:sz w:val="24"/>
                <w:szCs w:val="24"/>
                <w:rtl w:val="0"/>
              </w:rPr>
              <w:t xml:space="preserve">’ larger than the rest of the words? and have them share out 1-2 responses. </w:t>
            </w:r>
          </w:p>
          <w:p w:rsidR="00000000" w:rsidDel="00000000" w:rsidP="00000000" w:rsidRDefault="00000000" w:rsidRPr="00000000" w14:paraId="000000AC">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Watch this iCivics video “</w:t>
            </w:r>
            <w:hyperlink r:id="rId16">
              <w:r w:rsidDel="00000000" w:rsidR="00000000" w:rsidRPr="00000000">
                <w:rPr>
                  <w:rFonts w:ascii="Times New Roman" w:cs="Times New Roman" w:eastAsia="Times New Roman" w:hAnsi="Times New Roman"/>
                  <w:color w:val="1155cc"/>
                  <w:sz w:val="24"/>
                  <w:szCs w:val="24"/>
                  <w:u w:val="single"/>
                  <w:rtl w:val="0"/>
                </w:rPr>
                <w:t xml:space="preserve">Foundations of the Constitution</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(2:10) to ensure students have necessary background knowledge.</w:t>
            </w:r>
          </w:p>
          <w:p w:rsidR="00000000" w:rsidDel="00000000" w:rsidP="00000000" w:rsidRDefault="00000000" w:rsidRPr="00000000" w14:paraId="000000AD">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w:t>
            </w:r>
            <w:r w:rsidDel="00000000" w:rsidR="00000000" w:rsidRPr="00000000">
              <w:rPr>
                <w:rFonts w:ascii="Times New Roman" w:cs="Times New Roman" w:eastAsia="Times New Roman" w:hAnsi="Times New Roman"/>
                <w:sz w:val="24"/>
                <w:szCs w:val="24"/>
                <w:rtl w:val="0"/>
              </w:rPr>
              <w:t xml:space="preserve">Document 4: Excerpts from the Constitution of the </w:t>
            </w:r>
            <w:r w:rsidDel="00000000" w:rsidR="00000000" w:rsidRPr="00000000">
              <w:rPr>
                <w:rFonts w:ascii="Times New Roman" w:cs="Times New Roman" w:eastAsia="Times New Roman" w:hAnsi="Times New Roman"/>
                <w:sz w:val="24"/>
                <w:szCs w:val="24"/>
                <w:rtl w:val="0"/>
              </w:rPr>
              <w:t xml:space="preserve">United States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E">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Continuing in small groups, have students read and mark the text, and continue filling out columns 1 and 2 of their graphic organizers for the U.S. Constitution.</w:t>
            </w:r>
            <w:r w:rsidDel="00000000" w:rsidR="00000000" w:rsidRPr="00000000">
              <w:rPr>
                <w:rFonts w:ascii="Times New Roman" w:cs="Times New Roman" w:eastAsia="Times New Roman" w:hAnsi="Times New Roman"/>
                <w:color w:val="242424"/>
                <w:sz w:val="24"/>
                <w:szCs w:val="24"/>
                <w:rtl w:val="0"/>
              </w:rPr>
              <w:t xml:space="preserve"> </w:t>
            </w:r>
            <w:r w:rsidDel="00000000" w:rsidR="00000000" w:rsidRPr="00000000">
              <w:rPr>
                <w:rtl w:val="0"/>
              </w:rPr>
            </w:r>
          </w:p>
          <w:p w:rsidR="00000000" w:rsidDel="00000000" w:rsidP="00000000" w:rsidRDefault="00000000" w:rsidRPr="00000000" w14:paraId="000000AF">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students work, circulate the room to monitor for engagement and understanding. </w:t>
            </w:r>
            <w:r w:rsidDel="00000000" w:rsidR="00000000" w:rsidRPr="00000000">
              <w:rPr>
                <w:rtl w:val="0"/>
              </w:rPr>
            </w:r>
          </w:p>
          <w:p w:rsidR="00000000" w:rsidDel="00000000" w:rsidP="00000000" w:rsidRDefault="00000000" w:rsidRPr="00000000" w14:paraId="000000B0">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all students have completed columns 1 and 2 for the first four sources, have them </w:t>
            </w:r>
            <w:r w:rsidDel="00000000" w:rsidR="00000000" w:rsidRPr="00000000">
              <w:rPr>
                <w:rFonts w:ascii="Times New Roman" w:cs="Times New Roman" w:eastAsia="Times New Roman" w:hAnsi="Times New Roman"/>
                <w:sz w:val="24"/>
                <w:szCs w:val="24"/>
                <w:rtl w:val="0"/>
              </w:rPr>
              <w:t xml:space="preserve">assign</w:t>
            </w:r>
            <w:r w:rsidDel="00000000" w:rsidR="00000000" w:rsidRPr="00000000">
              <w:rPr>
                <w:rFonts w:ascii="Times New Roman" w:cs="Times New Roman" w:eastAsia="Times New Roman" w:hAnsi="Times New Roman"/>
                <w:sz w:val="24"/>
                <w:szCs w:val="24"/>
                <w:rtl w:val="0"/>
              </w:rPr>
              <w:t xml:space="preserve"> a number to each member of their group (1-4). In a designated corner of the room, have all of the 1’s gather, 2’s gather and so on. Once the class is in these four larger groups, have them pick a partner.</w:t>
            </w:r>
          </w:p>
          <w:p w:rsidR="00000000" w:rsidDel="00000000" w:rsidP="00000000" w:rsidRDefault="00000000" w:rsidRPr="00000000" w14:paraId="000000B1">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their partner, have students review and share responses for documents 3 &amp; 4, adding to their graphic organizers as appropriate.   </w:t>
            </w:r>
          </w:p>
          <w:p w:rsidR="00000000" w:rsidDel="00000000" w:rsidP="00000000" w:rsidRDefault="00000000" w:rsidRPr="00000000" w14:paraId="000000B2">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Bring students back together as a whole class and pose the following question: In your investigation so far, what has been the most cited foundational ideal/principle?</w:t>
            </w:r>
          </w:p>
          <w:p w:rsidR="00000000" w:rsidDel="00000000" w:rsidP="00000000" w:rsidRDefault="00000000" w:rsidRPr="00000000" w14:paraId="000000B3">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Before the end of class, either collect handouts and student work or have them keep it.</w:t>
            </w:r>
          </w:p>
        </w:tc>
      </w:tr>
    </w:tbl>
    <w:p w:rsidR="00000000" w:rsidDel="00000000" w:rsidP="00000000" w:rsidRDefault="00000000" w:rsidRPr="00000000" w14:paraId="000000B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tcPr>
          <w:p w:rsidR="00000000" w:rsidDel="00000000" w:rsidP="00000000" w:rsidRDefault="00000000" w:rsidRPr="00000000" w14:paraId="000000B7">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class by having students take out their “</w:t>
            </w:r>
            <w:r w:rsidDel="00000000" w:rsidR="00000000" w:rsidRPr="00000000">
              <w:rPr>
                <w:rFonts w:ascii="Times New Roman" w:cs="Times New Roman" w:eastAsia="Times New Roman" w:hAnsi="Times New Roman"/>
                <w:sz w:val="24"/>
                <w:szCs w:val="24"/>
                <w:rtl w:val="0"/>
              </w:rPr>
              <w:t xml:space="preserve">Tracing the Foundational Ideals and Principles Graphic Organizer” from the previous days.</w:t>
            </w:r>
            <w:r w:rsidDel="00000000" w:rsidR="00000000" w:rsidRPr="00000000">
              <w:rPr>
                <w:rtl w:val="0"/>
              </w:rPr>
            </w:r>
          </w:p>
          <w:p w:rsidR="00000000" w:rsidDel="00000000" w:rsidP="00000000" w:rsidRDefault="00000000" w:rsidRPr="00000000" w14:paraId="000000B8">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Provide them 2 minutes to </w:t>
            </w:r>
            <w:r w:rsidDel="00000000" w:rsidR="00000000" w:rsidRPr="00000000">
              <w:rPr>
                <w:rFonts w:ascii="Times New Roman" w:cs="Times New Roman" w:eastAsia="Times New Roman" w:hAnsi="Times New Roman"/>
                <w:sz w:val="24"/>
                <w:szCs w:val="24"/>
                <w:rtl w:val="0"/>
              </w:rPr>
              <w:t xml:space="preserve">review their responses from the previous days (Mayflower Compact,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the Declaration of Independence, and the U.S. Constitution).</w:t>
            </w:r>
          </w:p>
          <w:p w:rsidR="00000000" w:rsidDel="00000000" w:rsidP="00000000" w:rsidRDefault="00000000" w:rsidRPr="00000000" w14:paraId="000000B9">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the following discussion question: So far, which document do you think </w:t>
            </w:r>
            <w:r w:rsidDel="00000000" w:rsidR="00000000" w:rsidRPr="00000000">
              <w:rPr>
                <w:rFonts w:ascii="Times New Roman" w:cs="Times New Roman" w:eastAsia="Times New Roman" w:hAnsi="Times New Roman"/>
                <w:sz w:val="24"/>
                <w:szCs w:val="24"/>
                <w:u w:val="single"/>
                <w:rtl w:val="0"/>
              </w:rPr>
              <w:t xml:space="preserve">best</w:t>
            </w:r>
            <w:r w:rsidDel="00000000" w:rsidR="00000000" w:rsidRPr="00000000">
              <w:rPr>
                <w:rFonts w:ascii="Times New Roman" w:cs="Times New Roman" w:eastAsia="Times New Roman" w:hAnsi="Times New Roman"/>
                <w:sz w:val="24"/>
                <w:szCs w:val="24"/>
                <w:rtl w:val="0"/>
              </w:rPr>
              <w:t xml:space="preserve"> embodies the foundational ideals and principles of the U.S. government? (opinion question but ensure students support their responses with evidence)</w:t>
            </w:r>
            <w:r w:rsidDel="00000000" w:rsidR="00000000" w:rsidRPr="00000000">
              <w:rPr>
                <w:rtl w:val="0"/>
              </w:rPr>
            </w:r>
          </w:p>
          <w:p w:rsidR="00000000" w:rsidDel="00000000" w:rsidP="00000000" w:rsidRDefault="00000000" w:rsidRPr="00000000" w14:paraId="000000BA">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today they will look at the three remaining primary sources in this lesson: the Declaration of Rights and Sentiments (1848), Abraham Lincoln’s Gettysburg Address (1863) and Lincoln’s Second Inaugural Address (1865).</w:t>
            </w:r>
          </w:p>
          <w:p w:rsidR="00000000" w:rsidDel="00000000" w:rsidP="00000000" w:rsidRDefault="00000000" w:rsidRPr="00000000" w14:paraId="000000BB">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 start, watch this video clip “</w:t>
            </w:r>
            <w:hyperlink r:id="rId17">
              <w:r w:rsidDel="00000000" w:rsidR="00000000" w:rsidRPr="00000000">
                <w:rPr>
                  <w:rFonts w:ascii="Times New Roman" w:cs="Times New Roman" w:eastAsia="Times New Roman" w:hAnsi="Times New Roman"/>
                  <w:color w:val="1155cc"/>
                  <w:sz w:val="24"/>
                  <w:szCs w:val="24"/>
                  <w:u w:val="single"/>
                  <w:rtl w:val="0"/>
                </w:rPr>
                <w:t xml:space="preserve">Elizabeth Cady Stanton and the Stronghold of the Fortress</w:t>
              </w:r>
            </w:hyperlink>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sz w:val="24"/>
                <w:szCs w:val="24"/>
                <w:highlight w:val="white"/>
                <w:rtl w:val="0"/>
              </w:rPr>
              <w:t xml:space="preserve"> from the Bill of Rights Institute to build student background information (</w:t>
            </w:r>
            <w:r w:rsidDel="00000000" w:rsidR="00000000" w:rsidRPr="00000000">
              <w:rPr>
                <w:rFonts w:ascii="Times New Roman" w:cs="Times New Roman" w:eastAsia="Times New Roman" w:hAnsi="Times New Roman"/>
                <w:color w:val="333333"/>
                <w:sz w:val="24"/>
                <w:szCs w:val="24"/>
                <w:highlight w:val="white"/>
                <w:rtl w:val="0"/>
              </w:rPr>
              <w:t xml:space="preserve">2:37).</w:t>
            </w:r>
          </w:p>
          <w:p w:rsidR="00000000" w:rsidDel="00000000" w:rsidP="00000000" w:rsidRDefault="00000000" w:rsidRPr="00000000" w14:paraId="000000BC">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highlight w:val="white"/>
                <w:rtl w:val="0"/>
              </w:rPr>
              <w:t xml:space="preserve">Project</w:t>
            </w:r>
            <w:r w:rsidDel="00000000" w:rsidR="00000000" w:rsidRPr="00000000">
              <w:rPr>
                <w:rFonts w:ascii="Times New Roman" w:cs="Times New Roman" w:eastAsia="Times New Roman" w:hAnsi="Times New Roman"/>
                <w:sz w:val="24"/>
                <w:szCs w:val="24"/>
                <w:rtl w:val="0"/>
              </w:rPr>
              <w:t xml:space="preserve"> the </w:t>
            </w:r>
            <w:r w:rsidDel="00000000" w:rsidR="00000000" w:rsidRPr="00000000">
              <w:rPr>
                <w:rFonts w:ascii="Times New Roman" w:cs="Times New Roman" w:eastAsia="Times New Roman" w:hAnsi="Times New Roman"/>
                <w:sz w:val="24"/>
                <w:szCs w:val="24"/>
                <w:rtl w:val="0"/>
              </w:rPr>
              <w:t xml:space="preserve">transcribed version of “</w:t>
            </w:r>
            <w:hyperlink r:id="rId18">
              <w:r w:rsidDel="00000000" w:rsidR="00000000" w:rsidRPr="00000000">
                <w:rPr>
                  <w:rFonts w:ascii="Times New Roman" w:cs="Times New Roman" w:eastAsia="Times New Roman" w:hAnsi="Times New Roman"/>
                  <w:color w:val="1155cc"/>
                  <w:sz w:val="24"/>
                  <w:szCs w:val="24"/>
                  <w:u w:val="single"/>
                  <w:rtl w:val="0"/>
                </w:rPr>
                <w:t xml:space="preserve">Document 5: Declaration of Sentiments</w:t>
              </w:r>
            </w:hyperlink>
            <w:r w:rsidDel="00000000" w:rsidR="00000000" w:rsidRPr="00000000">
              <w:rPr>
                <w:rFonts w:ascii="Times New Roman" w:cs="Times New Roman" w:eastAsia="Times New Roman" w:hAnsi="Times New Roman"/>
                <w:sz w:val="24"/>
                <w:szCs w:val="24"/>
                <w:rtl w:val="0"/>
              </w:rPr>
              <w:t xml:space="preserve">” from the Women's Rights National Historical Park (U.S. National Park Service</w:t>
            </w:r>
            <w:r w:rsidDel="00000000" w:rsidR="00000000" w:rsidRPr="00000000">
              <w:rPr>
                <w:rFonts w:ascii="Times New Roman" w:cs="Times New Roman" w:eastAsia="Times New Roman" w:hAnsi="Times New Roman"/>
                <w:sz w:val="24"/>
                <w:szCs w:val="24"/>
                <w:rtl w:val="0"/>
              </w:rPr>
              <w:t xml:space="preserve">) website on the board. </w:t>
            </w:r>
          </w:p>
          <w:p w:rsidR="00000000" w:rsidDel="00000000" w:rsidP="00000000" w:rsidRDefault="00000000" w:rsidRPr="00000000" w14:paraId="000000BD">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briefly scrolling and examining the document, ask students to identify what other primary source it looks like/reminds them of. (Declaration of Independence)</w:t>
            </w:r>
          </w:p>
          <w:p w:rsidR="00000000" w:rsidDel="00000000" w:rsidP="00000000" w:rsidRDefault="00000000" w:rsidRPr="00000000" w14:paraId="000000BE">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To demonstrate the comparison, you can project </w:t>
            </w:r>
            <w:r w:rsidDel="00000000" w:rsidR="00000000" w:rsidRPr="00000000">
              <w:rPr>
                <w:rFonts w:ascii="Times New Roman" w:cs="Times New Roman" w:eastAsia="Times New Roman" w:hAnsi="Times New Roman"/>
                <w:sz w:val="24"/>
                <w:szCs w:val="24"/>
                <w:rtl w:val="0"/>
              </w:rPr>
              <w:t xml:space="preserve">this website of the “</w:t>
            </w:r>
            <w:hyperlink r:id="rId19">
              <w:r w:rsidDel="00000000" w:rsidR="00000000" w:rsidRPr="00000000">
                <w:rPr>
                  <w:rFonts w:ascii="Times New Roman" w:cs="Times New Roman" w:eastAsia="Times New Roman" w:hAnsi="Times New Roman"/>
                  <w:color w:val="1155cc"/>
                  <w:sz w:val="24"/>
                  <w:szCs w:val="24"/>
                  <w:u w:val="single"/>
                  <w:rtl w:val="0"/>
                </w:rPr>
                <w:t xml:space="preserve">Declaration of Independence: A Transcription</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from the National Archives, switching back and forth so that students can examine the similarity in structure and language.</w:t>
            </w:r>
          </w:p>
          <w:p w:rsidR="00000000" w:rsidDel="00000000" w:rsidP="00000000" w:rsidRDefault="00000000" w:rsidRPr="00000000" w14:paraId="000000BF">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Read the opening three paragraphs aloud to the class. Call on a few students to summarize the top portion of the document.</w:t>
            </w:r>
          </w:p>
          <w:p w:rsidR="00000000" w:rsidDel="00000000" w:rsidP="00000000" w:rsidRDefault="00000000" w:rsidRPr="00000000" w14:paraId="000000C0">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projected, have students read through the list of grievances. Ask students to share which one resonates with them the most.</w:t>
            </w:r>
          </w:p>
          <w:p w:rsidR="00000000" w:rsidDel="00000000" w:rsidP="00000000" w:rsidRDefault="00000000" w:rsidRPr="00000000" w14:paraId="000000C1">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Read the final text of the document aloud to the class. Ask students: What action(s) are these individuals wanting to see taken as a result of this document? </w:t>
            </w:r>
          </w:p>
          <w:p w:rsidR="00000000" w:rsidDel="00000000" w:rsidP="00000000" w:rsidRDefault="00000000" w:rsidRPr="00000000" w14:paraId="000000C2">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time to individually fill out columns 1 and 2 of their organizers. </w:t>
            </w:r>
          </w:p>
          <w:p w:rsidR="00000000" w:rsidDel="00000000" w:rsidP="00000000" w:rsidRDefault="00000000" w:rsidRPr="00000000" w14:paraId="000000C3">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student responses through whole-class discussion</w:t>
            </w:r>
          </w:p>
          <w:p w:rsidR="00000000" w:rsidDel="00000000" w:rsidP="00000000" w:rsidRDefault="00000000" w:rsidRPr="00000000" w14:paraId="000000C4">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below to guide conversation.</w:t>
            </w:r>
          </w:p>
          <w:p w:rsidR="00000000" w:rsidDel="00000000" w:rsidP="00000000" w:rsidRDefault="00000000" w:rsidRPr="00000000" w14:paraId="000000C5">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w:t>
            </w:r>
            <w:hyperlink r:id="rId20">
              <w:r w:rsidDel="00000000" w:rsidR="00000000" w:rsidRPr="00000000">
                <w:rPr>
                  <w:rFonts w:ascii="Times New Roman" w:cs="Times New Roman" w:eastAsia="Times New Roman" w:hAnsi="Times New Roman"/>
                  <w:color w:val="1155cc"/>
                  <w:sz w:val="24"/>
                  <w:szCs w:val="24"/>
                  <w:u w:val="single"/>
                  <w:rtl w:val="0"/>
                </w:rPr>
                <w:t xml:space="preserve">Document 6: Lincoln's Gettysburg Address</w:t>
              </w:r>
            </w:hyperlink>
            <w:r w:rsidDel="00000000" w:rsidR="00000000" w:rsidRPr="00000000">
              <w:rPr>
                <w:rFonts w:ascii="Times New Roman" w:cs="Times New Roman" w:eastAsia="Times New Roman" w:hAnsi="Times New Roman"/>
                <w:sz w:val="24"/>
                <w:szCs w:val="24"/>
                <w:rtl w:val="0"/>
              </w:rPr>
              <w:t xml:space="preserve">” from the Cornell University website on the board.</w:t>
            </w:r>
          </w:p>
          <w:p w:rsidR="00000000" w:rsidDel="00000000" w:rsidP="00000000" w:rsidRDefault="00000000" w:rsidRPr="00000000" w14:paraId="000000C6">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a student volunteer to read it aloud.</w:t>
            </w:r>
          </w:p>
          <w:p w:rsidR="00000000" w:rsidDel="00000000" w:rsidP="00000000" w:rsidRDefault="00000000" w:rsidRPr="00000000" w14:paraId="000000C7">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If you have a student in class that enjoys public speaking and/or theater, you could provide them this document ahead of time so they may practice.</w:t>
            </w:r>
          </w:p>
          <w:p w:rsidR="00000000" w:rsidDel="00000000" w:rsidP="00000000" w:rsidRDefault="00000000" w:rsidRPr="00000000" w14:paraId="000000C8">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the read aloud has concluded, have students turn to a shoulder partner and fill out columns 1 and 2 of their graphic organizer.</w:t>
            </w:r>
          </w:p>
          <w:p w:rsidR="00000000" w:rsidDel="00000000" w:rsidP="00000000" w:rsidRDefault="00000000" w:rsidRPr="00000000" w14:paraId="000000C9">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student responses through whole-class discussion</w:t>
            </w:r>
          </w:p>
          <w:p w:rsidR="00000000" w:rsidDel="00000000" w:rsidP="00000000" w:rsidRDefault="00000000" w:rsidRPr="00000000" w14:paraId="000000CA">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Use the answer key below to guide conversation.      </w:t>
            </w:r>
          </w:p>
          <w:p w:rsidR="00000000" w:rsidDel="00000000" w:rsidP="00000000" w:rsidRDefault="00000000" w:rsidRPr="00000000" w14:paraId="000000CB">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w:t>
            </w:r>
            <w:hyperlink r:id="rId21">
              <w:r w:rsidDel="00000000" w:rsidR="00000000" w:rsidRPr="00000000">
                <w:rPr>
                  <w:rFonts w:ascii="Times New Roman" w:cs="Times New Roman" w:eastAsia="Times New Roman" w:hAnsi="Times New Roman"/>
                  <w:color w:val="1155cc"/>
                  <w:sz w:val="24"/>
                  <w:szCs w:val="24"/>
                  <w:u w:val="single"/>
                  <w:rtl w:val="0"/>
                </w:rPr>
                <w:t xml:space="preserve">Document 7: Lincoln’s Second Inaugural Address</w:t>
              </w:r>
            </w:hyperlink>
            <w:r w:rsidDel="00000000" w:rsidR="00000000" w:rsidRPr="00000000">
              <w:rPr>
                <w:rFonts w:ascii="Times New Roman" w:cs="Times New Roman" w:eastAsia="Times New Roman" w:hAnsi="Times New Roman"/>
                <w:sz w:val="24"/>
                <w:szCs w:val="24"/>
                <w:rtl w:val="0"/>
              </w:rPr>
              <w:t xml:space="preserve">” from the Lincoln Memorial (U.S. National Park Service) website on the board.</w:t>
            </w:r>
          </w:p>
          <w:p w:rsidR="00000000" w:rsidDel="00000000" w:rsidP="00000000" w:rsidRDefault="00000000" w:rsidRPr="00000000" w14:paraId="000000CC">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the audio recording provided to hear the address, keeping the text up for students to follow along.</w:t>
            </w:r>
          </w:p>
          <w:p w:rsidR="00000000" w:rsidDel="00000000" w:rsidP="00000000" w:rsidRDefault="00000000" w:rsidRPr="00000000" w14:paraId="000000CD">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the read aloud has concluded, have students turn to a different shoulder partner and fill out columns 1 and 2 of their graphic organizer. </w:t>
            </w:r>
            <w:r w:rsidDel="00000000" w:rsidR="00000000" w:rsidRPr="00000000">
              <w:rPr>
                <w:rFonts w:ascii="Times New Roman" w:cs="Times New Roman" w:eastAsia="Times New Roman" w:hAnsi="Times New Roman"/>
                <w:sz w:val="24"/>
                <w:szCs w:val="24"/>
                <w:rtl w:val="0"/>
              </w:rPr>
              <w:t xml:space="preserve">Students should now have columns 1 and 2 completed for all documents.  </w:t>
            </w:r>
          </w:p>
          <w:p w:rsidR="00000000" w:rsidDel="00000000" w:rsidP="00000000" w:rsidRDefault="00000000" w:rsidRPr="00000000" w14:paraId="000000CE">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student responses through whole-class discussion</w:t>
            </w:r>
          </w:p>
          <w:p w:rsidR="00000000" w:rsidDel="00000000" w:rsidP="00000000" w:rsidRDefault="00000000" w:rsidRPr="00000000" w14:paraId="000000CF">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below to guide conversation.   </w:t>
            </w:r>
          </w:p>
          <w:p w:rsidR="00000000" w:rsidDel="00000000" w:rsidP="00000000" w:rsidRDefault="00000000" w:rsidRPr="00000000" w14:paraId="000000D0">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that all primary sources have been examined, place students into small groups (numbers may vary but you will need 7 groups total).</w:t>
            </w:r>
          </w:p>
          <w:p w:rsidR="00000000" w:rsidDel="00000000" w:rsidP="00000000" w:rsidRDefault="00000000" w:rsidRPr="00000000" w14:paraId="000000D1">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Assign each group a number (1-7) which corresponds to the primary source document on their graphic organizer.</w:t>
            </w:r>
          </w:p>
          <w:p w:rsidR="00000000" w:rsidDel="00000000" w:rsidP="00000000" w:rsidRDefault="00000000" w:rsidRPr="00000000" w14:paraId="000000D2">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their groups, have students review their assigned document notes and discuss how the ideals/principles expressed are reflected in our U.S. government. They should record their conclusions, with evidence, in column 3 of the graphic organizer.  </w:t>
            </w:r>
          </w:p>
          <w:p w:rsidR="00000000" w:rsidDel="00000000" w:rsidP="00000000" w:rsidRDefault="00000000" w:rsidRPr="00000000" w14:paraId="000000D3">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groups work, circulate the room to monitor for engagement and understanding. </w:t>
            </w:r>
          </w:p>
          <w:p w:rsidR="00000000" w:rsidDel="00000000" w:rsidP="00000000" w:rsidRDefault="00000000" w:rsidRPr="00000000" w14:paraId="000000D4">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Beginning with “Document 1: Mayflower Compact”, go around the room and have each group share their response for column 3.  </w:t>
            </w:r>
          </w:p>
          <w:p w:rsidR="00000000" w:rsidDel="00000000" w:rsidP="00000000" w:rsidRDefault="00000000" w:rsidRPr="00000000" w14:paraId="000000D5">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other groups that did not complete that document add notes to their individual graphic organizers during the sharing.</w:t>
            </w:r>
          </w:p>
          <w:p w:rsidR="00000000" w:rsidDel="00000000" w:rsidP="00000000" w:rsidRDefault="00000000" w:rsidRPr="00000000" w14:paraId="000000D6">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0D7">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2-3 paragraph response using the following prompt: </w:t>
            </w:r>
          </w:p>
          <w:p w:rsidR="00000000" w:rsidDel="00000000" w:rsidP="00000000" w:rsidRDefault="00000000" w:rsidRPr="00000000" w14:paraId="000000D8">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w:t>
            </w:r>
          </w:p>
          <w:p w:rsidR="00000000" w:rsidDel="00000000" w:rsidP="00000000" w:rsidRDefault="00000000" w:rsidRPr="00000000" w14:paraId="000000D9">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the ideals and principles expressed in the primary source documents examined, shape the foundations of the U.S. government? Cite specific evidence from at least 4 of the documents used in this lesson.</w:t>
            </w:r>
          </w:p>
        </w:tc>
      </w:tr>
    </w:tbl>
    <w:p w:rsidR="00000000" w:rsidDel="00000000" w:rsidP="00000000" w:rsidRDefault="00000000" w:rsidRPr="00000000" w14:paraId="000000D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B">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DC">
      <w:pPr>
        <w:pStyle w:val="Heading2"/>
        <w:spacing w:after="2" w:before="2" w:lineRule="auto"/>
        <w:jc w:val="center"/>
        <w:rPr>
          <w:b w:val="1"/>
          <w:color w:val="000000"/>
          <w:sz w:val="28"/>
          <w:szCs w:val="28"/>
        </w:rPr>
      </w:pPr>
      <w:bookmarkStart w:colFirst="0" w:colLast="0" w:name="_3znysh7" w:id="6"/>
      <w:bookmarkEnd w:id="6"/>
      <w:r w:rsidDel="00000000" w:rsidR="00000000" w:rsidRPr="00000000">
        <w:rPr>
          <w:b w:val="1"/>
          <w:color w:val="000000"/>
          <w:sz w:val="28"/>
          <w:szCs w:val="28"/>
          <w:rtl w:val="0"/>
        </w:rPr>
        <w:t xml:space="preserve">Civics Content Vocabulary</w:t>
      </w:r>
      <w:r w:rsidDel="00000000" w:rsidR="00000000" w:rsidRPr="00000000">
        <w:rPr>
          <w:rtl w:val="0"/>
        </w:rPr>
      </w:r>
    </w:p>
    <w:p w:rsidR="00000000" w:rsidDel="00000000" w:rsidP="00000000" w:rsidRDefault="00000000" w:rsidRPr="00000000" w14:paraId="000000DD">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D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D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0">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checks and balances</w:t>
            </w:r>
          </w:p>
        </w:tc>
        <w:tc>
          <w:tcPr>
            <w:shd w:fill="auto" w:val="clear"/>
            <w:tcMar>
              <w:top w:w="100.0" w:type="dxa"/>
              <w:left w:w="100.0" w:type="dxa"/>
              <w:bottom w:w="100.0" w:type="dxa"/>
              <w:right w:w="100.0" w:type="dxa"/>
            </w:tcMar>
          </w:tcPr>
          <w:p w:rsidR="00000000" w:rsidDel="00000000" w:rsidP="00000000" w:rsidRDefault="00000000" w:rsidRPr="00000000" w14:paraId="000000E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principle of the federal government, according to the U.S. Constitution, that allows each branch of government to limit the power of the other branches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2">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consent of the governed </w:t>
            </w:r>
          </w:p>
        </w:tc>
        <w:tc>
          <w:tcPr>
            <w:shd w:fill="auto" w:val="clear"/>
            <w:tcMar>
              <w:top w:w="100.0" w:type="dxa"/>
              <w:left w:w="100.0" w:type="dxa"/>
              <w:bottom w:w="100.0" w:type="dxa"/>
              <w:right w:w="100.0" w:type="dxa"/>
            </w:tcMar>
          </w:tcPr>
          <w:p w:rsidR="00000000" w:rsidDel="00000000" w:rsidP="00000000" w:rsidRDefault="00000000" w:rsidRPr="00000000" w14:paraId="000000E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4"/>
                <w:sz w:val="24"/>
                <w:szCs w:val="24"/>
                <w:rtl w:val="0"/>
              </w:rPr>
              <w:t xml:space="preserve">the idea that a government's legitimacy and exercise of power is just and lawful only when agreed to by the people over which that political power is exercised</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4">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federalism </w:t>
            </w:r>
          </w:p>
        </w:tc>
        <w:tc>
          <w:tcPr>
            <w:shd w:fill="auto" w:val="clear"/>
            <w:tcMar>
              <w:top w:w="100.0" w:type="dxa"/>
              <w:left w:w="100.0" w:type="dxa"/>
              <w:bottom w:w="100.0" w:type="dxa"/>
              <w:right w:w="100.0" w:type="dxa"/>
            </w:tcMar>
          </w:tcPr>
          <w:p w:rsidR="00000000" w:rsidDel="00000000" w:rsidP="00000000" w:rsidRDefault="00000000" w:rsidRPr="00000000" w14:paraId="000000E5">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4"/>
                <w:sz w:val="24"/>
                <w:szCs w:val="24"/>
                <w:rtl w:val="0"/>
              </w:rPr>
              <w:t xml:space="preserve">a system of government in which the authority is shared is by two levels of government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6">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ideals</w:t>
            </w:r>
          </w:p>
        </w:tc>
        <w:tc>
          <w:tcPr>
            <w:shd w:fill="auto" w:val="clear"/>
            <w:tcMar>
              <w:top w:w="100.0" w:type="dxa"/>
              <w:left w:w="100.0" w:type="dxa"/>
              <w:bottom w:w="100.0" w:type="dxa"/>
              <w:right w:w="100.0" w:type="dxa"/>
            </w:tcMar>
          </w:tcPr>
          <w:p w:rsidR="00000000" w:rsidDel="00000000" w:rsidP="00000000" w:rsidRDefault="00000000" w:rsidRPr="00000000" w14:paraId="000000E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principal to be aimed at; goals; standards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8">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shd w:fill="auto" w:val="clear"/>
            <w:tcMar>
              <w:top w:w="100.0" w:type="dxa"/>
              <w:left w:w="100.0" w:type="dxa"/>
              <w:bottom w:w="100.0" w:type="dxa"/>
              <w:right w:w="100.0" w:type="dxa"/>
            </w:tcMar>
          </w:tcPr>
          <w:p w:rsidR="00000000" w:rsidDel="00000000" w:rsidP="00000000" w:rsidRDefault="00000000" w:rsidRPr="00000000" w14:paraId="000000E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that has been limited in power by a constitution, or written agreement</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principles</w:t>
            </w:r>
          </w:p>
        </w:tc>
        <w:tc>
          <w:tcPr>
            <w:shd w:fill="auto" w:val="clear"/>
            <w:tcMar>
              <w:top w:w="100.0" w:type="dxa"/>
              <w:left w:w="100.0" w:type="dxa"/>
              <w:bottom w:w="100.0" w:type="dxa"/>
              <w:right w:w="100.0" w:type="dxa"/>
            </w:tcMar>
          </w:tcPr>
          <w:p w:rsidR="00000000" w:rsidDel="00000000" w:rsidP="00000000" w:rsidRDefault="00000000" w:rsidRPr="00000000" w14:paraId="000000E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fundamental truth that serves as the foundation for a system; a basic guiding rule or idea</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C">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Reconstruction</w:t>
            </w:r>
          </w:p>
        </w:tc>
        <w:tc>
          <w:tcPr>
            <w:shd w:fill="auto" w:val="clear"/>
            <w:tcMar>
              <w:top w:w="100.0" w:type="dxa"/>
              <w:left w:w="100.0" w:type="dxa"/>
              <w:bottom w:w="100.0" w:type="dxa"/>
              <w:right w:w="100.0" w:type="dxa"/>
            </w:tcMar>
          </w:tcPr>
          <w:p w:rsidR="00000000" w:rsidDel="00000000" w:rsidP="00000000" w:rsidRDefault="00000000" w:rsidRPr="00000000" w14:paraId="000000E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era in history that followed the Civil War, 1865-1877, during which attempts were made to redress the inequalities of slavery and to resolve the problems arising from the readmission to the Union of the 11 states that had seceded (withdrew) at or before the war</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E">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rights</w:t>
            </w:r>
          </w:p>
        </w:tc>
        <w:tc>
          <w:tcPr>
            <w:shd w:fill="auto" w:val="clear"/>
            <w:tcMar>
              <w:top w:w="100.0" w:type="dxa"/>
              <w:left w:w="100.0" w:type="dxa"/>
              <w:bottom w:w="100.0" w:type="dxa"/>
              <w:right w:w="100.0" w:type="dxa"/>
            </w:tcMar>
          </w:tcPr>
          <w:p w:rsidR="00000000" w:rsidDel="00000000" w:rsidP="00000000" w:rsidRDefault="00000000" w:rsidRPr="00000000" w14:paraId="000000E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set of things that people believe they should be free to do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0">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w:t>
            </w:r>
          </w:p>
        </w:tc>
        <w:tc>
          <w:tcPr>
            <w:shd w:fill="auto" w:val="clear"/>
            <w:tcMar>
              <w:top w:w="100.0" w:type="dxa"/>
              <w:left w:w="100.0" w:type="dxa"/>
              <w:bottom w:w="100.0" w:type="dxa"/>
              <w:right w:w="100.0" w:type="dxa"/>
            </w:tcMar>
          </w:tcPr>
          <w:p w:rsidR="00000000" w:rsidDel="00000000" w:rsidP="00000000" w:rsidRDefault="00000000" w:rsidRPr="00000000" w14:paraId="000000F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idea that those who govern must follow the laws; no one is above the law</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2">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self-government</w:t>
            </w:r>
          </w:p>
        </w:tc>
        <w:tc>
          <w:tcPr>
            <w:shd w:fill="auto" w:val="clear"/>
            <w:tcMar>
              <w:top w:w="100.0" w:type="dxa"/>
              <w:left w:w="100.0" w:type="dxa"/>
              <w:bottom w:w="100.0" w:type="dxa"/>
              <w:right w:w="100.0" w:type="dxa"/>
            </w:tcMar>
          </w:tcPr>
          <w:p w:rsidR="00000000" w:rsidDel="00000000" w:rsidP="00000000" w:rsidRDefault="00000000" w:rsidRPr="00000000" w14:paraId="000000F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popular or representative system where the people create and run their own government</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4">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separation of powers </w:t>
            </w:r>
          </w:p>
        </w:tc>
        <w:tc>
          <w:tcPr>
            <w:shd w:fill="auto" w:val="clear"/>
            <w:tcMar>
              <w:top w:w="100.0" w:type="dxa"/>
              <w:left w:w="100.0" w:type="dxa"/>
              <w:bottom w:w="100.0" w:type="dxa"/>
              <w:right w:w="100.0" w:type="dxa"/>
            </w:tcMar>
          </w:tcPr>
          <w:p w:rsidR="00000000" w:rsidDel="00000000" w:rsidP="00000000" w:rsidRDefault="00000000" w:rsidRPr="00000000" w14:paraId="000000F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structure of the federal government, according to the U.S. Constitution, that sets up three branches with their own distinct powers and responsibilities</w:t>
            </w:r>
            <w:r w:rsidDel="00000000" w:rsidR="00000000" w:rsidRPr="00000000">
              <w:rPr>
                <w:rtl w:val="0"/>
              </w:rPr>
            </w:r>
          </w:p>
        </w:tc>
      </w:tr>
    </w:tbl>
    <w:p w:rsidR="00000000" w:rsidDel="00000000" w:rsidP="00000000" w:rsidRDefault="00000000" w:rsidRPr="00000000" w14:paraId="000000F6">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line="240" w:lineRule="auto"/>
        <w:ind w:firstLine="720"/>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8">
      <w:pPr>
        <w:pStyle w:val="Heading2"/>
        <w:spacing w:line="240" w:lineRule="auto"/>
        <w:ind w:firstLine="720"/>
        <w:rPr/>
      </w:pPr>
      <w:bookmarkStart w:colFirst="0" w:colLast="0" w:name="_feclfkq2kwrf" w:id="7"/>
      <w:bookmarkEnd w:id="7"/>
      <w:r w:rsidDel="00000000" w:rsidR="00000000" w:rsidRPr="00000000">
        <w:rPr>
          <w:b w:val="1"/>
          <w:color w:val="ffffff"/>
          <w:rtl w:val="0"/>
        </w:rPr>
        <w:t xml:space="preserve">Additional Resources, Answer Keys, and Sources</w:t>
      </w: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F9">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tyjcwt" w:id="8"/>
            <w:bookmarkEnd w:id="8"/>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A">
            <w:pPr>
              <w:widowControl w:val="0"/>
              <w:spacing w:after="320" w:line="240" w:lineRule="auto"/>
              <w:rPr>
                <w:rFonts w:ascii="Times New Roman" w:cs="Times New Roman" w:eastAsia="Times New Roman" w:hAnsi="Times New Roman"/>
                <w:sz w:val="24"/>
                <w:szCs w:val="24"/>
              </w:rPr>
            </w:pPr>
            <w:hyperlink r:id="rId22">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F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FC">
            <w:pPr>
              <w:widowControl w:val="0"/>
              <w:numPr>
                <w:ilvl w:val="0"/>
                <w:numId w:val="5"/>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 Kids’ Guide to the Bill of Rights: Curfews, Censorship and the 100- Pound Giant</w:t>
            </w:r>
            <w:r w:rsidDel="00000000" w:rsidR="00000000" w:rsidRPr="00000000">
              <w:rPr>
                <w:rFonts w:ascii="Times New Roman" w:cs="Times New Roman" w:eastAsia="Times New Roman" w:hAnsi="Times New Roman"/>
                <w:sz w:val="24"/>
                <w:szCs w:val="24"/>
                <w:rtl w:val="0"/>
              </w:rPr>
              <w:t xml:space="preserve">, by Kathleen Krull</w:t>
            </w:r>
            <w:r w:rsidDel="00000000" w:rsidR="00000000" w:rsidRPr="00000000">
              <w:rPr>
                <w:rtl w:val="0"/>
              </w:rPr>
            </w:r>
          </w:p>
          <w:p w:rsidR="00000000" w:rsidDel="00000000" w:rsidP="00000000" w:rsidRDefault="00000000" w:rsidRPr="00000000" w14:paraId="000000FD">
            <w:pPr>
              <w:widowControl w:val="0"/>
              <w:numPr>
                <w:ilvl w:val="0"/>
                <w:numId w:val="5"/>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Words We Live By: Your Annotated Guide to the Constitution</w:t>
            </w:r>
            <w:r w:rsidDel="00000000" w:rsidR="00000000" w:rsidRPr="00000000">
              <w:rPr>
                <w:rFonts w:ascii="Times New Roman" w:cs="Times New Roman" w:eastAsia="Times New Roman" w:hAnsi="Times New Roman"/>
                <w:sz w:val="24"/>
                <w:szCs w:val="24"/>
                <w:rtl w:val="0"/>
              </w:rPr>
              <w:t xml:space="preserve">, by Linda Monk</w:t>
            </w:r>
            <w:r w:rsidDel="00000000" w:rsidR="00000000" w:rsidRPr="00000000">
              <w:rPr>
                <w:rtl w:val="0"/>
              </w:rPr>
            </w:r>
          </w:p>
        </w:tc>
      </w:tr>
    </w:tbl>
    <w:p w:rsidR="00000000" w:rsidDel="00000000" w:rsidP="00000000" w:rsidRDefault="00000000" w:rsidRPr="00000000" w14:paraId="000000FE">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F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Tracing the Foundational Ideals and Principles Graphic Organizer</w:t>
            </w:r>
            <w:r w:rsidDel="00000000" w:rsidR="00000000" w:rsidRPr="00000000">
              <w:rPr>
                <w:rtl w:val="0"/>
              </w:rPr>
            </w:r>
          </w:p>
          <w:p w:rsidR="00000000" w:rsidDel="00000000" w:rsidP="00000000" w:rsidRDefault="00000000" w:rsidRPr="00000000" w14:paraId="0000010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0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10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2" w:before="2" w:line="240"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Colonists: What Were They Thinking? Student tutorial from CPALMs: </w:t>
            </w:r>
            <w:hyperlink r:id="rId23">
              <w:r w:rsidDel="00000000" w:rsidR="00000000" w:rsidRPr="00000000">
                <w:rPr>
                  <w:rFonts w:ascii="Times New Roman" w:cs="Times New Roman" w:eastAsia="Times New Roman" w:hAnsi="Times New Roman"/>
                  <w:color w:val="1155cc"/>
                  <w:sz w:val="24"/>
                  <w:szCs w:val="24"/>
                  <w:u w:val="single"/>
                  <w:rtl w:val="0"/>
                </w:rPr>
                <w:t xml:space="preserve">https://www.cpalms.org/PreviewResourceStudentTutorial/Preview/102484</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2" w:before="2" w:line="240" w:lineRule="auto"/>
              <w:ind w:right="0"/>
              <w:jc w:val="left"/>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The 400</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superscript"/>
                <w:rtl w:val="0"/>
              </w:rPr>
              <w:t xml:space="preserve">th</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Anniversary of the Mayflower Compact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from Library </w:t>
            </w:r>
            <w:r w:rsidDel="00000000" w:rsidR="00000000" w:rsidRPr="00000000">
              <w:rPr>
                <w:rFonts w:ascii="Times New Roman" w:cs="Times New Roman" w:eastAsia="Times New Roman" w:hAnsi="Times New Roman"/>
                <w:sz w:val="24"/>
                <w:szCs w:val="24"/>
                <w:rtl w:val="0"/>
              </w:rPr>
              <w:t xml:space="preserve">of Congress: </w:t>
            </w:r>
            <w:hyperlink r:id="rId24">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https://blogs.loc.gov/law/2020/11/the-400th-anniversary-of-the-mayflower-compact/</w:t>
              </w:r>
            </w:hyperlink>
            <w:r w:rsidDel="00000000" w:rsidR="00000000" w:rsidRPr="00000000">
              <w:rPr>
                <w:rFonts w:ascii="Times New Roman" w:cs="Times New Roman" w:eastAsia="Times New Roman" w:hAnsi="Times New Roman"/>
                <w:b w:val="0"/>
                <w:i w:val="0"/>
                <w:smallCaps w:val="0"/>
                <w:strike w:val="0"/>
                <w:color w:val="1155cc"/>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2" w:before="2" w:line="240" w:lineRule="auto"/>
              <w:ind w:right="0"/>
              <w:jc w:val="left"/>
              <w:rPr>
                <w:rFonts w:ascii="Times New Roman" w:cs="Times New Roman" w:eastAsia="Times New Roman" w:hAnsi="Times New Roman"/>
                <w:b w:val="0"/>
                <w:i w:val="0"/>
                <w:smallCaps w:val="0"/>
                <w:strike w:val="0"/>
                <w:color w:val="1155cc"/>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Mayflower Compact (1620</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hyperlink r:id="rId25">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https://www.pilgrimhall.org/ap_mayflower_compact.htm</w:t>
              </w:r>
            </w:hyperlink>
            <w:r w:rsidDel="00000000" w:rsidR="00000000" w:rsidRPr="00000000">
              <w:rPr>
                <w:rFonts w:ascii="Times New Roman" w:cs="Times New Roman" w:eastAsia="Times New Roman" w:hAnsi="Times New Roman"/>
                <w:b w:val="0"/>
                <w:i w:val="0"/>
                <w:smallCaps w:val="0"/>
                <w:strike w:val="0"/>
                <w:color w:val="1155cc"/>
                <w:sz w:val="24"/>
                <w:szCs w:val="24"/>
                <w:u w:val="none"/>
                <w:shd w:fill="auto" w:val="clear"/>
                <w:vertAlign w:val="baseline"/>
                <w:rtl w:val="0"/>
              </w:rPr>
              <w:t xml:space="preserve"> </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2" w:before="2" w:line="240" w:lineRule="auto"/>
              <w:ind w:right="0"/>
              <w:jc w:val="left"/>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Thomas Paine | Writer and Revolutionary: </w:t>
            </w:r>
            <w:hyperlink r:id="rId26">
              <w:r w:rsidDel="00000000" w:rsidR="00000000" w:rsidRPr="00000000">
                <w:rPr>
                  <w:rFonts w:ascii="Times New Roman" w:cs="Times New Roman" w:eastAsia="Times New Roman" w:hAnsi="Times New Roman"/>
                  <w:color w:val="1155cc"/>
                  <w:sz w:val="24"/>
                  <w:szCs w:val="24"/>
                  <w:u w:val="single"/>
                  <w:rtl w:val="0"/>
                </w:rPr>
                <w:t xml:space="preserve">https://florida.pbslearningmedia.org/resource/americon-vid-thomas-paine/video/</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b w:val="0"/>
                <w:i w:val="0"/>
                <w:smallCaps w:val="0"/>
                <w:strike w:val="0"/>
                <w:color w:val="1155cc"/>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Common Sense (1776): </w:t>
            </w:r>
            <w:hyperlink r:id="rId27">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https://www.loc.gov/resource/gdcmassbookdig.commonsense00ande/?st=gallery</w:t>
              </w:r>
            </w:hyperlink>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Common Sense (1776) text from Project Gutenberg: </w:t>
            </w:r>
            <w:hyperlink r:id="rId28">
              <w:r w:rsidDel="00000000" w:rsidR="00000000" w:rsidRPr="00000000">
                <w:rPr>
                  <w:rFonts w:ascii="Times New Roman" w:cs="Times New Roman" w:eastAsia="Times New Roman" w:hAnsi="Times New Roman"/>
                  <w:color w:val="1155cc"/>
                  <w:sz w:val="24"/>
                  <w:szCs w:val="24"/>
                  <w:u w:val="single"/>
                  <w:rtl w:val="0"/>
                </w:rPr>
                <w:t xml:space="preserve">https://www.gutenberg.org/files/147/147-h/147-h.htm</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Declaration of Independence (1776): </w:t>
            </w:r>
            <w:hyperlink r:id="rId29">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https://www.loc.gov/resource/bdsdcc.02101</w:t>
              </w:r>
            </w:hyperlink>
            <w:hyperlink r:id="rId30">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42424"/>
                <w:sz w:val="24"/>
                <w:szCs w:val="24"/>
                <w:u w:val="none"/>
                <w:shd w:fill="auto" w:val="clear"/>
                <w:vertAlign w:val="baseline"/>
                <w:rtl w:val="0"/>
              </w:rPr>
              <w:t xml:space="preserve">In Congress, July 4, 1776. The unanimous declaration of the thirteen United States </w:t>
            </w:r>
            <w:r w:rsidDel="00000000" w:rsidR="00000000" w:rsidRPr="00000000">
              <w:rPr>
                <w:rFonts w:ascii="Times New Roman" w:cs="Times New Roman" w:eastAsia="Times New Roman" w:hAnsi="Times New Roman"/>
                <w:sz w:val="24"/>
                <w:szCs w:val="24"/>
                <w:rtl w:val="0"/>
              </w:rPr>
              <w:t xml:space="preserv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eclaration of Independence transcription: </w:t>
            </w:r>
            <w:hyperlink r:id="rId31">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https://www.archives.gov/founding-docs/declaration-transcript</w:t>
              </w:r>
            </w:hyperlink>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right="0"/>
              <w:jc w:val="left"/>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Declaration of Independence</w:t>
            </w:r>
            <w:r w:rsidDel="00000000" w:rsidR="00000000" w:rsidRPr="00000000">
              <w:rPr>
                <w:rFonts w:ascii="Times New Roman" w:cs="Times New Roman" w:eastAsia="Times New Roman" w:hAnsi="Times New Roman"/>
                <w:sz w:val="24"/>
                <w:szCs w:val="24"/>
                <w:rtl w:val="0"/>
              </w:rPr>
              <w:t xml:space="preserve">: What Does It Say? From the National Archives: </w:t>
            </w:r>
            <w:hyperlink r:id="rId32">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https://www.archives.gov/founding-docs/declaration/what-does-it-say</w:t>
              </w:r>
            </w:hyperlink>
            <w:r w:rsidDel="00000000" w:rsidR="00000000" w:rsidRPr="00000000">
              <w:rPr>
                <w:rFonts w:ascii="Times New Roman" w:cs="Times New Roman" w:eastAsia="Times New Roman" w:hAnsi="Times New Roman"/>
                <w:b w:val="0"/>
                <w:i w:val="0"/>
                <w:smallCaps w:val="0"/>
                <w:strike w:val="0"/>
                <w:color w:val="1155cc"/>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Foundations of the Constitution from iCivics:</w:t>
            </w:r>
            <w:r w:rsidDel="00000000" w:rsidR="00000000" w:rsidRPr="00000000">
              <w:rPr>
                <w:rFonts w:ascii="Times New Roman" w:cs="Times New Roman" w:eastAsia="Times New Roman" w:hAnsi="Times New Roman"/>
                <w:b w:val="0"/>
                <w:i w:val="0"/>
                <w:smallCaps w:val="0"/>
                <w:strike w:val="0"/>
                <w:color w:val="1155cc"/>
                <w:sz w:val="24"/>
                <w:szCs w:val="24"/>
                <w:u w:val="none"/>
                <w:shd w:fill="auto" w:val="clear"/>
                <w:vertAlign w:val="baseline"/>
                <w:rtl w:val="0"/>
              </w:rPr>
              <w:t xml:space="preserve"> </w:t>
            </w:r>
            <w:hyperlink r:id="rId33">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https://youtu.be/UFt15fmmqi8</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right="0"/>
              <w:jc w:val="left"/>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 Constitution (1789):</w:t>
            </w:r>
            <w:r w:rsidDel="00000000" w:rsidR="00000000" w:rsidRPr="00000000">
              <w:rPr>
                <w:rFonts w:ascii="Times New Roman" w:cs="Times New Roman" w:eastAsia="Times New Roman" w:hAnsi="Times New Roman"/>
                <w:b w:val="0"/>
                <w:i w:val="0"/>
                <w:smallCaps w:val="0"/>
                <w:strike w:val="0"/>
                <w:color w:val="1155cc"/>
                <w:sz w:val="24"/>
                <w:szCs w:val="24"/>
                <w:u w:val="none"/>
                <w:shd w:fill="auto" w:val="clear"/>
                <w:vertAlign w:val="baseline"/>
                <w:rtl w:val="0"/>
              </w:rPr>
              <w:t xml:space="preserve"> </w:t>
            </w:r>
            <w:hyperlink r:id="rId34">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https://www.archives.gov/founding-docs/constitution-transcript</w:t>
              </w:r>
            </w:hyperlink>
            <w:r w:rsidDel="00000000" w:rsidR="00000000" w:rsidRPr="00000000">
              <w:rPr>
                <w:rFonts w:ascii="Times New Roman" w:cs="Times New Roman" w:eastAsia="Times New Roman" w:hAnsi="Times New Roman"/>
                <w:b w:val="0"/>
                <w:i w:val="0"/>
                <w:smallCaps w:val="0"/>
                <w:strike w:val="0"/>
                <w:color w:val="1155cc"/>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right="0"/>
              <w:jc w:val="left"/>
              <w:rPr>
                <w:rFonts w:ascii="Times New Roman" w:cs="Times New Roman" w:eastAsia="Times New Roman" w:hAnsi="Times New Roman"/>
                <w:color w:val="1155cc"/>
                <w:sz w:val="24"/>
                <w:szCs w:val="24"/>
              </w:rPr>
            </w:pPr>
            <w:hyperlink r:id="rId35">
              <w:r w:rsidDel="00000000" w:rsidR="00000000" w:rsidRPr="00000000">
                <w:rPr>
                  <w:rFonts w:ascii="Times New Roman" w:cs="Times New Roman" w:eastAsia="Times New Roman" w:hAnsi="Times New Roman"/>
                  <w:b w:val="0"/>
                  <w:smallCaps w:val="0"/>
                  <w:strike w:val="0"/>
                  <w:sz w:val="24"/>
                  <w:szCs w:val="24"/>
                  <w:u w:val="none"/>
                  <w:shd w:fill="auto" w:val="clear"/>
                  <w:vertAlign w:val="baseline"/>
                  <w:rtl w:val="0"/>
                </w:rPr>
                <w:t xml:space="preserve">Elizabeth Cady Stanton and the Stronghold of the Fortress</w:t>
              </w:r>
            </w:hyperlink>
            <w:r w:rsidDel="00000000" w:rsidR="00000000" w:rsidRPr="00000000">
              <w:rPr>
                <w:rFonts w:ascii="Times New Roman" w:cs="Times New Roman" w:eastAsia="Times New Roman" w:hAnsi="Times New Roman"/>
                <w:sz w:val="24"/>
                <w:szCs w:val="24"/>
                <w:highlight w:val="white"/>
                <w:rtl w:val="0"/>
              </w:rPr>
              <w:t xml:space="preserve"> from Bill of Rights Institute:</w:t>
            </w:r>
            <w:r w:rsidDel="00000000" w:rsidR="00000000" w:rsidRPr="00000000">
              <w:rPr>
                <w:rFonts w:ascii="Times New Roman" w:cs="Times New Roman" w:eastAsia="Times New Roman" w:hAnsi="Times New Roman"/>
                <w:color w:val="333333"/>
                <w:sz w:val="24"/>
                <w:szCs w:val="24"/>
                <w:highlight w:val="white"/>
                <w:rtl w:val="0"/>
              </w:rPr>
              <w:t xml:space="preserve"> </w:t>
            </w:r>
            <w:r w:rsidDel="00000000" w:rsidR="00000000" w:rsidRPr="00000000">
              <w:rPr>
                <w:rFonts w:ascii="Times New Roman" w:cs="Times New Roman" w:eastAsia="Times New Roman" w:hAnsi="Times New Roman"/>
                <w:b w:val="0"/>
                <w:smallCaps w:val="0"/>
                <w:strike w:val="0"/>
                <w:color w:val="333333"/>
                <w:sz w:val="24"/>
                <w:szCs w:val="24"/>
                <w:highlight w:val="white"/>
                <w:u w:val="none"/>
                <w:vertAlign w:val="baseline"/>
                <w:rtl w:val="0"/>
              </w:rPr>
              <w:t xml:space="preserve"> </w:t>
            </w:r>
            <w:hyperlink r:id="rId36">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https://www.youtube.com/watch?v=IFdoHJnmR_U</w:t>
              </w:r>
            </w:hyperlink>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Declaration of Rights and Sentiments (1848): </w:t>
            </w:r>
            <w:hyperlink r:id="rId37">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https://www.nps.gov/wori/learn/historyculture/declaration-of-sentiments.htm</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(transcribed)</w:t>
            </w: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Gettysburg Address (1863): </w:t>
            </w:r>
            <w:hyperlink r:id="rId38">
              <w:r w:rsidDel="00000000" w:rsidR="00000000" w:rsidRPr="00000000">
                <w:rPr>
                  <w:rFonts w:ascii="Times New Roman" w:cs="Times New Roman" w:eastAsia="Times New Roman" w:hAnsi="Times New Roman"/>
                  <w:color w:val="1155cc"/>
                  <w:sz w:val="24"/>
                  <w:szCs w:val="24"/>
                  <w:u w:val="single"/>
                  <w:rtl w:val="0"/>
                </w:rPr>
                <w:t xml:space="preserve">https://rmc.library.cornell.edu/gettysburg/good_cause/transcript.htm</w:t>
              </w:r>
            </w:hyperlink>
            <w:r w:rsidDel="00000000" w:rsidR="00000000" w:rsidRPr="00000000">
              <w:rPr>
                <w:rFonts w:ascii="Times New Roman" w:cs="Times New Roman" w:eastAsia="Times New Roman" w:hAnsi="Times New Roman"/>
                <w:color w:val="000000"/>
                <w:sz w:val="24"/>
                <w:szCs w:val="24"/>
                <w:u w:val="no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(transcribed)</w:t>
            </w: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right="0"/>
              <w:jc w:val="left"/>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Lincoln’s Second Inaugural Address (1865): </w:t>
            </w:r>
            <w:hyperlink r:id="rId39">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https://www.nps.gov/linc/learn/historyculture/lincoln-second-inaugural.htm</w:t>
              </w:r>
            </w:hyperlink>
            <w:r w:rsidDel="00000000" w:rsidR="00000000" w:rsidRPr="00000000">
              <w:rPr>
                <w:rtl w:val="0"/>
              </w:rPr>
            </w:r>
          </w:p>
        </w:tc>
      </w:tr>
    </w:tbl>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6">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SS.8.CG.3.1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7">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9">
    <w:pPr>
      <w:jc w:val="right"/>
      <w:rPr/>
    </w:pPr>
    <w:r w:rsidDel="00000000" w:rsidR="00000000" w:rsidRPr="00000000">
      <w:rPr>
        <w:rFonts w:ascii="Times New Roman" w:cs="Times New Roman" w:eastAsia="Times New Roman" w:hAnsi="Times New Roman"/>
        <w:sz w:val="24"/>
        <w:szCs w:val="24"/>
        <w:rtl w:val="0"/>
      </w:rPr>
      <w:t xml:space="preserve">SS.8.CG.3.1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5">
    <w:pPr>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8">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630" w:hanging="360"/>
      </w:pPr>
      <w:rPr>
        <w:i w:val="0"/>
        <w:u w:val="none"/>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line="240" w:lineRule="auto"/>
      <w:ind w:firstLine="720"/>
    </w:pPr>
    <w:rPr>
      <w:rFonts w:ascii="Times New Roman" w:cs="Times New Roman" w:eastAsia="Times New Roman" w:hAnsi="Times New Roman"/>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rmc.library.cornell.edu/gettysburg/good_cause/transcript.htm" TargetMode="External"/><Relationship Id="rId22" Type="http://schemas.openxmlformats.org/officeDocument/2006/relationships/hyperlink" Target="http://civics360.org" TargetMode="External"/><Relationship Id="rId21" Type="http://schemas.openxmlformats.org/officeDocument/2006/relationships/hyperlink" Target="https://www.nps.gov/linc/learn/historyculture/lincoln-second-inaugural.htm" TargetMode="External"/><Relationship Id="rId24" Type="http://schemas.openxmlformats.org/officeDocument/2006/relationships/hyperlink" Target="https://blogs.loc.gov/law/2020/11/the-400th-anniversary-of-the-mayflower-compact/" TargetMode="External"/><Relationship Id="rId23" Type="http://schemas.openxmlformats.org/officeDocument/2006/relationships/hyperlink" Target="https://www.cpalms.org/PreviewResourceStudentTutorial/Preview/10248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florida.pbslearningmedia.org/resource/americon-vid-thomas-paine/video/" TargetMode="External"/><Relationship Id="rId25" Type="http://schemas.openxmlformats.org/officeDocument/2006/relationships/hyperlink" Target="https://www.pilgrimhall.org/ap_mayflower_compact.htm" TargetMode="External"/><Relationship Id="rId28" Type="http://schemas.openxmlformats.org/officeDocument/2006/relationships/hyperlink" Target="https://www.gutenberg.org/files/147/147-h/147-h.htm" TargetMode="External"/><Relationship Id="rId27" Type="http://schemas.openxmlformats.org/officeDocument/2006/relationships/hyperlink" Target="https://www.loc.gov/resource/gdcmassbookdig.commonsense00ande/?st=gallery" TargetMode="External"/><Relationship Id="rId5" Type="http://schemas.openxmlformats.org/officeDocument/2006/relationships/styles" Target="styles.xml"/><Relationship Id="rId6" Type="http://schemas.openxmlformats.org/officeDocument/2006/relationships/header" Target="header1.xml"/><Relationship Id="rId29" Type="http://schemas.openxmlformats.org/officeDocument/2006/relationships/hyperlink" Target="https://www.loc.gov/resource/bdsdcc.02101/" TargetMode="External"/><Relationship Id="rId7" Type="http://schemas.openxmlformats.org/officeDocument/2006/relationships/header" Target="header2.xml"/><Relationship Id="rId8" Type="http://schemas.openxmlformats.org/officeDocument/2006/relationships/footer" Target="footer1.xml"/><Relationship Id="rId31" Type="http://schemas.openxmlformats.org/officeDocument/2006/relationships/hyperlink" Target="https://www.archives.gov/founding-docs/declaration-transcript" TargetMode="External"/><Relationship Id="rId30" Type="http://schemas.openxmlformats.org/officeDocument/2006/relationships/hyperlink" Target="https://www.loc.gov/resource/bdsdcc.02101/" TargetMode="External"/><Relationship Id="rId11" Type="http://schemas.openxmlformats.org/officeDocument/2006/relationships/hyperlink" Target="https://florida.pbslearningmedia.org/resource/americon-vid-thomas-paine/video/" TargetMode="External"/><Relationship Id="rId33" Type="http://schemas.openxmlformats.org/officeDocument/2006/relationships/hyperlink" Target="https://youtu.be/UFt15fmmqi8" TargetMode="External"/><Relationship Id="rId10" Type="http://schemas.openxmlformats.org/officeDocument/2006/relationships/hyperlink" Target="https://www.cpalms.org/PreviewResourceStudentTutorial/Preview/102484" TargetMode="External"/><Relationship Id="rId32" Type="http://schemas.openxmlformats.org/officeDocument/2006/relationships/hyperlink" Target="https://www.archives.gov/founding-docs/declaration/what-does-it-say" TargetMode="External"/><Relationship Id="rId13" Type="http://schemas.openxmlformats.org/officeDocument/2006/relationships/hyperlink" Target="https://www.loc.gov/resource/bdsdcc.02101/" TargetMode="External"/><Relationship Id="rId35" Type="http://schemas.openxmlformats.org/officeDocument/2006/relationships/hyperlink" Target="https://www.youtube.com/watch?v=IFdoHJnmR_U" TargetMode="External"/><Relationship Id="rId12" Type="http://schemas.openxmlformats.org/officeDocument/2006/relationships/hyperlink" Target="https://www.loc.gov/resource/gdcmassbookdig.commonsense00ande/?sp=7&amp;st=image" TargetMode="External"/><Relationship Id="rId34" Type="http://schemas.openxmlformats.org/officeDocument/2006/relationships/hyperlink" Target="https://www.archives.gov/founding-docs/constitution-transcript" TargetMode="External"/><Relationship Id="rId15" Type="http://schemas.openxmlformats.org/officeDocument/2006/relationships/hyperlink" Target="https://www.loc.gov/resource/gdcwdl.wdl_02708/?sp=1&amp;r=-0.05,-0.007,1.126,0.54,0" TargetMode="External"/><Relationship Id="rId37" Type="http://schemas.openxmlformats.org/officeDocument/2006/relationships/hyperlink" Target="https://www.nps.gov/wori/learn/historyculture/declaration-of-sentiments.htm" TargetMode="External"/><Relationship Id="rId14" Type="http://schemas.openxmlformats.org/officeDocument/2006/relationships/hyperlink" Target="https://www.archives.gov/founding-docs/declaration/what-does-it-say" TargetMode="External"/><Relationship Id="rId36" Type="http://schemas.openxmlformats.org/officeDocument/2006/relationships/hyperlink" Target="https://www.youtube.com/watch?v=IFdoHJnmR_U" TargetMode="External"/><Relationship Id="rId17" Type="http://schemas.openxmlformats.org/officeDocument/2006/relationships/hyperlink" Target="https://www.youtube.com/watch?v=IFdoHJnmR_U" TargetMode="External"/><Relationship Id="rId39" Type="http://schemas.openxmlformats.org/officeDocument/2006/relationships/hyperlink" Target="https://www.nps.gov/linc/learn/historyculture/lincoln-second-inaugural.htm" TargetMode="External"/><Relationship Id="rId16" Type="http://schemas.openxmlformats.org/officeDocument/2006/relationships/hyperlink" Target="https://youtu.be/UFt15fmmqi8" TargetMode="External"/><Relationship Id="rId38" Type="http://schemas.openxmlformats.org/officeDocument/2006/relationships/hyperlink" Target="https://rmc.library.cornell.edu/gettysburg/good_cause/transcript.htm" TargetMode="External"/><Relationship Id="rId19" Type="http://schemas.openxmlformats.org/officeDocument/2006/relationships/hyperlink" Target="https://www.archives.gov/founding-docs/declaration-transcript" TargetMode="External"/><Relationship Id="rId18" Type="http://schemas.openxmlformats.org/officeDocument/2006/relationships/hyperlink" Target="https://www.nps.gov/wori/learn/historyculture/declaration-of-sentiments.ht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