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360" w:lineRule="auto"/>
        <w:ind w:left="0" w:firstLine="720"/>
        <w:rPr>
          <w:rFonts w:ascii="Lora Medium" w:cs="Lora Medium" w:eastAsia="Lora Medium" w:hAnsi="Lora Medium"/>
          <w:sz w:val="40"/>
          <w:szCs w:val="40"/>
        </w:rPr>
      </w:pPr>
      <w:r w:rsidDel="00000000" w:rsidR="00000000" w:rsidRPr="00000000">
        <w:rPr>
          <w:rFonts w:ascii="Lora Medium" w:cs="Lora Medium" w:eastAsia="Lora Medium" w:hAnsi="Lora Medium"/>
          <w:sz w:val="36"/>
          <w:szCs w:val="36"/>
          <w:rtl w:val="0"/>
        </w:rPr>
        <w:t xml:space="preserve">The rule of law means that everyone, including the government, must follow the law. This protects individual rights, limits government power, promotes stability and order, and upholds democracy. It ensures that laws are applied equally and fairly, and that no one is above the law. The rule of law has a significant impact on U.S. citizens by protecting their rights and promoting transparency and accountability in government. It also helps businesses and individuals make decisions with confidence, knowing that the legal system will protect their interests.</w:t>
      </w:r>
      <w:r w:rsidDel="00000000" w:rsidR="00000000" w:rsidRPr="00000000">
        <w:rPr>
          <w:rtl w:val="0"/>
        </w:rPr>
      </w:r>
    </w:p>
    <w:p w:rsidR="00000000" w:rsidDel="00000000" w:rsidP="00000000" w:rsidRDefault="00000000" w:rsidRPr="00000000" w14:paraId="00000002">
      <w:pPr>
        <w:jc w:val="center"/>
        <w:rPr>
          <w:rFonts w:ascii="Lora Medium" w:cs="Lora Medium" w:eastAsia="Lora Medium" w:hAnsi="Lora Medium"/>
          <w:sz w:val="40"/>
          <w:szCs w:val="40"/>
        </w:rPr>
      </w:pPr>
      <w:r w:rsidDel="00000000" w:rsidR="00000000" w:rsidRPr="00000000">
        <w:rPr>
          <w:rFonts w:ascii="Lora Medium" w:cs="Lora Medium" w:eastAsia="Lora Medium" w:hAnsi="Lora Medium"/>
          <w:sz w:val="40"/>
          <w:szCs w:val="40"/>
          <w:rtl w:val="0"/>
        </w:rPr>
        <w:t xml:space="preserve">To learn more, scan the QR code!</w:t>
      </w:r>
    </w:p>
    <w:p w:rsidR="00000000" w:rsidDel="00000000" w:rsidP="00000000" w:rsidRDefault="00000000" w:rsidRPr="00000000" w14:paraId="00000003">
      <w:pPr>
        <w:rPr>
          <w:rFonts w:ascii="Lora Medium" w:cs="Lora Medium" w:eastAsia="Lora Medium" w:hAnsi="Lora Medium"/>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2166938</wp:posOffset>
            </wp:positionH>
            <wp:positionV relativeFrom="paragraph">
              <wp:posOffset>180975</wp:posOffset>
            </wp:positionV>
            <wp:extent cx="1576388" cy="156830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76388" cy="1568303"/>
                    </a:xfrm>
                    <a:prstGeom prst="rect"/>
                    <a:ln/>
                  </pic:spPr>
                </pic:pic>
              </a:graphicData>
            </a:graphic>
          </wp:anchor>
        </w:drawing>
      </w:r>
    </w:p>
    <w:p w:rsidR="00000000" w:rsidDel="00000000" w:rsidP="00000000" w:rsidRDefault="00000000" w:rsidRPr="00000000" w14:paraId="00000004">
      <w:pPr>
        <w:rPr>
          <w:rFonts w:ascii="Lora Medium" w:cs="Lora Medium" w:eastAsia="Lora Medium" w:hAnsi="Lora Medium"/>
          <w:sz w:val="40"/>
          <w:szCs w:val="40"/>
        </w:rPr>
      </w:pPr>
      <w:r w:rsidDel="00000000" w:rsidR="00000000" w:rsidRPr="00000000">
        <w:rPr>
          <w:rtl w:val="0"/>
        </w:rPr>
      </w:r>
    </w:p>
    <w:p w:rsidR="00000000" w:rsidDel="00000000" w:rsidP="00000000" w:rsidRDefault="00000000" w:rsidRPr="00000000" w14:paraId="00000005">
      <w:pPr>
        <w:rPr>
          <w:rFonts w:ascii="Lora Medium" w:cs="Lora Medium" w:eastAsia="Lora Medium" w:hAnsi="Lora Medium"/>
          <w:sz w:val="32"/>
          <w:szCs w:val="32"/>
        </w:rPr>
      </w:pPr>
      <w:r w:rsidDel="00000000" w:rsidR="00000000" w:rsidRPr="00000000">
        <w:rPr>
          <w:rtl w:val="0"/>
        </w:rPr>
      </w:r>
    </w:p>
    <w:p w:rsidR="00000000" w:rsidDel="00000000" w:rsidP="00000000" w:rsidRDefault="00000000" w:rsidRPr="00000000" w14:paraId="00000006">
      <w:pPr>
        <w:rPr>
          <w:rFonts w:ascii="Lora Medium" w:cs="Lora Medium" w:eastAsia="Lora Medium" w:hAnsi="Lora Medium"/>
          <w:sz w:val="32"/>
          <w:szCs w:val="32"/>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https://www.youtube.com/watch?v=IZDd2v18vfw</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9">
      <w:pPr>
        <w:rPr/>
      </w:pPr>
      <w:r w:rsidDel="00000000" w:rsidR="00000000" w:rsidRPr="00000000">
        <w:rPr>
          <w:rtl w:val="0"/>
        </w:rPr>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Lora Medium">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ora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jc w:val="center"/>
      <w:rPr>
        <w:rFonts w:ascii="Lora SemiBold" w:cs="Lora SemiBold" w:eastAsia="Lora SemiBold" w:hAnsi="Lora SemiBold"/>
        <w:i w:val="1"/>
        <w:sz w:val="48"/>
        <w:szCs w:val="48"/>
      </w:rPr>
    </w:pPr>
    <w:r w:rsidDel="00000000" w:rsidR="00000000" w:rsidRPr="00000000">
      <w:rPr>
        <w:rFonts w:ascii="Lora SemiBold" w:cs="Lora SemiBold" w:eastAsia="Lora SemiBold" w:hAnsi="Lora SemiBold"/>
        <w:i w:val="1"/>
        <w:sz w:val="48"/>
        <w:szCs w:val="48"/>
        <w:rtl w:val="0"/>
      </w:rPr>
      <w:t xml:space="preserve">#1 </w:t>
    </w:r>
    <w:r w:rsidDel="00000000" w:rsidR="00000000" w:rsidRPr="00000000">
      <w:rPr>
        <w:rFonts w:ascii="Lora SemiBold" w:cs="Lora SemiBold" w:eastAsia="Lora SemiBold" w:hAnsi="Lora SemiBold"/>
        <w:i w:val="1"/>
        <w:sz w:val="48"/>
        <w:szCs w:val="48"/>
        <w:rtl w:val="0"/>
      </w:rPr>
      <w:t xml:space="preserve">Impact of the Rule of Law on the United States</w:t>
    </w:r>
  </w:p>
  <w:p w:rsidR="00000000" w:rsidDel="00000000" w:rsidP="00000000" w:rsidRDefault="00000000" w:rsidRPr="00000000" w14:paraId="0000000B">
    <w:pPr>
      <w:jc w:val="center"/>
      <w:rPr>
        <w:rFonts w:ascii="Lora SemiBold" w:cs="Lora SemiBold" w:eastAsia="Lora SemiBold" w:hAnsi="Lora SemiBold"/>
        <w:i w:val="1"/>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youtube.com/watch?v=IZDd2v18vfw"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oraMedium-regular.ttf"/><Relationship Id="rId2" Type="http://schemas.openxmlformats.org/officeDocument/2006/relationships/font" Target="fonts/LoraMedium-bold.ttf"/><Relationship Id="rId3" Type="http://schemas.openxmlformats.org/officeDocument/2006/relationships/font" Target="fonts/LoraMedium-italic.ttf"/><Relationship Id="rId4" Type="http://schemas.openxmlformats.org/officeDocument/2006/relationships/font" Target="fonts/LoraMedium-boldItalic.ttf"/><Relationship Id="rId5" Type="http://schemas.openxmlformats.org/officeDocument/2006/relationships/font" Target="fonts/LoraSemiBold-regular.ttf"/><Relationship Id="rId6" Type="http://schemas.openxmlformats.org/officeDocument/2006/relationships/font" Target="fonts/LoraSemiBold-bold.ttf"/><Relationship Id="rId7" Type="http://schemas.openxmlformats.org/officeDocument/2006/relationships/font" Target="fonts/LoraSemiBold-italic.ttf"/><Relationship Id="rId8" Type="http://schemas.openxmlformats.org/officeDocument/2006/relationships/font" Target="fonts/LoraSemiBol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