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COMPARING CONSTITUTIONS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pPr>
            <w:r w:rsidDel="00000000" w:rsidR="00000000" w:rsidRPr="00000000">
              <w:rPr>
                <w:b w:val="1"/>
                <w:rtl w:val="0"/>
              </w:rPr>
              <w:t xml:space="preserve">SS.5.CG.3.5 </w:t>
            </w:r>
            <w:r w:rsidDel="00000000" w:rsidR="00000000" w:rsidRPr="00000000">
              <w:rPr>
                <w:rtl w:val="0"/>
              </w:rPr>
              <w:t xml:space="preserve">Explain how the U.S. Constitution influenced the Florida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after="0" w:afterAutospacing="0" w:before="0" w:line="288" w:lineRule="auto"/>
              <w:ind w:left="720" w:hanging="360"/>
              <w:rPr>
                <w:u w:val="none"/>
              </w:rPr>
            </w:pPr>
            <w:r w:rsidDel="00000000" w:rsidR="00000000" w:rsidRPr="00000000">
              <w:rPr>
                <w:rtl w:val="0"/>
              </w:rPr>
              <w:t xml:space="preserve">Students will identify the purpose of a constitution (e.g., provides a framework for government, limits government authority, protects the rights of the people).</w:t>
            </w:r>
          </w:p>
          <w:p w:rsidR="00000000" w:rsidDel="00000000" w:rsidP="00000000" w:rsidRDefault="00000000" w:rsidRPr="00000000" w14:paraId="00000009">
            <w:pPr>
              <w:numPr>
                <w:ilvl w:val="0"/>
                <w:numId w:val="1"/>
              </w:numPr>
              <w:spacing w:before="0" w:beforeAutospacing="0" w:line="288" w:lineRule="auto"/>
              <w:ind w:left="720" w:hanging="360"/>
            </w:pPr>
            <w:r w:rsidDel="00000000" w:rsidR="00000000" w:rsidRPr="00000000">
              <w:rPr>
                <w:rtl w:val="0"/>
              </w:rPr>
              <w:t xml:space="preserve"> Students will recognize the basic outline of the U.S. and Florida Constitutions (both have articles, amendments and preambles).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ELA.5.R.3.2</w:t>
            </w:r>
            <w:r w:rsidDel="00000000" w:rsidR="00000000" w:rsidRPr="00000000">
              <w:rPr>
                <w:b w:val="1"/>
                <w:i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C">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ELA.5.C.2.1:</w:t>
            </w:r>
            <w:r w:rsidDel="00000000" w:rsidR="00000000" w:rsidRPr="00000000">
              <w:rPr>
                <w:b w:val="1"/>
                <w:i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clear pronunciation, and appropriate pacing.</w:t>
            </w:r>
          </w:p>
          <w:p w:rsidR="00000000" w:rsidDel="00000000" w:rsidP="00000000" w:rsidRDefault="00000000" w:rsidRPr="00000000" w14:paraId="0000000D">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ELA.5.C.5.1:</w:t>
            </w:r>
            <w:r w:rsidDel="00000000" w:rsidR="00000000" w:rsidRPr="00000000">
              <w:rPr>
                <w:i w:val="1"/>
                <w:sz w:val="20"/>
                <w:szCs w:val="20"/>
                <w:rtl w:val="0"/>
              </w:rPr>
              <w:t xml:space="preserve"> Arrange multimedia elements to create emphasis and/or clarity in oral or written tasks.</w:t>
            </w:r>
          </w:p>
          <w:p w:rsidR="00000000" w:rsidDel="00000000" w:rsidP="00000000" w:rsidRDefault="00000000" w:rsidRPr="00000000" w14:paraId="0000000E">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i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F">
            <w:pPr>
              <w:numPr>
                <w:ilvl w:val="0"/>
                <w:numId w:val="4"/>
              </w:numPr>
              <w:spacing w:line="240" w:lineRule="auto"/>
              <w:ind w:left="720" w:hanging="360"/>
              <w:rPr>
                <w:i w:val="1"/>
                <w:sz w:val="20"/>
                <w:szCs w:val="20"/>
              </w:rPr>
            </w:pPr>
            <w:r w:rsidDel="00000000" w:rsidR="00000000" w:rsidRPr="00000000">
              <w:rPr>
                <w:b w:val="1"/>
                <w:sz w:val="20"/>
                <w:szCs w:val="20"/>
                <w:u w:val="single"/>
                <w:rtl w:val="0"/>
              </w:rPr>
              <w:t xml:space="preserve">ELA.5.V.1.3:</w:t>
            </w:r>
            <w:r w:rsidDel="00000000" w:rsidR="00000000" w:rsidRPr="00000000">
              <w:rPr>
                <w:i w:val="1"/>
                <w:sz w:val="20"/>
                <w:szCs w:val="20"/>
                <w:rtl w:val="0"/>
              </w:rPr>
              <w:t xml:space="preserve"> Use context clues, figurative language, word relationships, reference materials, and/or background knowledge to determine the meaning of multiple-meaning and unknown words and phrases, appropriate to grade level.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sz w:val="24"/>
                <w:szCs w:val="24"/>
              </w:rPr>
            </w:pPr>
            <w:r w:rsidDel="00000000" w:rsidR="00000000" w:rsidRPr="00000000">
              <w:rPr>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88" w:lineRule="auto"/>
              <w:ind w:left="720" w:hanging="360"/>
              <w:jc w:val="center"/>
              <w:rPr/>
            </w:pPr>
            <w:r w:rsidDel="00000000" w:rsidR="00000000" w:rsidRPr="00000000">
              <w:rPr>
                <w:rtl w:val="0"/>
              </w:rPr>
              <w:t xml:space="preserve">In what ways did the U.S. </w:t>
            </w:r>
            <w:r w:rsidDel="00000000" w:rsidR="00000000" w:rsidRPr="00000000">
              <w:rPr>
                <w:rtl w:val="0"/>
              </w:rPr>
              <w:t xml:space="preserve">Constitution</w:t>
            </w:r>
            <w:r w:rsidDel="00000000" w:rsidR="00000000" w:rsidRPr="00000000">
              <w:rPr>
                <w:rtl w:val="0"/>
              </w:rPr>
              <w:t xml:space="preserve"> </w:t>
            </w:r>
            <w:r w:rsidDel="00000000" w:rsidR="00000000" w:rsidRPr="00000000">
              <w:rPr>
                <w:rtl w:val="0"/>
              </w:rPr>
              <w:t xml:space="preserve">influence</w:t>
            </w:r>
            <w:r w:rsidDel="00000000" w:rsidR="00000000" w:rsidRPr="00000000">
              <w:rPr>
                <w:rtl w:val="0"/>
              </w:rPr>
              <w:t xml:space="preserve"> the Florida 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88" w:lineRule="auto"/>
              <w:jc w:val="center"/>
              <w:rPr/>
            </w:pPr>
            <w:r w:rsidDel="00000000" w:rsidR="00000000" w:rsidRPr="00000000">
              <w:rPr>
                <w:rtl w:val="0"/>
              </w:rPr>
              <w:t xml:space="preserve">constitution, articles, amendments, preamble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2"/>
              </w:numPr>
              <w:spacing w:before="0" w:line="288" w:lineRule="auto"/>
              <w:ind w:left="720" w:hanging="360"/>
              <w:rPr>
                <w:u w:val="none"/>
              </w:rPr>
            </w:pPr>
            <w:r w:rsidDel="00000000" w:rsidR="00000000" w:rsidRPr="00000000">
              <w:rPr>
                <w:rtl w:val="0"/>
              </w:rPr>
              <w:t xml:space="preserve">Comparing Constitutions Venn Diagram</w:t>
            </w:r>
          </w:p>
          <w:p w:rsidR="00000000" w:rsidDel="00000000" w:rsidP="00000000" w:rsidRDefault="00000000" w:rsidRPr="00000000" w14:paraId="00000016">
            <w:pPr>
              <w:numPr>
                <w:ilvl w:val="0"/>
                <w:numId w:val="2"/>
              </w:numPr>
              <w:spacing w:before="0" w:line="288" w:lineRule="auto"/>
              <w:ind w:left="720" w:hanging="360"/>
              <w:rPr>
                <w:u w:val="none"/>
              </w:rPr>
            </w:pPr>
            <w:r w:rsidDel="00000000" w:rsidR="00000000" w:rsidRPr="00000000">
              <w:rPr>
                <w:rtl w:val="0"/>
              </w:rPr>
              <w:t xml:space="preserve">Comparing Constitutions response sheet</w:t>
            </w:r>
          </w:p>
          <w:p w:rsidR="00000000" w:rsidDel="00000000" w:rsidP="00000000" w:rsidRDefault="00000000" w:rsidRPr="00000000" w14:paraId="00000017">
            <w:pPr>
              <w:numPr>
                <w:ilvl w:val="0"/>
                <w:numId w:val="2"/>
              </w:numPr>
              <w:spacing w:before="0" w:line="288" w:lineRule="auto"/>
              <w:ind w:left="720" w:hanging="360"/>
              <w:rPr>
                <w:u w:val="none"/>
              </w:rPr>
            </w:pPr>
            <w:r w:rsidDel="00000000" w:rsidR="00000000" w:rsidRPr="00000000">
              <w:rPr>
                <w:rtl w:val="0"/>
              </w:rPr>
              <w:t xml:space="preserve">Comparing Constitutions placards</w:t>
            </w:r>
          </w:p>
          <w:p w:rsidR="00000000" w:rsidDel="00000000" w:rsidP="00000000" w:rsidRDefault="00000000" w:rsidRPr="00000000" w14:paraId="00000018">
            <w:pPr>
              <w:numPr>
                <w:ilvl w:val="0"/>
                <w:numId w:val="2"/>
              </w:numPr>
              <w:spacing w:before="0" w:line="288" w:lineRule="auto"/>
              <w:ind w:left="720" w:hanging="360"/>
              <w:rPr>
                <w:u w:val="none"/>
              </w:rPr>
            </w:pPr>
            <w:r w:rsidDel="00000000" w:rsidR="00000000" w:rsidRPr="00000000">
              <w:rPr>
                <w:rtl w:val="0"/>
              </w:rPr>
              <w:t xml:space="preserve">Highlighters</w:t>
            </w:r>
          </w:p>
        </w:tc>
      </w:tr>
    </w:tbl>
    <w:p w:rsidR="00000000" w:rsidDel="00000000" w:rsidP="00000000" w:rsidRDefault="00000000" w:rsidRPr="00000000" w14:paraId="00000019">
      <w:pPr>
        <w:widowControl w:val="0"/>
        <w:spacing w:line="240" w:lineRule="auto"/>
        <w:rPr>
          <w:b w:val="1"/>
          <w:sz w:val="28"/>
          <w:szCs w:val="28"/>
        </w:rPr>
      </w:pPr>
      <w:r w:rsidDel="00000000" w:rsidR="00000000" w:rsidRPr="00000000">
        <w:rPr>
          <w:rtl w:val="0"/>
        </w:rPr>
      </w:r>
    </w:p>
    <w:p w:rsidR="00000000" w:rsidDel="00000000" w:rsidP="00000000" w:rsidRDefault="00000000" w:rsidRPr="00000000" w14:paraId="0000001A">
      <w:pPr>
        <w:widowControl w:val="0"/>
        <w:spacing w:line="240" w:lineRule="auto"/>
        <w:jc w:val="left"/>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Please have the “</w:t>
            </w:r>
            <w:r w:rsidDel="00000000" w:rsidR="00000000" w:rsidRPr="00000000">
              <w:rPr>
                <w:i w:val="1"/>
                <w:rtl w:val="0"/>
              </w:rPr>
              <w:t xml:space="preserve">Comparing Constitutions</w:t>
            </w:r>
            <w:r w:rsidDel="00000000" w:rsidR="00000000" w:rsidRPr="00000000">
              <w:rPr>
                <w:i w:val="1"/>
                <w:rtl w:val="0"/>
              </w:rPr>
              <w:t xml:space="preserve">” placards printed and posted around the room before the start of the lesson. </w:t>
            </w:r>
          </w:p>
          <w:p w:rsidR="00000000" w:rsidDel="00000000" w:rsidP="00000000" w:rsidRDefault="00000000" w:rsidRPr="00000000" w14:paraId="0000001E">
            <w:pPr>
              <w:numPr>
                <w:ilvl w:val="0"/>
                <w:numId w:val="3"/>
              </w:numPr>
              <w:spacing w:line="288" w:lineRule="auto"/>
              <w:ind w:left="720" w:hanging="360"/>
              <w:rPr>
                <w:u w:val="none"/>
              </w:rPr>
            </w:pPr>
            <w:r w:rsidDel="00000000" w:rsidR="00000000" w:rsidRPr="00000000">
              <w:rPr>
                <w:rtl w:val="0"/>
              </w:rPr>
              <w:t xml:space="preserve">Display the “</w:t>
            </w:r>
            <w:r w:rsidDel="00000000" w:rsidR="00000000" w:rsidRPr="00000000">
              <w:rPr>
                <w:rtl w:val="0"/>
              </w:rPr>
              <w:t xml:space="preserve">Comparing Constitutions</w:t>
            </w:r>
            <w:r w:rsidDel="00000000" w:rsidR="00000000" w:rsidRPr="00000000">
              <w:rPr>
                <w:rtl w:val="0"/>
              </w:rPr>
              <w:t xml:space="preserve">” Venn Diagram.</w:t>
            </w:r>
          </w:p>
          <w:p w:rsidR="00000000" w:rsidDel="00000000" w:rsidP="00000000" w:rsidRDefault="00000000" w:rsidRPr="00000000" w14:paraId="0000001F">
            <w:pPr>
              <w:numPr>
                <w:ilvl w:val="0"/>
                <w:numId w:val="3"/>
              </w:numPr>
              <w:spacing w:line="288" w:lineRule="auto"/>
              <w:ind w:left="720" w:hanging="360"/>
              <w:rPr>
                <w:u w:val="none"/>
              </w:rPr>
            </w:pPr>
            <w:r w:rsidDel="00000000" w:rsidR="00000000" w:rsidRPr="00000000">
              <w:rPr>
                <w:rtl w:val="0"/>
              </w:rPr>
              <w:t xml:space="preserve">Pose the following questions to students and record their answers in the Venn Diagram as a whole class: </w:t>
            </w:r>
          </w:p>
          <w:p w:rsidR="00000000" w:rsidDel="00000000" w:rsidP="00000000" w:rsidRDefault="00000000" w:rsidRPr="00000000" w14:paraId="00000020">
            <w:pPr>
              <w:numPr>
                <w:ilvl w:val="1"/>
                <w:numId w:val="3"/>
              </w:numPr>
              <w:spacing w:line="288" w:lineRule="auto"/>
              <w:ind w:left="1440" w:hanging="360"/>
              <w:rPr>
                <w:u w:val="none"/>
              </w:rPr>
            </w:pPr>
            <w:r w:rsidDel="00000000" w:rsidR="00000000" w:rsidRPr="00000000">
              <w:rPr>
                <w:rtl w:val="0"/>
              </w:rPr>
              <w:t xml:space="preserve">What do you already know about the United States Constitution?</w:t>
            </w:r>
          </w:p>
          <w:p w:rsidR="00000000" w:rsidDel="00000000" w:rsidP="00000000" w:rsidRDefault="00000000" w:rsidRPr="00000000" w14:paraId="00000021">
            <w:pPr>
              <w:numPr>
                <w:ilvl w:val="1"/>
                <w:numId w:val="3"/>
              </w:numPr>
              <w:spacing w:line="288" w:lineRule="auto"/>
              <w:ind w:left="1440" w:hanging="360"/>
              <w:rPr>
                <w:u w:val="none"/>
              </w:rPr>
            </w:pPr>
            <w:r w:rsidDel="00000000" w:rsidR="00000000" w:rsidRPr="00000000">
              <w:rPr>
                <w:rtl w:val="0"/>
              </w:rPr>
              <w:t xml:space="preserve">What do you remember about the Florida Constitution?</w:t>
            </w:r>
          </w:p>
          <w:p w:rsidR="00000000" w:rsidDel="00000000" w:rsidP="00000000" w:rsidRDefault="00000000" w:rsidRPr="00000000" w14:paraId="00000022">
            <w:pPr>
              <w:spacing w:line="288" w:lineRule="auto"/>
              <w:ind w:left="0" w:firstLine="0"/>
              <w:rPr>
                <w:i w:val="1"/>
              </w:rPr>
            </w:pPr>
            <w:r w:rsidDel="00000000" w:rsidR="00000000" w:rsidRPr="00000000">
              <w:rPr>
                <w:b w:val="1"/>
                <w:i w:val="1"/>
                <w:rtl w:val="0"/>
              </w:rPr>
              <w:t xml:space="preserve">Teacher Note:</w:t>
            </w:r>
            <w:r w:rsidDel="00000000" w:rsidR="00000000" w:rsidRPr="00000000">
              <w:rPr>
                <w:rtl w:val="0"/>
              </w:rPr>
              <w:t xml:space="preserve"> </w:t>
            </w:r>
            <w:r w:rsidDel="00000000" w:rsidR="00000000" w:rsidRPr="00000000">
              <w:rPr>
                <w:i w:val="1"/>
                <w:rtl w:val="0"/>
              </w:rPr>
              <w:t xml:space="preserve">It may be helpful to review the K-4 civics and government benchmarks prior to this brainstorming activity as this will help you know what scaffolding questions you may be able to ask.</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numPr>
                <w:ilvl w:val="0"/>
                <w:numId w:val="3"/>
              </w:numPr>
              <w:spacing w:before="0" w:line="288" w:lineRule="auto"/>
              <w:ind w:left="720" w:hanging="360"/>
              <w:rPr>
                <w:u w:val="none"/>
              </w:rPr>
            </w:pPr>
            <w:r w:rsidDel="00000000" w:rsidR="00000000" w:rsidRPr="00000000">
              <w:rPr>
                <w:rtl w:val="0"/>
              </w:rPr>
              <w:t xml:space="preserve">Explain to students that when Florida wanted to become a state, there was one major requirement they would need to fulfill; Florida needed a constitution. A constitution explains how the government will be structured, limits the power of government, and finally, protects the rights of the people. When developing this document, the state looked to the United States Constitution for guidance.</w:t>
            </w:r>
          </w:p>
          <w:p w:rsidR="00000000" w:rsidDel="00000000" w:rsidP="00000000" w:rsidRDefault="00000000" w:rsidRPr="00000000" w14:paraId="00000025">
            <w:pPr>
              <w:numPr>
                <w:ilvl w:val="0"/>
                <w:numId w:val="3"/>
              </w:numPr>
              <w:spacing w:before="0" w:line="288" w:lineRule="auto"/>
              <w:ind w:left="720" w:hanging="360"/>
              <w:rPr>
                <w:u w:val="none"/>
              </w:rPr>
            </w:pPr>
            <w:r w:rsidDel="00000000" w:rsidR="00000000" w:rsidRPr="00000000">
              <w:rPr>
                <w:rtl w:val="0"/>
              </w:rPr>
              <w:t xml:space="preserve">Pass out the “</w:t>
            </w:r>
            <w:r w:rsidDel="00000000" w:rsidR="00000000" w:rsidRPr="00000000">
              <w:rPr>
                <w:rtl w:val="0"/>
              </w:rPr>
              <w:t xml:space="preserve">Comparing Constitutions</w:t>
            </w:r>
            <w:r w:rsidDel="00000000" w:rsidR="00000000" w:rsidRPr="00000000">
              <w:rPr>
                <w:rtl w:val="0"/>
              </w:rPr>
              <w:t xml:space="preserve">” response sheet.</w:t>
            </w:r>
          </w:p>
          <w:p w:rsidR="00000000" w:rsidDel="00000000" w:rsidP="00000000" w:rsidRDefault="00000000" w:rsidRPr="00000000" w14:paraId="00000026">
            <w:pPr>
              <w:numPr>
                <w:ilvl w:val="0"/>
                <w:numId w:val="3"/>
              </w:numPr>
              <w:spacing w:before="0" w:line="288" w:lineRule="auto"/>
              <w:ind w:left="720" w:hanging="360"/>
              <w:rPr>
                <w:u w:val="none"/>
              </w:rPr>
            </w:pPr>
            <w:r w:rsidDel="00000000" w:rsidR="00000000" w:rsidRPr="00000000">
              <w:rPr>
                <w:rtl w:val="0"/>
              </w:rPr>
              <w:t xml:space="preserve">Explain to students that they will be comparing the U.S. and Florida Constitutions, including the history, preambles, structure, and amendments.</w:t>
            </w:r>
          </w:p>
          <w:p w:rsidR="00000000" w:rsidDel="00000000" w:rsidP="00000000" w:rsidRDefault="00000000" w:rsidRPr="00000000" w14:paraId="00000027">
            <w:pPr>
              <w:numPr>
                <w:ilvl w:val="0"/>
                <w:numId w:val="3"/>
              </w:numPr>
              <w:spacing w:before="0" w:line="288" w:lineRule="auto"/>
              <w:ind w:left="720" w:hanging="360"/>
              <w:rPr>
                <w:u w:val="none"/>
              </w:rPr>
            </w:pPr>
            <w:r w:rsidDel="00000000" w:rsidR="00000000" w:rsidRPr="00000000">
              <w:rPr>
                <w:rtl w:val="0"/>
              </w:rPr>
              <w:t xml:space="preserve">Allow students to walk around the room to each “</w:t>
            </w:r>
            <w:r w:rsidDel="00000000" w:rsidR="00000000" w:rsidRPr="00000000">
              <w:rPr>
                <w:rtl w:val="0"/>
              </w:rPr>
              <w:t xml:space="preserve">Comparing Constitutions</w:t>
            </w:r>
            <w:r w:rsidDel="00000000" w:rsidR="00000000" w:rsidRPr="00000000">
              <w:rPr>
                <w:rtl w:val="0"/>
              </w:rPr>
              <w:t xml:space="preserve">” </w:t>
            </w:r>
            <w:r w:rsidDel="00000000" w:rsidR="00000000" w:rsidRPr="00000000">
              <w:rPr>
                <w:rtl w:val="0"/>
              </w:rPr>
              <w:t xml:space="preserve">placard</w:t>
            </w:r>
            <w:r w:rsidDel="00000000" w:rsidR="00000000" w:rsidRPr="00000000">
              <w:rPr>
                <w:rtl w:val="0"/>
              </w:rPr>
              <w:t xml:space="preserve">.  At each placard they should look at any images, read the information, and complete the question(s) on their response sheet.</w:t>
            </w:r>
          </w:p>
          <w:p w:rsidR="00000000" w:rsidDel="00000000" w:rsidP="00000000" w:rsidRDefault="00000000" w:rsidRPr="00000000" w14:paraId="00000028">
            <w:pPr>
              <w:spacing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gallery walk may be done in a more freestyle fashion, or you may want it more structured by assigning students to starting placards, keeping a timer, and instructing all students to rotate in a particular direction.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numPr>
                <w:ilvl w:val="0"/>
                <w:numId w:val="3"/>
              </w:numPr>
              <w:spacing w:before="0" w:line="288" w:lineRule="auto"/>
              <w:ind w:left="720" w:hanging="360"/>
              <w:rPr>
                <w:u w:val="none"/>
              </w:rPr>
            </w:pPr>
            <w:r w:rsidDel="00000000" w:rsidR="00000000" w:rsidRPr="00000000">
              <w:rPr>
                <w:rtl w:val="0"/>
              </w:rPr>
              <w:t xml:space="preserve">Come back as a whole group to review students’ takeaways while comparing the two constitutions.</w:t>
            </w:r>
          </w:p>
          <w:p w:rsidR="00000000" w:rsidDel="00000000" w:rsidP="00000000" w:rsidRDefault="00000000" w:rsidRPr="00000000" w14:paraId="0000002B">
            <w:pPr>
              <w:numPr>
                <w:ilvl w:val="0"/>
                <w:numId w:val="3"/>
              </w:numPr>
              <w:spacing w:before="0" w:line="288" w:lineRule="auto"/>
              <w:ind w:left="720" w:hanging="360"/>
              <w:rPr>
                <w:u w:val="none"/>
              </w:rPr>
            </w:pPr>
            <w:r w:rsidDel="00000000" w:rsidR="00000000" w:rsidRPr="00000000">
              <w:rPr>
                <w:rtl w:val="0"/>
              </w:rPr>
              <w:t xml:space="preserve">Return to the Venn Diagram from the introduction with any new information students learned about the two constitutions.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pPr>
            <w:hyperlink r:id="rId7">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88" w:lineRule="auto"/>
              <w:ind w:left="0" w:firstLine="0"/>
              <w:rPr/>
            </w:pPr>
            <w:r w:rsidDel="00000000" w:rsidR="00000000" w:rsidRPr="00000000">
              <w:rPr>
                <w:rtl w:val="0"/>
              </w:rPr>
              <w:t xml:space="preserve">“</w:t>
            </w:r>
            <w:r w:rsidDel="00000000" w:rsidR="00000000" w:rsidRPr="00000000">
              <w:rPr>
                <w:rtl w:val="0"/>
              </w:rPr>
              <w:t xml:space="preserve">Comparing Constitutions” response sheet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after="0" w:before="0" w:line="288" w:lineRule="auto"/>
              <w:ind w:left="0" w:firstLine="0"/>
              <w:rPr/>
            </w:pPr>
            <w:r w:rsidDel="00000000" w:rsidR="00000000" w:rsidRPr="00000000">
              <w:rPr>
                <w:rtl w:val="0"/>
              </w:rPr>
              <w:t xml:space="preserve">Florida Constitution:</w:t>
            </w:r>
            <w:r w:rsidDel="00000000" w:rsidR="00000000" w:rsidRPr="00000000">
              <w:rPr>
                <w:rtl w:val="0"/>
              </w:rPr>
              <w:t xml:space="preserve"> </w:t>
            </w:r>
            <w:hyperlink r:id="rId8">
              <w:r w:rsidDel="00000000" w:rsidR="00000000" w:rsidRPr="00000000">
                <w:rPr>
                  <w:color w:val="1155cc"/>
                  <w:u w:val="single"/>
                  <w:rtl w:val="0"/>
                </w:rPr>
                <w:t xml:space="preserve">https://www.flsenate.gov/laws/constitution#A11</w:t>
              </w:r>
            </w:hyperlink>
            <w:r w:rsidDel="00000000" w:rsidR="00000000" w:rsidRPr="00000000">
              <w:rPr>
                <w:rtl w:val="0"/>
              </w:rPr>
              <w:t xml:space="preserve"> </w:t>
            </w:r>
          </w:p>
          <w:p w:rsidR="00000000" w:rsidDel="00000000" w:rsidP="00000000" w:rsidRDefault="00000000" w:rsidRPr="00000000" w14:paraId="00000032">
            <w:pPr>
              <w:spacing w:after="0" w:before="0" w:line="288" w:lineRule="auto"/>
              <w:ind w:left="0" w:firstLine="0"/>
              <w:rPr/>
            </w:pPr>
            <w:r w:rsidDel="00000000" w:rsidR="00000000" w:rsidRPr="00000000">
              <w:rPr>
                <w:rtl w:val="0"/>
              </w:rPr>
              <w:t xml:space="preserve">U.S. Constitution: </w:t>
            </w:r>
            <w:hyperlink r:id="rId9">
              <w:r w:rsidDel="00000000" w:rsidR="00000000" w:rsidRPr="00000000">
                <w:rPr>
                  <w:color w:val="1155cc"/>
                  <w:u w:val="single"/>
                  <w:rtl w:val="0"/>
                </w:rPr>
                <w:t xml:space="preserve">https://www.archives.gov/founding-docs/constitution-transcript</w:t>
              </w:r>
            </w:hyperlink>
            <w:r w:rsidDel="00000000" w:rsidR="00000000" w:rsidRPr="00000000">
              <w:rPr>
                <w:rtl w:val="0"/>
              </w:rPr>
              <w:t xml:space="preserve"> </w:t>
            </w:r>
          </w:p>
        </w:tc>
      </w:tr>
    </w:tbl>
    <w:p w:rsidR="00000000" w:rsidDel="00000000" w:rsidP="00000000" w:rsidRDefault="00000000" w:rsidRPr="00000000" w14:paraId="00000033">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590550</wp:posOffset>
            </wp:positionH>
            <wp:positionV relativeFrom="page">
              <wp:posOffset>9144000</wp:posOffset>
            </wp:positionV>
            <wp:extent cx="1139190" cy="43815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right"/>
      <w:rPr/>
    </w:pPr>
    <w:r w:rsidDel="00000000" w:rsidR="00000000" w:rsidRPr="00000000">
      <w:rPr>
        <w:sz w:val="20"/>
        <w:szCs w:val="20"/>
        <w:rtl w:val="0"/>
      </w:rPr>
      <w:t xml:space="preserve">SS.5.CG.3.5-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2.png"/><Relationship Id="rId9" Type="http://schemas.openxmlformats.org/officeDocument/2006/relationships/hyperlink" Target="https://www.archives.gov/founding-docs/constitution-transcript"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floridacitizen.org/school-resources/" TargetMode="External"/><Relationship Id="rId8" Type="http://schemas.openxmlformats.org/officeDocument/2006/relationships/hyperlink" Target="https://www.flsenate.gov/laws/constitution#A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