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color w:val="073763"/>
          <w:sz w:val="28"/>
          <w:szCs w:val="28"/>
        </w:rPr>
      </w:pPr>
      <w:r w:rsidDel="00000000" w:rsidR="00000000" w:rsidRPr="00000000">
        <w:rPr>
          <w:b w:val="1"/>
          <w:color w:val="073763"/>
          <w:sz w:val="28"/>
          <w:szCs w:val="28"/>
          <w:u w:val="single"/>
          <w:rtl w:val="0"/>
        </w:rPr>
        <w:t xml:space="preserve">CITIZENSHIP AND THE PLEDGE</w:t>
      </w:r>
      <w:r w:rsidDel="00000000" w:rsidR="00000000" w:rsidRPr="00000000">
        <w:rPr>
          <w:rtl w:val="0"/>
        </w:rPr>
      </w:r>
    </w:p>
    <w:p w:rsidR="00000000" w:rsidDel="00000000" w:rsidP="00000000" w:rsidRDefault="00000000" w:rsidRPr="00000000" w14:paraId="00000002">
      <w:pPr>
        <w:spacing w:line="240" w:lineRule="auto"/>
        <w:jc w:val="center"/>
        <w:rPr>
          <w:b w:val="1"/>
          <w:color w:val="212121"/>
          <w:sz w:val="28"/>
          <w:szCs w:val="28"/>
        </w:rPr>
      </w:pPr>
      <w:r w:rsidDel="00000000" w:rsidR="00000000" w:rsidRPr="00000000">
        <w:rPr>
          <w:rFonts w:ascii="Times New Roman" w:cs="Times New Roman" w:eastAsia="Times New Roman" w:hAnsi="Times New Roman"/>
          <w:b w:val="1"/>
          <w:sz w:val="24"/>
          <w:szCs w:val="24"/>
        </w:rPr>
        <w:drawing>
          <wp:inline distB="114300" distT="114300" distL="114300" distR="114300">
            <wp:extent cx="821987" cy="804863"/>
            <wp:effectExtent b="0" l="0" r="0" t="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821987" cy="804863"/>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line="240" w:lineRule="auto"/>
        <w:jc w:val="center"/>
        <w:rPr>
          <w:b w:val="1"/>
          <w:color w:val="212121"/>
          <w:sz w:val="28"/>
          <w:szCs w:val="28"/>
        </w:rPr>
      </w:pPr>
      <w:r w:rsidDel="00000000" w:rsidR="00000000" w:rsidRPr="00000000">
        <w:rPr>
          <w:rtl w:val="0"/>
        </w:rPr>
      </w:r>
    </w:p>
    <w:p w:rsidR="00000000" w:rsidDel="00000000" w:rsidP="00000000" w:rsidRDefault="00000000" w:rsidRPr="00000000" w14:paraId="00000004">
      <w:pPr>
        <w:spacing w:line="240" w:lineRule="auto"/>
        <w:jc w:val="center"/>
        <w:rPr>
          <w:b w:val="1"/>
          <w:sz w:val="28"/>
          <w:szCs w:val="28"/>
        </w:rPr>
      </w:pPr>
      <w:r w:rsidDel="00000000" w:rsidR="00000000" w:rsidRPr="00000000">
        <w:rPr>
          <w:b w:val="1"/>
          <w:sz w:val="28"/>
          <w:szCs w:val="28"/>
          <w:rtl w:val="0"/>
        </w:rPr>
        <w:t xml:space="preserve">LESSON SUMMARY</w:t>
      </w:r>
    </w:p>
    <w:tbl>
      <w:tblPr>
        <w:tblStyle w:val="Table1"/>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1"/>
        </w:trPr>
        <w:tc>
          <w:tcPr>
            <w:shd w:fill="d9d9d9"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b w:val="1"/>
                <w:sz w:val="24"/>
                <w:szCs w:val="24"/>
              </w:rPr>
            </w:pPr>
            <w:r w:rsidDel="00000000" w:rsidR="00000000" w:rsidRPr="00000000">
              <w:rPr>
                <w:b w:val="1"/>
                <w:sz w:val="24"/>
                <w:szCs w:val="24"/>
                <w:rtl w:val="0"/>
              </w:rPr>
              <w:t xml:space="preserve">BENCHMARKS</w:t>
            </w:r>
          </w:p>
        </w:tc>
      </w:tr>
      <w:tr>
        <w:trPr>
          <w:cantSplit w:val="0"/>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spacing w:line="288" w:lineRule="auto"/>
              <w:jc w:val="center"/>
              <w:rPr>
                <w:i w:val="1"/>
              </w:rPr>
            </w:pPr>
            <w:r w:rsidDel="00000000" w:rsidR="00000000" w:rsidRPr="00000000">
              <w:rPr>
                <w:b w:val="1"/>
                <w:rtl w:val="0"/>
              </w:rPr>
              <w:t xml:space="preserve">SS.2.CG.2.1 </w:t>
            </w:r>
            <w:r w:rsidDel="00000000" w:rsidR="00000000" w:rsidRPr="00000000">
              <w:rPr>
                <w:i w:val="1"/>
                <w:rtl w:val="0"/>
              </w:rPr>
              <w:t xml:space="preserve">Explain what it means to be a U.S. Citizen.</w:t>
            </w:r>
          </w:p>
          <w:p w:rsidR="00000000" w:rsidDel="00000000" w:rsidP="00000000" w:rsidRDefault="00000000" w:rsidRPr="00000000" w14:paraId="00000007">
            <w:pPr>
              <w:spacing w:line="288" w:lineRule="auto"/>
              <w:jc w:val="center"/>
              <w:rPr>
                <w:i w:val="1"/>
              </w:rPr>
            </w:pPr>
            <w:r w:rsidDel="00000000" w:rsidR="00000000" w:rsidRPr="00000000">
              <w:rPr>
                <w:b w:val="1"/>
                <w:rtl w:val="0"/>
              </w:rPr>
              <w:t xml:space="preserve">SS.2.CG.2.3 </w:t>
            </w:r>
            <w:r w:rsidDel="00000000" w:rsidR="00000000" w:rsidRPr="00000000">
              <w:rPr>
                <w:i w:val="1"/>
                <w:rtl w:val="0"/>
              </w:rPr>
              <w:t xml:space="preserve">Explain how citizens demonstrate patriotism.</w:t>
            </w:r>
          </w:p>
        </w:tc>
      </w:tr>
      <w:tr>
        <w:trPr>
          <w:cantSplit w:val="0"/>
          <w:tblHeader w:val="1"/>
        </w:trPr>
        <w:tc>
          <w:tcPr>
            <w:shd w:fill="d9d9d9"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jc w:val="center"/>
              <w:rPr>
                <w:b w:val="1"/>
                <w:sz w:val="24"/>
                <w:szCs w:val="24"/>
              </w:rPr>
            </w:pPr>
            <w:r w:rsidDel="00000000" w:rsidR="00000000" w:rsidRPr="00000000">
              <w:rPr>
                <w:b w:val="1"/>
                <w:sz w:val="24"/>
                <w:szCs w:val="24"/>
                <w:rtl w:val="0"/>
              </w:rPr>
              <w:t xml:space="preserve">BENCHMARK CLARIFICATIONS</w:t>
            </w:r>
          </w:p>
        </w:tc>
      </w:tr>
      <w:tr>
        <w:trPr>
          <w:cantSplit w:val="0"/>
          <w:tblHeader w:val="1"/>
        </w:trPr>
        <w:tc>
          <w:tcPr>
            <w:tcMar>
              <w:top w:w="100.0" w:type="dxa"/>
              <w:left w:w="100.0" w:type="dxa"/>
              <w:bottom w:w="100.0" w:type="dxa"/>
              <w:right w:w="100.0" w:type="dxa"/>
            </w:tcMar>
            <w:vAlign w:val="top"/>
          </w:tcPr>
          <w:p w:rsidR="00000000" w:rsidDel="00000000" w:rsidP="00000000" w:rsidRDefault="00000000" w:rsidRPr="00000000" w14:paraId="00000009">
            <w:pPr>
              <w:numPr>
                <w:ilvl w:val="0"/>
                <w:numId w:val="3"/>
              </w:numPr>
              <w:spacing w:after="0" w:afterAutospacing="0" w:before="0" w:line="288" w:lineRule="auto"/>
              <w:ind w:left="720" w:hanging="360"/>
              <w:rPr>
                <w:highlight w:val="yellow"/>
              </w:rPr>
            </w:pPr>
            <w:r w:rsidDel="00000000" w:rsidR="00000000" w:rsidRPr="00000000">
              <w:rPr>
                <w:highlight w:val="yellow"/>
                <w:rtl w:val="0"/>
              </w:rPr>
              <w:t xml:space="preserve">SS.2.CG.2.1 Students will recognize that there are multiple ways to obtain citizenship.</w:t>
            </w:r>
          </w:p>
          <w:p w:rsidR="00000000" w:rsidDel="00000000" w:rsidP="00000000" w:rsidRDefault="00000000" w:rsidRPr="00000000" w14:paraId="0000000A">
            <w:pPr>
              <w:numPr>
                <w:ilvl w:val="0"/>
                <w:numId w:val="3"/>
              </w:numPr>
              <w:spacing w:after="0" w:afterAutospacing="0" w:before="0" w:beforeAutospacing="0" w:line="288" w:lineRule="auto"/>
              <w:ind w:left="720" w:hanging="360"/>
              <w:rPr>
                <w:highlight w:val="yellow"/>
              </w:rPr>
            </w:pPr>
            <w:r w:rsidDel="00000000" w:rsidR="00000000" w:rsidRPr="00000000">
              <w:rPr>
                <w:highlight w:val="yellow"/>
                <w:rtl w:val="0"/>
              </w:rPr>
              <w:t xml:space="preserve">SS.2.CG.2.3</w:t>
            </w:r>
            <w:r w:rsidDel="00000000" w:rsidR="00000000" w:rsidRPr="00000000">
              <w:rPr>
                <w:b w:val="1"/>
                <w:highlight w:val="yellow"/>
                <w:rtl w:val="0"/>
              </w:rPr>
              <w:t xml:space="preserve"> </w:t>
            </w:r>
            <w:r w:rsidDel="00000000" w:rsidR="00000000" w:rsidRPr="00000000">
              <w:rPr>
                <w:highlight w:val="yellow"/>
                <w:rtl w:val="0"/>
              </w:rPr>
              <w:t xml:space="preserve">Students will explain why reciting the Pledge of Allegiance daily is an act of patriotism.</w:t>
            </w:r>
          </w:p>
          <w:p w:rsidR="00000000" w:rsidDel="00000000" w:rsidP="00000000" w:rsidRDefault="00000000" w:rsidRPr="00000000" w14:paraId="0000000B">
            <w:pPr>
              <w:numPr>
                <w:ilvl w:val="0"/>
                <w:numId w:val="3"/>
              </w:numPr>
              <w:spacing w:before="0" w:beforeAutospacing="0" w:line="288" w:lineRule="auto"/>
              <w:ind w:left="720" w:hanging="360"/>
              <w:rPr/>
            </w:pPr>
            <w:r w:rsidDel="00000000" w:rsidR="00000000" w:rsidRPr="00000000">
              <w:rPr>
                <w:rtl w:val="0"/>
              </w:rPr>
              <w:t xml:space="preserve">SS.2.CG.2.3 </w:t>
            </w:r>
            <w:r w:rsidDel="00000000" w:rsidR="00000000" w:rsidRPr="00000000">
              <w:rPr>
                <w:rtl w:val="0"/>
              </w:rPr>
              <w:t xml:space="preserve">Students will explain the importance of recognizing patriotic holidays or observances (e.g., American Founders Month, Celebrate Freedom Week, Constitution Day, Independence Day, Martin Luther King Jr. Day, Medal of Honor Day, Memorial Day, Patriot Day, Veterans Day).</w:t>
            </w:r>
          </w:p>
        </w:tc>
      </w:tr>
      <w:tr>
        <w:trPr>
          <w:cantSplit w:val="0"/>
          <w:tblHeader w:val="1"/>
        </w:trPr>
        <w:tc>
          <w:tcPr>
            <w:shd w:fill="d9d9d9" w:val="clear"/>
            <w:tcMar>
              <w:top w:w="100.0" w:type="dxa"/>
              <w:left w:w="100.0" w:type="dxa"/>
              <w:bottom w:w="100.0" w:type="dxa"/>
              <w:right w:w="100.0" w:type="dxa"/>
            </w:tcMar>
            <w:vAlign w:val="top"/>
          </w:tcPr>
          <w:p w:rsidR="00000000" w:rsidDel="00000000" w:rsidP="00000000" w:rsidRDefault="00000000" w:rsidRPr="00000000" w14:paraId="0000000C">
            <w:pPr>
              <w:widowControl w:val="0"/>
              <w:spacing w:line="240" w:lineRule="auto"/>
              <w:jc w:val="center"/>
              <w:rPr/>
            </w:pPr>
            <w:r w:rsidDel="00000000" w:rsidR="00000000" w:rsidRPr="00000000">
              <w:rPr>
                <w:b w:val="1"/>
                <w:sz w:val="24"/>
                <w:szCs w:val="24"/>
                <w:rtl w:val="0"/>
              </w:rPr>
              <w:t xml:space="preserve">CORRELATED FLORIDA STANDARDS</w:t>
            </w:r>
            <w:r w:rsidDel="00000000" w:rsidR="00000000" w:rsidRPr="00000000">
              <w:rPr>
                <w:rtl w:val="0"/>
              </w:rPr>
            </w:r>
          </w:p>
        </w:tc>
      </w:tr>
      <w:tr>
        <w:trPr>
          <w:cantSplit w:val="0"/>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numPr>
                <w:ilvl w:val="0"/>
                <w:numId w:val="1"/>
              </w:numPr>
              <w:spacing w:line="240" w:lineRule="auto"/>
              <w:ind w:left="720" w:hanging="360"/>
              <w:rPr>
                <w:b w:val="1"/>
                <w:sz w:val="20"/>
                <w:szCs w:val="20"/>
              </w:rPr>
            </w:pPr>
            <w:r w:rsidDel="00000000" w:rsidR="00000000" w:rsidRPr="00000000">
              <w:rPr>
                <w:b w:val="1"/>
                <w:sz w:val="20"/>
                <w:szCs w:val="20"/>
                <w:u w:val="single"/>
                <w:rtl w:val="0"/>
              </w:rPr>
              <w:t xml:space="preserve">ELA.2.C.2.1:</w:t>
            </w:r>
            <w:r w:rsidDel="00000000" w:rsidR="00000000" w:rsidRPr="00000000">
              <w:rPr>
                <w:i w:val="1"/>
                <w:sz w:val="20"/>
                <w:szCs w:val="20"/>
                <w:rtl w:val="0"/>
              </w:rPr>
              <w:t xml:space="preserve"> Present information orally using complete sentences, appropriate volume, and clear pronunciation.</w:t>
            </w:r>
          </w:p>
          <w:p w:rsidR="00000000" w:rsidDel="00000000" w:rsidP="00000000" w:rsidRDefault="00000000" w:rsidRPr="00000000" w14:paraId="0000000E">
            <w:pPr>
              <w:numPr>
                <w:ilvl w:val="0"/>
                <w:numId w:val="1"/>
              </w:numPr>
              <w:spacing w:line="240" w:lineRule="auto"/>
              <w:ind w:left="720" w:hanging="360"/>
              <w:rPr>
                <w:i w:val="1"/>
                <w:sz w:val="20"/>
                <w:szCs w:val="20"/>
              </w:rPr>
            </w:pPr>
            <w:r w:rsidDel="00000000" w:rsidR="00000000" w:rsidRPr="00000000">
              <w:rPr>
                <w:b w:val="1"/>
                <w:sz w:val="20"/>
                <w:szCs w:val="20"/>
                <w:u w:val="single"/>
                <w:rtl w:val="0"/>
              </w:rPr>
              <w:t xml:space="preserve">ELA.2.R.1.1:</w:t>
            </w:r>
            <w:r w:rsidDel="00000000" w:rsidR="00000000" w:rsidRPr="00000000">
              <w:rPr>
                <w:i w:val="1"/>
                <w:sz w:val="20"/>
                <w:szCs w:val="20"/>
                <w:rtl w:val="0"/>
              </w:rPr>
              <w:t xml:space="preserve"> Identify plot structure and describe main story elements in a literary text.</w:t>
            </w:r>
          </w:p>
          <w:p w:rsidR="00000000" w:rsidDel="00000000" w:rsidP="00000000" w:rsidRDefault="00000000" w:rsidRPr="00000000" w14:paraId="0000000F">
            <w:pPr>
              <w:numPr>
                <w:ilvl w:val="0"/>
                <w:numId w:val="1"/>
              </w:numPr>
              <w:spacing w:line="240" w:lineRule="auto"/>
              <w:ind w:left="720" w:hanging="360"/>
              <w:rPr>
                <w:i w:val="1"/>
                <w:sz w:val="20"/>
                <w:szCs w:val="20"/>
              </w:rPr>
            </w:pPr>
            <w:r w:rsidDel="00000000" w:rsidR="00000000" w:rsidRPr="00000000">
              <w:rPr>
                <w:b w:val="1"/>
                <w:sz w:val="20"/>
                <w:szCs w:val="20"/>
                <w:u w:val="single"/>
                <w:rtl w:val="0"/>
              </w:rPr>
              <w:t xml:space="preserve">ELA.2.V.1.1:</w:t>
            </w:r>
            <w:r w:rsidDel="00000000" w:rsidR="00000000" w:rsidRPr="00000000">
              <w:rPr>
                <w:i w:val="1"/>
                <w:sz w:val="20"/>
                <w:szCs w:val="20"/>
                <w:rtl w:val="0"/>
              </w:rPr>
              <w:t xml:space="preserve"> Use grade-level academic vocabulary appropriately in speaking and writing.</w:t>
            </w:r>
          </w:p>
          <w:p w:rsidR="00000000" w:rsidDel="00000000" w:rsidP="00000000" w:rsidRDefault="00000000" w:rsidRPr="00000000" w14:paraId="00000010">
            <w:pPr>
              <w:numPr>
                <w:ilvl w:val="0"/>
                <w:numId w:val="1"/>
              </w:numPr>
              <w:spacing w:line="240" w:lineRule="auto"/>
              <w:ind w:left="720" w:hanging="360"/>
              <w:rPr>
                <w:i w:val="1"/>
                <w:sz w:val="20"/>
                <w:szCs w:val="20"/>
              </w:rPr>
            </w:pPr>
            <w:r w:rsidDel="00000000" w:rsidR="00000000" w:rsidRPr="00000000">
              <w:rPr>
                <w:b w:val="1"/>
                <w:sz w:val="20"/>
                <w:szCs w:val="20"/>
                <w:u w:val="single"/>
                <w:rtl w:val="0"/>
              </w:rPr>
              <w:t xml:space="preserve">ELA.2.V.1.3:</w:t>
            </w:r>
            <w:r w:rsidDel="00000000" w:rsidR="00000000" w:rsidRPr="00000000">
              <w:rPr>
                <w:i w:val="1"/>
                <w:sz w:val="20"/>
                <w:szCs w:val="20"/>
                <w:rtl w:val="0"/>
              </w:rPr>
              <w:t xml:space="preserve"> Identify and use context clues, word relationships, reference materials, and/or background knowledge to determine the meaning of unknown words.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pPr>
            <w:r w:rsidDel="00000000" w:rsidR="00000000" w:rsidRPr="00000000">
              <w:rPr>
                <w:b w:val="1"/>
                <w:sz w:val="24"/>
                <w:szCs w:val="24"/>
                <w:rtl w:val="0"/>
              </w:rPr>
              <w:t xml:space="preserve">ESSENTIAL 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spacing w:line="288" w:lineRule="auto"/>
              <w:ind w:left="720" w:hanging="360"/>
              <w:jc w:val="center"/>
              <w:rPr/>
            </w:pPr>
            <w:r w:rsidDel="00000000" w:rsidR="00000000" w:rsidRPr="00000000">
              <w:rPr>
                <w:rtl w:val="0"/>
              </w:rPr>
              <w:t xml:space="preserve">What does it mean to be a citizen of the United States?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jc w:val="center"/>
              <w:rPr/>
            </w:pPr>
            <w:r w:rsidDel="00000000" w:rsidR="00000000" w:rsidRPr="00000000">
              <w:rPr>
                <w:b w:val="1"/>
                <w:sz w:val="24"/>
                <w:szCs w:val="24"/>
                <w:rtl w:val="0"/>
              </w:rPr>
              <w:t xml:space="preserve">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spacing w:before="0" w:line="288" w:lineRule="auto"/>
              <w:ind w:left="0" w:firstLine="0"/>
              <w:jc w:val="center"/>
              <w:rPr/>
            </w:pPr>
            <w:r w:rsidDel="00000000" w:rsidR="00000000" w:rsidRPr="00000000">
              <w:rPr>
                <w:rtl w:val="0"/>
              </w:rPr>
              <w:t xml:space="preserve">citizen, pledge, patriotism, allegiance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jc w:val="center"/>
              <w:rPr/>
            </w:pPr>
            <w:r w:rsidDel="00000000" w:rsidR="00000000" w:rsidRPr="00000000">
              <w:rPr>
                <w:b w:val="1"/>
                <w:sz w:val="24"/>
                <w:szCs w:val="24"/>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numPr>
                <w:ilvl w:val="0"/>
                <w:numId w:val="2"/>
              </w:numPr>
              <w:spacing w:before="0" w:line="288" w:lineRule="auto"/>
              <w:ind w:left="720" w:hanging="360"/>
              <w:rPr/>
            </w:pPr>
            <w:r w:rsidDel="00000000" w:rsidR="00000000" w:rsidRPr="00000000">
              <w:rPr>
                <w:rtl w:val="0"/>
              </w:rPr>
              <w:t xml:space="preserve">Team USA- An Introduction to Citizenship slides</w:t>
            </w:r>
            <w:r w:rsidDel="00000000" w:rsidR="00000000" w:rsidRPr="00000000">
              <w:rPr>
                <w:rtl w:val="0"/>
              </w:rPr>
            </w:r>
          </w:p>
          <w:p w:rsidR="00000000" w:rsidDel="00000000" w:rsidP="00000000" w:rsidRDefault="00000000" w:rsidRPr="00000000" w14:paraId="00000017">
            <w:pPr>
              <w:numPr>
                <w:ilvl w:val="0"/>
                <w:numId w:val="2"/>
              </w:numPr>
              <w:spacing w:before="0" w:line="288" w:lineRule="auto"/>
              <w:ind w:left="720" w:hanging="360"/>
              <w:rPr>
                <w:i w:val="1"/>
              </w:rPr>
            </w:pPr>
            <w:r w:rsidDel="00000000" w:rsidR="00000000" w:rsidRPr="00000000">
              <w:rPr>
                <w:i w:val="1"/>
                <w:rtl w:val="0"/>
              </w:rPr>
              <w:t xml:space="preserve">I Pledge Allegiance </w:t>
            </w:r>
            <w:r w:rsidDel="00000000" w:rsidR="00000000" w:rsidRPr="00000000">
              <w:rPr>
                <w:rtl w:val="0"/>
              </w:rPr>
              <w:t xml:space="preserve">by Libby Martinez and Pat Mora </w:t>
            </w:r>
          </w:p>
        </w:tc>
      </w:tr>
    </w:tbl>
    <w:p w:rsidR="00000000" w:rsidDel="00000000" w:rsidP="00000000" w:rsidRDefault="00000000" w:rsidRPr="00000000" w14:paraId="00000018">
      <w:pPr>
        <w:widowControl w:val="0"/>
        <w:spacing w:line="240" w:lineRule="auto"/>
        <w:jc w:val="left"/>
        <w:rPr/>
      </w:pPr>
      <w:r w:rsidDel="00000000" w:rsidR="00000000" w:rsidRPr="00000000">
        <w:br w:type="page"/>
      </w:r>
      <w:r w:rsidDel="00000000" w:rsidR="00000000" w:rsidRPr="00000000">
        <w:rPr>
          <w:rtl w:val="0"/>
        </w:rPr>
      </w:r>
    </w:p>
    <w:p w:rsidR="00000000" w:rsidDel="00000000" w:rsidP="00000000" w:rsidRDefault="00000000" w:rsidRPr="00000000" w14:paraId="00000019">
      <w:pPr>
        <w:widowControl w:val="0"/>
        <w:spacing w:line="240" w:lineRule="auto"/>
        <w:jc w:val="center"/>
        <w:rPr>
          <w:b w:val="1"/>
          <w:sz w:val="28"/>
          <w:szCs w:val="28"/>
        </w:rPr>
      </w:pPr>
      <w:r w:rsidDel="00000000" w:rsidR="00000000" w:rsidRPr="00000000">
        <w:rPr>
          <w:b w:val="1"/>
          <w:sz w:val="28"/>
          <w:szCs w:val="28"/>
          <w:rtl w:val="0"/>
        </w:rPr>
        <w:t xml:space="preserve">ACTIVITY SEQUENCE</w:t>
      </w:r>
      <w:r w:rsidDel="00000000" w:rsidR="00000000" w:rsidRPr="00000000">
        <w:rPr>
          <w:rtl w:val="0"/>
        </w:rPr>
      </w:r>
    </w:p>
    <w:tbl>
      <w:tblPr>
        <w:tblStyle w:val="Table2"/>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jc w:val="center"/>
              <w:rPr/>
            </w:pPr>
            <w:r w:rsidDel="00000000" w:rsidR="00000000" w:rsidRPr="00000000">
              <w:rPr>
                <w:b w:val="1"/>
                <w:sz w:val="24"/>
                <w:szCs w:val="24"/>
                <w:rtl w:val="0"/>
              </w:rPr>
              <w:t xml:space="preserve">INTRODUCTION/HOOK</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B">
            <w:pPr>
              <w:spacing w:line="288" w:lineRule="auto"/>
              <w:ind w:left="0" w:firstLine="0"/>
              <w:rPr>
                <w:i w:val="1"/>
              </w:rPr>
            </w:pPr>
            <w:r w:rsidDel="00000000" w:rsidR="00000000" w:rsidRPr="00000000">
              <w:rPr>
                <w:b w:val="1"/>
                <w:rtl w:val="0"/>
              </w:rPr>
              <w:t xml:space="preserve">Teacher Note: </w:t>
            </w:r>
            <w:r w:rsidDel="00000000" w:rsidR="00000000" w:rsidRPr="00000000">
              <w:rPr>
                <w:i w:val="1"/>
                <w:rtl w:val="0"/>
              </w:rPr>
              <w:t xml:space="preserve">K</w:t>
            </w:r>
            <w:r w:rsidDel="00000000" w:rsidR="00000000" w:rsidRPr="00000000">
              <w:rPr>
                <w:i w:val="1"/>
                <w:rtl w:val="0"/>
              </w:rPr>
              <w:t xml:space="preserve">eep in mind that students may have family members or friends that are citizens of other countries and/or students themselves may not yet be citizens of the United States. It is important to note that even while waiting to “officially” become a U.S. citizen, individuals can still participate in and contribute to civic life.</w:t>
            </w:r>
            <w:r w:rsidDel="00000000" w:rsidR="00000000" w:rsidRPr="00000000">
              <w:rPr>
                <w:rtl w:val="0"/>
              </w:rPr>
            </w:r>
          </w:p>
          <w:p w:rsidR="00000000" w:rsidDel="00000000" w:rsidP="00000000" w:rsidRDefault="00000000" w:rsidRPr="00000000" w14:paraId="0000001C">
            <w:pPr>
              <w:numPr>
                <w:ilvl w:val="0"/>
                <w:numId w:val="4"/>
              </w:numPr>
              <w:spacing w:line="288" w:lineRule="auto"/>
              <w:ind w:left="720" w:hanging="360"/>
              <w:rPr/>
            </w:pPr>
            <w:r w:rsidDel="00000000" w:rsidR="00000000" w:rsidRPr="00000000">
              <w:rPr>
                <w:rtl w:val="0"/>
              </w:rPr>
              <w:t xml:space="preserve">Project slide 1 of the “</w:t>
            </w:r>
            <w:r w:rsidDel="00000000" w:rsidR="00000000" w:rsidRPr="00000000">
              <w:rPr>
                <w:rtl w:val="0"/>
              </w:rPr>
              <w:t xml:space="preserve">Team USA- An Introduction to Citizenship</w:t>
            </w:r>
            <w:r w:rsidDel="00000000" w:rsidR="00000000" w:rsidRPr="00000000">
              <w:rPr>
                <w:rtl w:val="0"/>
              </w:rPr>
              <w:t xml:space="preserve">” slides. Ask students to share observations. Ask students if they are fans of any teams or participate on a team themselves.</w:t>
            </w:r>
          </w:p>
          <w:p w:rsidR="00000000" w:rsidDel="00000000" w:rsidP="00000000" w:rsidRDefault="00000000" w:rsidRPr="00000000" w14:paraId="0000001D">
            <w:pPr>
              <w:numPr>
                <w:ilvl w:val="0"/>
                <w:numId w:val="4"/>
              </w:numPr>
              <w:spacing w:line="288" w:lineRule="auto"/>
              <w:ind w:left="720" w:hanging="360"/>
              <w:rPr/>
            </w:pPr>
            <w:r w:rsidDel="00000000" w:rsidR="00000000" w:rsidRPr="00000000">
              <w:rPr>
                <w:rtl w:val="0"/>
              </w:rPr>
              <w:t xml:space="preserve">Ask students the following questions: How does someone show their loyalty (allegiance) to a team? How do we demonstrate we are a fan of a specific team?</w:t>
            </w:r>
          </w:p>
          <w:p w:rsidR="00000000" w:rsidDel="00000000" w:rsidP="00000000" w:rsidRDefault="00000000" w:rsidRPr="00000000" w14:paraId="0000001E">
            <w:pPr>
              <w:numPr>
                <w:ilvl w:val="0"/>
                <w:numId w:val="4"/>
              </w:numPr>
              <w:spacing w:line="288" w:lineRule="auto"/>
              <w:ind w:left="720" w:hanging="360"/>
              <w:rPr/>
            </w:pPr>
            <w:r w:rsidDel="00000000" w:rsidR="00000000" w:rsidRPr="00000000">
              <w:rPr>
                <w:rtl w:val="0"/>
              </w:rPr>
              <w:t xml:space="preserve">Project slide 2 and review some of the ways both players and fans show loyalty and pride.</w:t>
            </w:r>
          </w:p>
          <w:p w:rsidR="00000000" w:rsidDel="00000000" w:rsidP="00000000" w:rsidRDefault="00000000" w:rsidRPr="00000000" w14:paraId="0000001F">
            <w:pPr>
              <w:spacing w:line="288" w:lineRule="auto"/>
              <w:ind w:left="0" w:firstLine="0"/>
              <w:rPr>
                <w:i w:val="1"/>
              </w:rPr>
            </w:pPr>
            <w:r w:rsidDel="00000000" w:rsidR="00000000" w:rsidRPr="00000000">
              <w:rPr>
                <w:b w:val="1"/>
                <w:rtl w:val="0"/>
              </w:rPr>
              <w:t xml:space="preserve">Teacher Note</w:t>
            </w:r>
            <w:r w:rsidDel="00000000" w:rsidR="00000000" w:rsidRPr="00000000">
              <w:rPr>
                <w:rtl w:val="0"/>
              </w:rPr>
              <w:t xml:space="preserve">: </w:t>
            </w:r>
            <w:r w:rsidDel="00000000" w:rsidR="00000000" w:rsidRPr="00000000">
              <w:rPr>
                <w:i w:val="1"/>
                <w:rtl w:val="0"/>
              </w:rPr>
              <w:t xml:space="preserve">There are two optional sound clips to use with this slide. One is the UF ‘Come on Gators, Get Up and Go’ chant, and the other is a performance of the UCF alma mater.</w:t>
            </w:r>
          </w:p>
          <w:p w:rsidR="00000000" w:rsidDel="00000000" w:rsidP="00000000" w:rsidRDefault="00000000" w:rsidRPr="00000000" w14:paraId="00000020">
            <w:pPr>
              <w:numPr>
                <w:ilvl w:val="0"/>
                <w:numId w:val="4"/>
              </w:numPr>
              <w:spacing w:line="288" w:lineRule="auto"/>
              <w:ind w:left="720" w:hanging="360"/>
              <w:rPr/>
            </w:pPr>
            <w:r w:rsidDel="00000000" w:rsidR="00000000" w:rsidRPr="00000000">
              <w:rPr>
                <w:rtl w:val="0"/>
              </w:rPr>
              <w:t xml:space="preserve">Using slide 3, explain to students that all of us are on a team, Team USA. Every citizen in the country is a part of this team.</w:t>
            </w:r>
          </w:p>
          <w:p w:rsidR="00000000" w:rsidDel="00000000" w:rsidP="00000000" w:rsidRDefault="00000000" w:rsidRPr="00000000" w14:paraId="00000021">
            <w:pPr>
              <w:numPr>
                <w:ilvl w:val="0"/>
                <w:numId w:val="4"/>
              </w:numPr>
              <w:spacing w:line="288" w:lineRule="auto"/>
              <w:ind w:left="720" w:hanging="360"/>
              <w:rPr/>
            </w:pPr>
            <w:r w:rsidDel="00000000" w:rsidR="00000000" w:rsidRPr="00000000">
              <w:rPr>
                <w:rtl w:val="0"/>
              </w:rPr>
              <w:t xml:space="preserve">Remind students that being a citizen means belonging to a country (slide 4). </w:t>
            </w:r>
            <w:r w:rsidDel="00000000" w:rsidR="00000000" w:rsidRPr="00000000">
              <w:rPr>
                <w:rtl w:val="0"/>
              </w:rPr>
            </w:r>
          </w:p>
          <w:p w:rsidR="00000000" w:rsidDel="00000000" w:rsidP="00000000" w:rsidRDefault="00000000" w:rsidRPr="00000000" w14:paraId="00000022">
            <w:pPr>
              <w:numPr>
                <w:ilvl w:val="0"/>
                <w:numId w:val="4"/>
              </w:numPr>
              <w:spacing w:line="288" w:lineRule="auto"/>
              <w:ind w:left="720" w:hanging="360"/>
              <w:rPr/>
            </w:pPr>
            <w:r w:rsidDel="00000000" w:rsidR="00000000" w:rsidRPr="00000000">
              <w:rPr>
                <w:rtl w:val="0"/>
              </w:rPr>
              <w:t xml:space="preserve">Ask students: How does someone join/become part of Team USA? How does someone become a citizen?</w:t>
            </w:r>
          </w:p>
          <w:p w:rsidR="00000000" w:rsidDel="00000000" w:rsidP="00000000" w:rsidRDefault="00000000" w:rsidRPr="00000000" w14:paraId="00000023">
            <w:pPr>
              <w:numPr>
                <w:ilvl w:val="0"/>
                <w:numId w:val="4"/>
              </w:numPr>
              <w:spacing w:line="288" w:lineRule="auto"/>
              <w:ind w:left="720" w:hanging="360"/>
              <w:rPr/>
            </w:pPr>
            <w:r w:rsidDel="00000000" w:rsidR="00000000" w:rsidRPr="00000000">
              <w:rPr>
                <w:rtl w:val="0"/>
              </w:rPr>
              <w:t xml:space="preserve">Using slide 5, explain to students that there are three main ways to obtain citizenship in the United States. You are automatically a U.S. citizen if you are born here. You are a citizen if one or both of your parents are U.S. citizens, regardless of where you are born. The other way is through the naturalization process. This involves permanently moving to the United States, living here for at least 5 years, and completing tasks such as classes, taking a test, and reciting an oath. </w:t>
            </w:r>
          </w:p>
          <w:p w:rsidR="00000000" w:rsidDel="00000000" w:rsidP="00000000" w:rsidRDefault="00000000" w:rsidRPr="00000000" w14:paraId="00000024">
            <w:pPr>
              <w:numPr>
                <w:ilvl w:val="0"/>
                <w:numId w:val="4"/>
              </w:numPr>
              <w:spacing w:line="288" w:lineRule="auto"/>
              <w:ind w:left="720" w:hanging="360"/>
              <w:rPr/>
            </w:pPr>
            <w:r w:rsidDel="00000000" w:rsidR="00000000" w:rsidRPr="00000000">
              <w:rPr>
                <w:rtl w:val="0"/>
              </w:rPr>
              <w:t xml:space="preserve">Explain to students that next, we are going to take a closer look at an important part of belonging to Team USA, The Pledge of Allegiance.</w:t>
            </w:r>
          </w:p>
          <w:p w:rsidR="00000000" w:rsidDel="00000000" w:rsidP="00000000" w:rsidRDefault="00000000" w:rsidRPr="00000000" w14:paraId="00000025">
            <w:pPr>
              <w:spacing w:line="288" w:lineRule="auto"/>
              <w:ind w:left="0" w:firstLine="0"/>
              <w:rPr>
                <w:i w:val="1"/>
              </w:rPr>
            </w:pPr>
            <w:r w:rsidDel="00000000" w:rsidR="00000000" w:rsidRPr="00000000">
              <w:rPr>
                <w:b w:val="1"/>
                <w:rtl w:val="0"/>
              </w:rPr>
              <w:t xml:space="preserve">Teacher Note: </w:t>
            </w:r>
            <w:r w:rsidDel="00000000" w:rsidR="00000000" w:rsidRPr="00000000">
              <w:rPr>
                <w:i w:val="1"/>
                <w:rtl w:val="0"/>
              </w:rPr>
              <w:t xml:space="preserve">Save slide 6 for the closure of the lesson.</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jc w:val="center"/>
              <w:rPr/>
            </w:pPr>
            <w:r w:rsidDel="00000000" w:rsidR="00000000" w:rsidRPr="00000000">
              <w:rPr>
                <w:b w:val="1"/>
                <w:sz w:val="24"/>
                <w:szCs w:val="24"/>
                <w:rtl w:val="0"/>
              </w:rPr>
              <w:t xml:space="preserve">ACTIVITY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7">
            <w:pPr>
              <w:numPr>
                <w:ilvl w:val="0"/>
                <w:numId w:val="4"/>
              </w:numPr>
              <w:spacing w:line="288" w:lineRule="auto"/>
              <w:ind w:left="720" w:hanging="360"/>
              <w:rPr/>
            </w:pPr>
            <w:r w:rsidDel="00000000" w:rsidR="00000000" w:rsidRPr="00000000">
              <w:rPr>
                <w:rtl w:val="0"/>
              </w:rPr>
              <w:t xml:space="preserve">Introduce</w:t>
            </w:r>
            <w:r w:rsidDel="00000000" w:rsidR="00000000" w:rsidRPr="00000000">
              <w:rPr>
                <w:rtl w:val="0"/>
              </w:rPr>
              <w:t xml:space="preserve"> the class to the story, </w:t>
            </w:r>
            <w:r w:rsidDel="00000000" w:rsidR="00000000" w:rsidRPr="00000000">
              <w:rPr>
                <w:i w:val="1"/>
                <w:rtl w:val="0"/>
              </w:rPr>
              <w:t xml:space="preserve">I Pledge Allegiance</w:t>
            </w:r>
            <w:r w:rsidDel="00000000" w:rsidR="00000000" w:rsidRPr="00000000">
              <w:rPr>
                <w:rtl w:val="0"/>
              </w:rPr>
              <w:t xml:space="preserve"> by Libby Martinez and Pat Mora.</w:t>
            </w:r>
          </w:p>
          <w:p w:rsidR="00000000" w:rsidDel="00000000" w:rsidP="00000000" w:rsidRDefault="00000000" w:rsidRPr="00000000" w14:paraId="00000028">
            <w:pPr>
              <w:numPr>
                <w:ilvl w:val="0"/>
                <w:numId w:val="4"/>
              </w:numPr>
              <w:spacing w:line="288" w:lineRule="auto"/>
              <w:ind w:left="720" w:hanging="360"/>
              <w:rPr/>
            </w:pPr>
            <w:r w:rsidDel="00000000" w:rsidR="00000000" w:rsidRPr="00000000">
              <w:rPr>
                <w:rtl w:val="0"/>
              </w:rPr>
              <w:t xml:space="preserve">Conduct the read aloud, pausing to clarify unknown words, terms, and concepts. Possible guiding discussion questions and places to pause for clarification:</w:t>
            </w:r>
          </w:p>
          <w:p w:rsidR="00000000" w:rsidDel="00000000" w:rsidP="00000000" w:rsidRDefault="00000000" w:rsidRPr="00000000" w14:paraId="00000029">
            <w:pPr>
              <w:numPr>
                <w:ilvl w:val="1"/>
                <w:numId w:val="4"/>
              </w:numPr>
              <w:spacing w:line="288" w:lineRule="auto"/>
              <w:ind w:left="1440" w:hanging="360"/>
              <w:rPr/>
            </w:pPr>
            <w:r w:rsidDel="00000000" w:rsidR="00000000" w:rsidRPr="00000000">
              <w:rPr>
                <w:rtl w:val="0"/>
              </w:rPr>
              <w:t xml:space="preserve">Vocabulary to clarify: indivisible, justice, liberty, pledge, oath, citizenship</w:t>
            </w:r>
          </w:p>
          <w:p w:rsidR="00000000" w:rsidDel="00000000" w:rsidP="00000000" w:rsidRDefault="00000000" w:rsidRPr="00000000" w14:paraId="0000002A">
            <w:pPr>
              <w:numPr>
                <w:ilvl w:val="1"/>
                <w:numId w:val="4"/>
              </w:numPr>
              <w:spacing w:line="288" w:lineRule="auto"/>
              <w:ind w:left="1440" w:hanging="360"/>
              <w:rPr/>
            </w:pPr>
            <w:r w:rsidDel="00000000" w:rsidR="00000000" w:rsidRPr="00000000">
              <w:rPr>
                <w:rtl w:val="0"/>
              </w:rPr>
              <w:t xml:space="preserve">What does Libby say her teacher told her about the Pledge? (it’s a promise you make with your heart)</w:t>
            </w:r>
          </w:p>
          <w:p w:rsidR="00000000" w:rsidDel="00000000" w:rsidP="00000000" w:rsidRDefault="00000000" w:rsidRPr="00000000" w14:paraId="0000002B">
            <w:pPr>
              <w:numPr>
                <w:ilvl w:val="1"/>
                <w:numId w:val="4"/>
              </w:numPr>
              <w:spacing w:line="288" w:lineRule="auto"/>
              <w:ind w:left="1440" w:hanging="360"/>
              <w:rPr/>
            </w:pPr>
            <w:r w:rsidDel="00000000" w:rsidR="00000000" w:rsidRPr="00000000">
              <w:rPr>
                <w:rtl w:val="0"/>
              </w:rPr>
              <w:t xml:space="preserve">Why does Lobo like the line “liberty and justice for all?” (it is a promise to be fair to everyone and be like one big family)</w:t>
            </w:r>
          </w:p>
          <w:p w:rsidR="00000000" w:rsidDel="00000000" w:rsidP="00000000" w:rsidRDefault="00000000" w:rsidRPr="00000000" w14:paraId="0000002C">
            <w:pPr>
              <w:numPr>
                <w:ilvl w:val="1"/>
                <w:numId w:val="4"/>
              </w:numPr>
              <w:spacing w:line="288" w:lineRule="auto"/>
              <w:ind w:left="1440" w:hanging="360"/>
              <w:rPr/>
            </w:pPr>
            <w:r w:rsidDel="00000000" w:rsidR="00000000" w:rsidRPr="00000000">
              <w:rPr>
                <w:rtl w:val="0"/>
              </w:rPr>
              <w:t xml:space="preserve">Why is Lobo practicing the Pledge? (for her citizenship ceremony)</w:t>
            </w:r>
          </w:p>
          <w:p w:rsidR="00000000" w:rsidDel="00000000" w:rsidP="00000000" w:rsidRDefault="00000000" w:rsidRPr="00000000" w14:paraId="0000002D">
            <w:pPr>
              <w:numPr>
                <w:ilvl w:val="1"/>
                <w:numId w:val="4"/>
              </w:numPr>
              <w:spacing w:line="288" w:lineRule="auto"/>
              <w:ind w:left="1440" w:hanging="360"/>
              <w:rPr/>
            </w:pPr>
            <w:r w:rsidDel="00000000" w:rsidR="00000000" w:rsidRPr="00000000">
              <w:rPr>
                <w:rtl w:val="0"/>
              </w:rPr>
              <w:t xml:space="preserve">Was Lobo born in the United States? (no, she was born in Mexico)</w:t>
            </w:r>
          </w:p>
          <w:p w:rsidR="00000000" w:rsidDel="00000000" w:rsidP="00000000" w:rsidRDefault="00000000" w:rsidRPr="00000000" w14:paraId="0000002E">
            <w:pPr>
              <w:numPr>
                <w:ilvl w:val="1"/>
                <w:numId w:val="4"/>
              </w:numPr>
              <w:spacing w:line="288" w:lineRule="auto"/>
              <w:ind w:left="1440" w:hanging="360"/>
              <w:rPr/>
            </w:pPr>
            <w:r w:rsidDel="00000000" w:rsidR="00000000" w:rsidRPr="00000000">
              <w:rPr>
                <w:rtl w:val="0"/>
              </w:rPr>
              <w:t xml:space="preserve">Why did Lobo have to take a citizenship test? (because she was not born in the United States, and neither were her parents) Why is she allowed to take the test now? (she has lived in the United States for several years, she has practiced her English, she has been studying for the test)</w:t>
            </w:r>
          </w:p>
          <w:p w:rsidR="00000000" w:rsidDel="00000000" w:rsidP="00000000" w:rsidRDefault="00000000" w:rsidRPr="00000000" w14:paraId="0000002F">
            <w:pPr>
              <w:numPr>
                <w:ilvl w:val="1"/>
                <w:numId w:val="4"/>
              </w:numPr>
              <w:spacing w:line="288" w:lineRule="auto"/>
              <w:ind w:left="1440" w:hanging="360"/>
              <w:rPr/>
            </w:pPr>
            <w:r w:rsidDel="00000000" w:rsidR="00000000" w:rsidRPr="00000000">
              <w:rPr>
                <w:rtl w:val="0"/>
              </w:rPr>
              <w:t xml:space="preserve">Why is Libby a U.S. citizen, but Lobo is not? (Libby was born in the United States, and her parents are U.S. citizens. Lobo came from Mexico)</w:t>
            </w:r>
          </w:p>
          <w:p w:rsidR="00000000" w:rsidDel="00000000" w:rsidP="00000000" w:rsidRDefault="00000000" w:rsidRPr="00000000" w14:paraId="00000030">
            <w:pPr>
              <w:numPr>
                <w:ilvl w:val="1"/>
                <w:numId w:val="4"/>
              </w:numPr>
              <w:spacing w:line="288" w:lineRule="auto"/>
              <w:ind w:left="1440" w:hanging="360"/>
              <w:rPr/>
            </w:pPr>
            <w:r w:rsidDel="00000000" w:rsidR="00000000" w:rsidRPr="00000000">
              <w:rPr>
                <w:rtl w:val="0"/>
              </w:rPr>
              <w:t xml:space="preserve">How do Libby, Lobo, and the class show respect during the Pledge? (standing, right hand over heart, looking at the flag)</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jc w:val="center"/>
              <w:rPr>
                <w:b w:val="1"/>
              </w:rPr>
            </w:pPr>
            <w:r w:rsidDel="00000000" w:rsidR="00000000" w:rsidRPr="00000000">
              <w:rPr>
                <w:b w:val="1"/>
                <w:sz w:val="24"/>
                <w:szCs w:val="24"/>
                <w:rtl w:val="0"/>
              </w:rPr>
              <w:t xml:space="preserve">CLOSURE/FORMATIVE ASSESSMENT</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numPr>
                <w:ilvl w:val="0"/>
                <w:numId w:val="4"/>
              </w:numPr>
              <w:spacing w:line="288" w:lineRule="auto"/>
              <w:ind w:left="720" w:hanging="360"/>
            </w:pPr>
            <w:r w:rsidDel="00000000" w:rsidR="00000000" w:rsidRPr="00000000">
              <w:rPr>
                <w:rtl w:val="0"/>
              </w:rPr>
              <w:t xml:space="preserve">Ask students: How can we show our loyalty (allegiance) to Team USA? How can we show that we are excited to be on this team (patriotism)?</w:t>
            </w:r>
          </w:p>
          <w:p w:rsidR="00000000" w:rsidDel="00000000" w:rsidP="00000000" w:rsidRDefault="00000000" w:rsidRPr="00000000" w14:paraId="00000033">
            <w:pPr>
              <w:numPr>
                <w:ilvl w:val="0"/>
                <w:numId w:val="4"/>
              </w:numPr>
              <w:spacing w:line="288" w:lineRule="auto"/>
              <w:ind w:left="720" w:hanging="360"/>
            </w:pPr>
            <w:r w:rsidDel="00000000" w:rsidR="00000000" w:rsidRPr="00000000">
              <w:rPr>
                <w:rtl w:val="0"/>
              </w:rPr>
              <w:t xml:space="preserve">Project slide 6 of the “Team USA- An Introduction to Citizenship” slides. Review some of the ways responsible citizens can demonstrate allegiance and patriotism. Point out the similarities to the answers from slide 2 and the actions of the characters from the story.</w:t>
            </w:r>
          </w:p>
          <w:p w:rsidR="00000000" w:rsidDel="00000000" w:rsidP="00000000" w:rsidRDefault="00000000" w:rsidRPr="00000000" w14:paraId="00000034">
            <w:pPr>
              <w:spacing w:line="288" w:lineRule="auto"/>
              <w:rPr/>
            </w:pPr>
            <w:r w:rsidDel="00000000" w:rsidR="00000000" w:rsidRPr="00000000">
              <w:rPr>
                <w:b w:val="1"/>
                <w:rtl w:val="0"/>
              </w:rPr>
              <w:t xml:space="preserve">Teacher Note</w:t>
            </w:r>
            <w:r w:rsidDel="00000000" w:rsidR="00000000" w:rsidRPr="00000000">
              <w:rPr>
                <w:rtl w:val="0"/>
              </w:rPr>
              <w:t xml:space="preserve">: </w:t>
            </w:r>
            <w:r w:rsidDel="00000000" w:rsidR="00000000" w:rsidRPr="00000000">
              <w:rPr>
                <w:i w:val="1"/>
                <w:rtl w:val="0"/>
              </w:rPr>
              <w:t xml:space="preserve">There is one optional sound clip of the National Anthem to use with this slide.</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jc w:val="center"/>
              <w:rPr/>
            </w:pPr>
            <w:r w:rsidDel="00000000" w:rsidR="00000000" w:rsidRPr="00000000">
              <w:rPr>
                <w:b w:val="1"/>
                <w:sz w:val="24"/>
                <w:szCs w:val="24"/>
                <w:rtl w:val="0"/>
              </w:rPr>
              <w:t xml:space="preserve">ADDITIONAL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6">
            <w:pPr>
              <w:spacing w:line="288" w:lineRule="auto"/>
              <w:rPr>
                <w:color w:val="212121"/>
              </w:rPr>
            </w:pPr>
            <w:hyperlink r:id="rId7">
              <w:r w:rsidDel="00000000" w:rsidR="00000000" w:rsidRPr="00000000">
                <w:rPr>
                  <w:color w:val="1155cc"/>
                  <w:u w:val="single"/>
                  <w:rtl w:val="0"/>
                </w:rPr>
                <w:t xml:space="preserve">FJCC/LFI Website</w:t>
              </w:r>
            </w:hyperlink>
            <w:r w:rsidDel="00000000" w:rsidR="00000000" w:rsidRPr="00000000">
              <w:rPr>
                <w:rtl w:val="0"/>
              </w:rPr>
            </w:r>
          </w:p>
          <w:p w:rsidR="00000000" w:rsidDel="00000000" w:rsidP="00000000" w:rsidRDefault="00000000" w:rsidRPr="00000000" w14:paraId="00000037">
            <w:pPr>
              <w:spacing w:line="288" w:lineRule="auto"/>
              <w:rPr/>
            </w:pPr>
            <w:r w:rsidDel="00000000" w:rsidR="00000000" w:rsidRPr="00000000">
              <w:rPr>
                <w:rtl w:val="0"/>
              </w:rPr>
              <w:t xml:space="preserve">Supporting </w:t>
            </w:r>
            <w:r w:rsidDel="00000000" w:rsidR="00000000" w:rsidRPr="00000000">
              <w:rPr>
                <w:rtl w:val="0"/>
              </w:rPr>
              <w:t xml:space="preserve">Florida State Statutes:</w:t>
            </w:r>
          </w:p>
          <w:p w:rsidR="00000000" w:rsidDel="00000000" w:rsidP="00000000" w:rsidRDefault="00000000" w:rsidRPr="00000000" w14:paraId="00000038">
            <w:pPr>
              <w:widowControl w:val="0"/>
              <w:numPr>
                <w:ilvl w:val="0"/>
                <w:numId w:val="5"/>
              </w:numPr>
              <w:spacing w:line="288" w:lineRule="auto"/>
              <w:ind w:left="720" w:hanging="360"/>
            </w:pPr>
            <w:hyperlink r:id="rId8">
              <w:r w:rsidDel="00000000" w:rsidR="00000000" w:rsidRPr="00000000">
                <w:rPr>
                  <w:color w:val="1155cc"/>
                  <w:u w:val="single"/>
                  <w:rtl w:val="0"/>
                </w:rPr>
                <w:t xml:space="preserve">Florida State Statute 1003.44: Patriotic Programs</w:t>
              </w:r>
            </w:hyperlink>
            <w:r w:rsidDel="00000000" w:rsidR="00000000" w:rsidRPr="00000000">
              <w:rPr>
                <w:rtl w:val="0"/>
              </w:rPr>
            </w:r>
          </w:p>
          <w:p w:rsidR="00000000" w:rsidDel="00000000" w:rsidP="00000000" w:rsidRDefault="00000000" w:rsidRPr="00000000" w14:paraId="00000039">
            <w:pPr>
              <w:widowControl w:val="0"/>
              <w:spacing w:line="288" w:lineRule="auto"/>
              <w:rPr/>
            </w:pPr>
            <w:r w:rsidDel="00000000" w:rsidR="00000000" w:rsidRPr="00000000">
              <w:rPr>
                <w:rtl w:val="0"/>
              </w:rPr>
              <w:t xml:space="preserve">Supporting United States Code:</w:t>
            </w:r>
          </w:p>
          <w:p w:rsidR="00000000" w:rsidDel="00000000" w:rsidP="00000000" w:rsidRDefault="00000000" w:rsidRPr="00000000" w14:paraId="0000003A">
            <w:pPr>
              <w:widowControl w:val="0"/>
              <w:numPr>
                <w:ilvl w:val="0"/>
                <w:numId w:val="5"/>
              </w:numPr>
              <w:spacing w:line="288" w:lineRule="auto"/>
              <w:ind w:left="720" w:hanging="360"/>
            </w:pPr>
            <w:hyperlink r:id="rId9">
              <w:r w:rsidDel="00000000" w:rsidR="00000000" w:rsidRPr="00000000">
                <w:rPr>
                  <w:color w:val="1155cc"/>
                  <w:highlight w:val="white"/>
                  <w:u w:val="single"/>
                  <w:rtl w:val="0"/>
                </w:rPr>
                <w:t xml:space="preserve">United States Code, 2006 Edition, Supplement 5, Title 4 - FLAG AND SEAL, SEAT OF GOVERNMENT, AND THE STATES</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jc w:val="center"/>
              <w:rPr/>
            </w:pPr>
            <w:r w:rsidDel="00000000" w:rsidR="00000000" w:rsidRPr="00000000">
              <w:rPr>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C">
            <w:pPr>
              <w:spacing w:line="288" w:lineRule="auto"/>
              <w:rPr/>
            </w:pPr>
            <w:r w:rsidDel="00000000" w:rsidR="00000000" w:rsidRPr="00000000">
              <w:rPr>
                <w:rtl w:val="0"/>
              </w:rPr>
              <w:t xml:space="preserve">n/a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jc w:val="center"/>
              <w:rPr/>
            </w:pPr>
            <w:r w:rsidDel="00000000" w:rsidR="00000000" w:rsidRPr="00000000">
              <w:rPr>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E">
            <w:pPr>
              <w:spacing w:line="288" w:lineRule="auto"/>
              <w:ind w:left="0" w:firstLine="0"/>
              <w:rPr>
                <w:i w:val="1"/>
              </w:rPr>
            </w:pPr>
            <w:r w:rsidDel="00000000" w:rsidR="00000000" w:rsidRPr="00000000">
              <w:rPr>
                <w:i w:val="1"/>
                <w:rtl w:val="0"/>
              </w:rPr>
              <w:t xml:space="preserve">I Pledge Allegiance</w:t>
            </w:r>
            <w:r w:rsidDel="00000000" w:rsidR="00000000" w:rsidRPr="00000000">
              <w:rPr>
                <w:rtl w:val="0"/>
              </w:rPr>
              <w:t xml:space="preserve"> by Libby Martinez and Pat Mora</w:t>
            </w:r>
            <w:r w:rsidDel="00000000" w:rsidR="00000000" w:rsidRPr="00000000">
              <w:rPr>
                <w:rtl w:val="0"/>
              </w:rPr>
            </w:r>
          </w:p>
        </w:tc>
      </w:tr>
    </w:tbl>
    <w:p w:rsidR="00000000" w:rsidDel="00000000" w:rsidP="00000000" w:rsidRDefault="00000000" w:rsidRPr="00000000" w14:paraId="0000003F">
      <w:pPr>
        <w:widowControl w:val="0"/>
        <w:spacing w:line="240" w:lineRule="auto"/>
        <w:ind w:left="0" w:firstLine="0"/>
        <w:rPr/>
      </w:pPr>
      <w:r w:rsidDel="00000000" w:rsidR="00000000" w:rsidRPr="00000000">
        <w:rPr/>
        <w:drawing>
          <wp:anchor allowOverlap="1" behindDoc="0" distB="114300" distT="114300" distL="114300" distR="114300" hidden="0" layoutInCell="1" locked="0" relativeHeight="0" simplePos="0">
            <wp:simplePos x="0" y="0"/>
            <wp:positionH relativeFrom="page">
              <wp:posOffset>548640</wp:posOffset>
            </wp:positionH>
            <wp:positionV relativeFrom="page">
              <wp:posOffset>9144000</wp:posOffset>
            </wp:positionV>
            <wp:extent cx="1143000" cy="438150"/>
            <wp:effectExtent b="0" l="0" r="0" t="0"/>
            <wp:wrapNone/>
            <wp:docPr id="1"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1143000" cy="438150"/>
                    </a:xfrm>
                    <a:prstGeom prst="rect"/>
                    <a:ln/>
                  </pic:spPr>
                </pic:pic>
              </a:graphicData>
            </a:graphic>
          </wp:anchor>
        </w:drawing>
      </w:r>
      <w:r w:rsidDel="00000000" w:rsidR="00000000" w:rsidRPr="00000000">
        <w:rPr>
          <w:rtl w:val="0"/>
        </w:rPr>
      </w:r>
    </w:p>
    <w:sectPr>
      <w:footerReference r:id="rId11"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0">
    <w:pPr>
      <w:jc w:val="right"/>
      <w:rPr/>
    </w:pPr>
    <w:r w:rsidDel="00000000" w:rsidR="00000000" w:rsidRPr="00000000">
      <w:rPr>
        <w:sz w:val="20"/>
        <w:szCs w:val="20"/>
        <w:rtl w:val="0"/>
      </w:rPr>
      <w:t xml:space="preserve">SS.2.CG.2.1 &amp; 2.3a</w:t>
    </w:r>
    <w:r w:rsidDel="00000000" w:rsidR="00000000" w:rsidRPr="00000000">
      <w:rPr>
        <w:sz w:val="20"/>
        <w:szCs w:val="20"/>
        <w:rtl w:val="0"/>
      </w:rPr>
      <w:t xml:space="preserve">- </w:t>
    </w:r>
    <w:r w:rsidDel="00000000" w:rsidR="00000000" w:rsidRPr="00000000">
      <w:rPr>
        <w:i w:val="1"/>
        <w:sz w:val="20"/>
        <w:szCs w:val="20"/>
        <w:rtl w:val="0"/>
      </w:rPr>
      <w:t xml:space="preserve">Updated 08/2023 |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image" Target="media/image2.png"/><Relationship Id="rId9" Type="http://schemas.openxmlformats.org/officeDocument/2006/relationships/hyperlink" Target="https://www.govinfo.gov/app/details/USCODE-2011-title4/USCODE-2011-title4-chap1-sec4/summary"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floridacitizen.org/school-resources/" TargetMode="External"/><Relationship Id="rId8" Type="http://schemas.openxmlformats.org/officeDocument/2006/relationships/hyperlink" Target="http://www.leg.state.fl.us/statutes/index.cfm?mode=View%20Statutes&amp;SubMenu=1&amp;App_mode=Display_Statute&amp;Search_String=1003.44&amp;URL=1000-1099/1003/Sections/1003.44.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