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b w:val="1"/>
          <w:sz w:val="28"/>
          <w:szCs w:val="28"/>
          <w:rtl w:val="0"/>
        </w:rPr>
        <w:t xml:space="preserve">TEACHER CRITICAL CONTENT NOTES</w:t>
      </w:r>
      <w:r w:rsidDel="00000000" w:rsidR="00000000" w:rsidRPr="00000000">
        <w:rPr>
          <w:rtl w:val="0"/>
        </w:rPr>
      </w:r>
    </w:p>
    <w:tbl>
      <w:tblPr>
        <w:tblStyle w:val="Table1"/>
        <w:tblW w:w="937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b w:val="1"/>
                <w:sz w:val="24"/>
                <w:szCs w:val="24"/>
              </w:rPr>
            </w:pPr>
            <w:r w:rsidDel="00000000" w:rsidR="00000000" w:rsidRPr="00000000">
              <w:rPr>
                <w:b w:val="1"/>
                <w:sz w:val="24"/>
                <w:szCs w:val="24"/>
                <w:rtl w:val="0"/>
              </w:rPr>
              <w:t xml:space="preserve">BENCHMARK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jc w:val="center"/>
              <w:rPr>
                <w:sz w:val="16"/>
                <w:szCs w:val="16"/>
              </w:rPr>
            </w:pPr>
            <w:r w:rsidDel="00000000" w:rsidR="00000000" w:rsidRPr="00000000">
              <w:rPr>
                <w:b w:val="1"/>
                <w:rtl w:val="0"/>
              </w:rPr>
              <w:t xml:space="preserve">SS.1.CG.1.1 </w:t>
            </w:r>
            <w:r w:rsidDel="00000000" w:rsidR="00000000" w:rsidRPr="00000000">
              <w:rPr>
                <w:i w:val="1"/>
                <w:rtl w:val="0"/>
              </w:rPr>
              <w:t xml:space="preserve">Explain</w:t>
            </w:r>
            <w:r w:rsidDel="00000000" w:rsidR="00000000" w:rsidRPr="00000000">
              <w:rPr>
                <w:i w:val="1"/>
                <w:rtl w:val="0"/>
              </w:rPr>
              <w:t xml:space="preserve"> the purpose of rules and laws in the home, school, and community.</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b w:val="1"/>
                <w:sz w:val="24"/>
                <w:szCs w:val="24"/>
              </w:rPr>
            </w:pPr>
            <w:r w:rsidDel="00000000" w:rsidR="00000000" w:rsidRPr="00000000">
              <w:rPr>
                <w:b w:val="1"/>
                <w:sz w:val="24"/>
                <w:szCs w:val="24"/>
                <w:rtl w:val="0"/>
              </w:rPr>
              <w:t xml:space="preserve">BENCHMARK CLARIFICATIONS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numPr>
                <w:ilvl w:val="0"/>
                <w:numId w:val="6"/>
              </w:numPr>
              <w:spacing w:after="0" w:afterAutospacing="0" w:before="0" w:line="288" w:lineRule="auto"/>
              <w:ind w:left="720" w:hanging="360"/>
              <w:rPr/>
            </w:pPr>
            <w:r w:rsidDel="00000000" w:rsidR="00000000" w:rsidRPr="00000000">
              <w:rPr>
                <w:rtl w:val="0"/>
              </w:rPr>
              <w:t xml:space="preserve">Students will explain the role that rules and laws play in their daily life.</w:t>
            </w:r>
          </w:p>
          <w:p w:rsidR="00000000" w:rsidDel="00000000" w:rsidP="00000000" w:rsidRDefault="00000000" w:rsidRPr="00000000" w14:paraId="00000006">
            <w:pPr>
              <w:numPr>
                <w:ilvl w:val="0"/>
                <w:numId w:val="6"/>
              </w:numPr>
              <w:spacing w:before="0" w:beforeAutospacing="0" w:line="288" w:lineRule="auto"/>
              <w:ind w:left="720" w:hanging="360"/>
              <w:rPr/>
            </w:pPr>
            <w:r w:rsidDel="00000000" w:rsidR="00000000" w:rsidRPr="00000000">
              <w:rPr>
                <w:rtl w:val="0"/>
              </w:rPr>
              <w:t xml:space="preserve">Students will explain the difference between rules and laws.</w:t>
            </w:r>
          </w:p>
        </w:tc>
      </w:tr>
    </w:tbl>
    <w:p w:rsidR="00000000" w:rsidDel="00000000" w:rsidP="00000000" w:rsidRDefault="00000000" w:rsidRPr="00000000" w14:paraId="00000007">
      <w:pPr>
        <w:spacing w:before="0" w:line="240" w:lineRule="auto"/>
        <w:rPr>
          <w:color w:val="212121"/>
        </w:rPr>
      </w:pPr>
      <w:r w:rsidDel="00000000" w:rsidR="00000000" w:rsidRPr="00000000">
        <w:rPr>
          <w:rtl w:val="0"/>
        </w:rPr>
      </w:r>
    </w:p>
    <w:p w:rsidR="00000000" w:rsidDel="00000000" w:rsidP="00000000" w:rsidRDefault="00000000" w:rsidRPr="00000000" w14:paraId="00000008">
      <w:pPr>
        <w:spacing w:before="0" w:line="240" w:lineRule="auto"/>
        <w:rPr>
          <w:color w:val="21212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7365"/>
        <w:tblGridChange w:id="0">
          <w:tblGrid>
            <w:gridCol w:w="1995"/>
            <w:gridCol w:w="7365"/>
          </w:tblGrid>
        </w:tblGridChange>
      </w:tblGrid>
      <w:tr>
        <w:trPr>
          <w:cantSplit w:val="0"/>
          <w:trHeight w:val="40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color w:val="212121"/>
                <w:sz w:val="24"/>
                <w:szCs w:val="24"/>
              </w:rPr>
            </w:pPr>
            <w:r w:rsidDel="00000000" w:rsidR="00000000" w:rsidRPr="00000000">
              <w:rPr>
                <w:b w:val="1"/>
                <w:color w:val="212121"/>
                <w:sz w:val="24"/>
                <w:szCs w:val="24"/>
                <w:rtl w:val="0"/>
              </w:rPr>
              <w:t xml:space="preserve">WHERE STUDENTS HAVE BEEN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SS.K.CG.1.1 Identify the purpose of rules and laws in the home and school.</w:t>
            </w:r>
          </w:p>
          <w:p w:rsidR="00000000" w:rsidDel="00000000" w:rsidP="00000000" w:rsidRDefault="00000000" w:rsidRPr="00000000" w14:paraId="0000000D">
            <w:pPr>
              <w:numPr>
                <w:ilvl w:val="0"/>
                <w:numId w:val="1"/>
              </w:numPr>
              <w:spacing w:after="0" w:afterAutospacing="0" w:before="100" w:line="240" w:lineRule="auto"/>
              <w:ind w:left="720" w:hanging="360"/>
              <w:rPr>
                <w:sz w:val="20"/>
                <w:szCs w:val="20"/>
              </w:rPr>
            </w:pPr>
            <w:r w:rsidDel="00000000" w:rsidR="00000000" w:rsidRPr="00000000">
              <w:rPr>
                <w:sz w:val="20"/>
                <w:szCs w:val="20"/>
                <w:rtl w:val="0"/>
              </w:rPr>
              <w:t xml:space="preserve">Students will define rules as standards of responsible behavior (e.g., rules for home and school).</w:t>
            </w:r>
          </w:p>
          <w:p w:rsidR="00000000" w:rsidDel="00000000" w:rsidP="00000000" w:rsidRDefault="00000000" w:rsidRPr="00000000" w14:paraId="0000000E">
            <w:pPr>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Students will define laws as a system of rules intended to protect people and property that are created and enforced </w:t>
            </w:r>
            <w:r w:rsidDel="00000000" w:rsidR="00000000" w:rsidRPr="00000000">
              <w:rPr>
                <w:sz w:val="20"/>
                <w:szCs w:val="20"/>
                <w:rtl w:val="0"/>
              </w:rPr>
              <w:t xml:space="preserve">by government</w:t>
            </w:r>
            <w:r w:rsidDel="00000000" w:rsidR="00000000" w:rsidRPr="00000000">
              <w:rPr>
                <w:sz w:val="20"/>
                <w:szCs w:val="20"/>
                <w:rtl w:val="0"/>
              </w:rPr>
              <w:t xml:space="preserve"> (e.g., speed limit). </w:t>
            </w:r>
          </w:p>
          <w:p w:rsidR="00000000" w:rsidDel="00000000" w:rsidP="00000000" w:rsidRDefault="00000000" w:rsidRPr="00000000" w14:paraId="0000000F">
            <w:pPr>
              <w:numPr>
                <w:ilvl w:val="0"/>
                <w:numId w:val="1"/>
              </w:numPr>
              <w:spacing w:before="0" w:beforeAutospacing="0" w:line="240" w:lineRule="auto"/>
              <w:ind w:left="720" w:hanging="360"/>
              <w:rPr>
                <w:sz w:val="20"/>
                <w:szCs w:val="20"/>
              </w:rPr>
            </w:pPr>
            <w:r w:rsidDel="00000000" w:rsidR="00000000" w:rsidRPr="00000000">
              <w:rPr>
                <w:sz w:val="20"/>
                <w:szCs w:val="20"/>
                <w:rtl w:val="0"/>
              </w:rPr>
              <w:t xml:space="preserve">Students will identify what can happen without rules and laws.</w:t>
            </w:r>
          </w:p>
        </w:tc>
      </w:tr>
      <w:tr>
        <w:trPr>
          <w:cantSplit w:val="0"/>
          <w:trHeight w:val="40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sz w:val="24"/>
                <w:szCs w:val="24"/>
              </w:rPr>
            </w:pPr>
            <w:r w:rsidDel="00000000" w:rsidR="00000000" w:rsidRPr="00000000">
              <w:rPr>
                <w:b w:val="1"/>
                <w:sz w:val="24"/>
                <w:szCs w:val="24"/>
                <w:rtl w:val="0"/>
              </w:rPr>
              <w:t xml:space="preserve">WHERE STUDENTS ARE GOING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2nd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SS.2.CG.1.1 Explain why people form governments.</w:t>
            </w:r>
          </w:p>
          <w:p w:rsidR="00000000" w:rsidDel="00000000" w:rsidP="00000000" w:rsidRDefault="00000000" w:rsidRPr="00000000" w14:paraId="00000014">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Students will explain the role of laws in government.</w:t>
            </w:r>
          </w:p>
          <w:p w:rsidR="00000000" w:rsidDel="00000000" w:rsidP="00000000" w:rsidRDefault="00000000" w:rsidRPr="00000000" w14:paraId="00000015">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Students will define and provide examples of laws at the state and national level.</w:t>
            </w:r>
          </w:p>
          <w:p w:rsidR="00000000" w:rsidDel="00000000" w:rsidP="00000000" w:rsidRDefault="00000000" w:rsidRPr="00000000" w14:paraId="00000016">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Students will use scenarios to identify the impact of government on daily life.</w:t>
            </w:r>
          </w:p>
        </w:tc>
      </w:tr>
    </w:tbl>
    <w:p w:rsidR="00000000" w:rsidDel="00000000" w:rsidP="00000000" w:rsidRDefault="00000000" w:rsidRPr="00000000" w14:paraId="00000017">
      <w:pPr>
        <w:spacing w:line="240" w:lineRule="auto"/>
        <w:rPr>
          <w:b w:val="1"/>
          <w:u w:val="single"/>
        </w:rPr>
      </w:pPr>
      <w:r w:rsidDel="00000000" w:rsidR="00000000" w:rsidRPr="00000000">
        <w:rPr>
          <w:rtl w:val="0"/>
        </w:rPr>
      </w:r>
    </w:p>
    <w:p w:rsidR="00000000" w:rsidDel="00000000" w:rsidP="00000000" w:rsidRDefault="00000000" w:rsidRPr="00000000" w14:paraId="00000018">
      <w:pPr>
        <w:spacing w:line="240" w:lineRule="auto"/>
        <w:rPr>
          <w:b w:val="1"/>
          <w:u w:val="singl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4"/>
                <w:szCs w:val="24"/>
              </w:rPr>
            </w:pPr>
            <w:r w:rsidDel="00000000" w:rsidR="00000000" w:rsidRPr="00000000">
              <w:rPr>
                <w:b w:val="1"/>
                <w:sz w:val="24"/>
                <w:szCs w:val="24"/>
                <w:rtl w:val="0"/>
              </w:rPr>
              <w:t xml:space="preserve">TIMING/PACING NOTES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4"/>
              </w:numPr>
              <w:spacing w:line="240" w:lineRule="auto"/>
              <w:ind w:left="720" w:hanging="360"/>
              <w:rPr/>
            </w:pPr>
            <w:r w:rsidDel="00000000" w:rsidR="00000000" w:rsidRPr="00000000">
              <w:rPr>
                <w:rtl w:val="0"/>
              </w:rPr>
              <w:t xml:space="preserve">This benchmark may be taught at the beginning of a school year </w:t>
            </w:r>
            <w:r w:rsidDel="00000000" w:rsidR="00000000" w:rsidRPr="00000000">
              <w:rPr>
                <w:rtl w:val="0"/>
              </w:rPr>
              <w:t xml:space="preserve">as the teacher goes over classroom rules and procedures and students learn about the school.</w:t>
            </w:r>
          </w:p>
          <w:p w:rsidR="00000000" w:rsidDel="00000000" w:rsidP="00000000" w:rsidRDefault="00000000" w:rsidRPr="00000000" w14:paraId="0000001B">
            <w:pPr>
              <w:widowControl w:val="0"/>
              <w:numPr>
                <w:ilvl w:val="0"/>
                <w:numId w:val="4"/>
              </w:numPr>
              <w:spacing w:line="240" w:lineRule="auto"/>
              <w:ind w:left="720" w:hanging="360"/>
              <w:rPr/>
            </w:pPr>
            <w:r w:rsidDel="00000000" w:rsidR="00000000" w:rsidRPr="00000000">
              <w:rPr>
                <w:rtl w:val="0"/>
              </w:rPr>
              <w:t xml:space="preserve">As a lack of developmental readiness may prevent benchmark mastery early in the school year, it may be a good idea to return to this benchmark at the beginning of each marking period. </w:t>
            </w:r>
          </w:p>
          <w:p w:rsidR="00000000" w:rsidDel="00000000" w:rsidP="00000000" w:rsidRDefault="00000000" w:rsidRPr="00000000" w14:paraId="0000001C">
            <w:pPr>
              <w:widowControl w:val="0"/>
              <w:numPr>
                <w:ilvl w:val="0"/>
                <w:numId w:val="4"/>
              </w:numPr>
              <w:spacing w:line="240" w:lineRule="auto"/>
              <w:ind w:left="720" w:hanging="360"/>
              <w:rPr/>
            </w:pPr>
            <w:r w:rsidDel="00000000" w:rsidR="00000000" w:rsidRPr="00000000">
              <w:rPr>
                <w:rtl w:val="0"/>
              </w:rPr>
              <w:t xml:space="preserve">The concepts in this benchmark may be addressed frequently in class meetings, at recess, and during unstructured times. Reminders of the rules and why they exist may be taught continuously throughout the school year. </w:t>
            </w:r>
          </w:p>
          <w:p w:rsidR="00000000" w:rsidDel="00000000" w:rsidP="00000000" w:rsidRDefault="00000000" w:rsidRPr="00000000" w14:paraId="0000001D">
            <w:pPr>
              <w:widowControl w:val="0"/>
              <w:numPr>
                <w:ilvl w:val="0"/>
                <w:numId w:val="4"/>
              </w:numPr>
              <w:spacing w:line="240" w:lineRule="auto"/>
              <w:ind w:left="720" w:hanging="360"/>
              <w:rPr/>
            </w:pPr>
            <w:r w:rsidDel="00000000" w:rsidR="00000000" w:rsidRPr="00000000">
              <w:rPr>
                <w:rtl w:val="0"/>
              </w:rPr>
              <w:t xml:space="preserve">Teaching SS.1.CG.1.2 with this benchmark would incorporate how the absence of rules and laws impacts the school and community. </w:t>
            </w:r>
          </w:p>
          <w:p w:rsidR="00000000" w:rsidDel="00000000" w:rsidP="00000000" w:rsidRDefault="00000000" w:rsidRPr="00000000" w14:paraId="0000001E">
            <w:pPr>
              <w:widowControl w:val="0"/>
              <w:numPr>
                <w:ilvl w:val="0"/>
                <w:numId w:val="4"/>
              </w:numPr>
              <w:spacing w:line="240" w:lineRule="auto"/>
              <w:ind w:left="720" w:hanging="360"/>
              <w:rPr/>
            </w:pPr>
            <w:r w:rsidDel="00000000" w:rsidR="00000000" w:rsidRPr="00000000">
              <w:rPr>
                <w:rtl w:val="0"/>
              </w:rPr>
              <w:t xml:space="preserve">This benchmark may be taught with SS.1.CG.3.1 as students learn how a constitution is an agreed upon set of rules or laws at the state and federal level. </w:t>
            </w:r>
          </w:p>
        </w:tc>
      </w:tr>
    </w:tbl>
    <w:p w:rsidR="00000000" w:rsidDel="00000000" w:rsidP="00000000" w:rsidRDefault="00000000" w:rsidRPr="00000000" w14:paraId="0000001F">
      <w:pPr>
        <w:spacing w:line="240" w:lineRule="auto"/>
        <w:rPr>
          <w:b w:val="1"/>
          <w:u w:val="single"/>
        </w:rPr>
      </w:pPr>
      <w:r w:rsidDel="00000000" w:rsidR="00000000" w:rsidRPr="00000000">
        <w:rPr>
          <w:rtl w:val="0"/>
        </w:rPr>
      </w:r>
    </w:p>
    <w:p w:rsidR="00000000" w:rsidDel="00000000" w:rsidP="00000000" w:rsidRDefault="00000000" w:rsidRPr="00000000" w14:paraId="00000020">
      <w:pPr>
        <w:spacing w:line="240" w:lineRule="auto"/>
        <w:rPr>
          <w:b w:val="1"/>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sz w:val="24"/>
                <w:szCs w:val="24"/>
              </w:rPr>
            </w:pPr>
            <w:r w:rsidDel="00000000" w:rsidR="00000000" w:rsidRPr="00000000">
              <w:rPr>
                <w:b w:val="1"/>
                <w:sz w:val="24"/>
                <w:szCs w:val="24"/>
                <w:rtl w:val="0"/>
              </w:rPr>
              <w:t xml:space="preserve">UNDERSTANDING THE BENCHMARK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5"/>
              </w:numPr>
              <w:spacing w:line="240" w:lineRule="auto"/>
              <w:ind w:left="720" w:hanging="360"/>
              <w:rPr/>
            </w:pPr>
            <w:r w:rsidDel="00000000" w:rsidR="00000000" w:rsidRPr="00000000">
              <w:rPr>
                <w:rtl w:val="0"/>
              </w:rPr>
              <w:t xml:space="preserve">What to know:</w:t>
            </w:r>
          </w:p>
          <w:p w:rsidR="00000000" w:rsidDel="00000000" w:rsidP="00000000" w:rsidRDefault="00000000" w:rsidRPr="00000000" w14:paraId="00000023">
            <w:pPr>
              <w:widowControl w:val="0"/>
              <w:numPr>
                <w:ilvl w:val="1"/>
                <w:numId w:val="5"/>
              </w:numPr>
              <w:spacing w:line="240" w:lineRule="auto"/>
              <w:ind w:left="1440" w:hanging="360"/>
              <w:rPr/>
            </w:pPr>
            <w:r w:rsidDel="00000000" w:rsidR="00000000" w:rsidRPr="00000000">
              <w:rPr>
                <w:rtl w:val="0"/>
              </w:rPr>
              <w:t xml:space="preserve">Identify can mean: list, name, connect, or talk about</w:t>
            </w:r>
          </w:p>
          <w:p w:rsidR="00000000" w:rsidDel="00000000" w:rsidP="00000000" w:rsidRDefault="00000000" w:rsidRPr="00000000" w14:paraId="00000024">
            <w:pPr>
              <w:widowControl w:val="0"/>
              <w:numPr>
                <w:ilvl w:val="1"/>
                <w:numId w:val="5"/>
              </w:numPr>
              <w:spacing w:line="240" w:lineRule="auto"/>
              <w:ind w:left="1440" w:hanging="360"/>
              <w:rPr/>
            </w:pPr>
            <w:r w:rsidDel="00000000" w:rsidR="00000000" w:rsidRPr="00000000">
              <w:rPr>
                <w:rtl w:val="0"/>
              </w:rPr>
              <w:t xml:space="preserve">“Explain” does not necessarily mean the teacher has to assess with writing as that may not be grade/developmentally appropriate</w:t>
            </w:r>
            <w:r w:rsidDel="00000000" w:rsidR="00000000" w:rsidRPr="00000000">
              <w:rPr>
                <w:rtl w:val="0"/>
              </w:rPr>
            </w:r>
          </w:p>
          <w:p w:rsidR="00000000" w:rsidDel="00000000" w:rsidP="00000000" w:rsidRDefault="00000000" w:rsidRPr="00000000" w14:paraId="00000025">
            <w:pPr>
              <w:widowControl w:val="0"/>
              <w:numPr>
                <w:ilvl w:val="1"/>
                <w:numId w:val="5"/>
              </w:numPr>
              <w:spacing w:line="240" w:lineRule="auto"/>
              <w:ind w:left="1440" w:hanging="360"/>
              <w:rPr/>
            </w:pPr>
            <w:r w:rsidDel="00000000" w:rsidR="00000000" w:rsidRPr="00000000">
              <w:rPr>
                <w:rtl w:val="0"/>
              </w:rPr>
              <w:t xml:space="preserve">Explain can </w:t>
            </w:r>
            <w:r w:rsidDel="00000000" w:rsidR="00000000" w:rsidRPr="00000000">
              <w:rPr>
                <w:rtl w:val="0"/>
              </w:rPr>
              <w:t xml:space="preserve">mean: </w:t>
            </w:r>
            <w:r w:rsidDel="00000000" w:rsidR="00000000" w:rsidRPr="00000000">
              <w:rPr>
                <w:rtl w:val="0"/>
              </w:rPr>
              <w:t xml:space="preserve">talk about, list, match, compare, or connect</w:t>
            </w:r>
          </w:p>
          <w:p w:rsidR="00000000" w:rsidDel="00000000" w:rsidP="00000000" w:rsidRDefault="00000000" w:rsidRPr="00000000" w14:paraId="00000026">
            <w:pPr>
              <w:widowControl w:val="0"/>
              <w:numPr>
                <w:ilvl w:val="1"/>
                <w:numId w:val="5"/>
              </w:numPr>
              <w:spacing w:line="240" w:lineRule="auto"/>
              <w:ind w:left="1440" w:hanging="360"/>
              <w:rPr/>
            </w:pPr>
            <w:r w:rsidDel="00000000" w:rsidR="00000000" w:rsidRPr="00000000">
              <w:rPr>
                <w:rtl w:val="0"/>
              </w:rPr>
              <w:t xml:space="preserve">While</w:t>
            </w:r>
            <w:r w:rsidDel="00000000" w:rsidR="00000000" w:rsidRPr="00000000">
              <w:rPr>
                <w:rtl w:val="0"/>
              </w:rPr>
              <w:t xml:space="preserve"> this is a similar benchmark to Kindergarten, mastery of this benchmark requires student understanding of </w:t>
            </w:r>
            <w:r w:rsidDel="00000000" w:rsidR="00000000" w:rsidRPr="00000000">
              <w:rPr>
                <w:rtl w:val="0"/>
              </w:rPr>
              <w:t xml:space="preserve">why</w:t>
            </w:r>
            <w:r w:rsidDel="00000000" w:rsidR="00000000" w:rsidRPr="00000000">
              <w:rPr>
                <w:rtl w:val="0"/>
              </w:rPr>
              <w:t xml:space="preserve"> there are rules/laws and the ability to articulate differences between the two</w:t>
            </w:r>
          </w:p>
          <w:p w:rsidR="00000000" w:rsidDel="00000000" w:rsidP="00000000" w:rsidRDefault="00000000" w:rsidRPr="00000000" w14:paraId="00000027">
            <w:pPr>
              <w:widowControl w:val="0"/>
              <w:numPr>
                <w:ilvl w:val="0"/>
                <w:numId w:val="5"/>
              </w:numPr>
              <w:spacing w:line="240" w:lineRule="auto"/>
              <w:ind w:left="720" w:hanging="360"/>
              <w:rPr/>
            </w:pPr>
            <w:r w:rsidDel="00000000" w:rsidR="00000000" w:rsidRPr="00000000">
              <w:rPr>
                <w:rtl w:val="0"/>
              </w:rPr>
              <w:t xml:space="preserve">Main concepts to teach:</w:t>
            </w:r>
          </w:p>
          <w:p w:rsidR="00000000" w:rsidDel="00000000" w:rsidP="00000000" w:rsidRDefault="00000000" w:rsidRPr="00000000" w14:paraId="00000028">
            <w:pPr>
              <w:widowControl w:val="0"/>
              <w:numPr>
                <w:ilvl w:val="1"/>
                <w:numId w:val="5"/>
              </w:numPr>
              <w:spacing w:line="240" w:lineRule="auto"/>
              <w:ind w:left="1440" w:hanging="360"/>
              <w:rPr/>
            </w:pPr>
            <w:r w:rsidDel="00000000" w:rsidR="00000000" w:rsidRPr="00000000">
              <w:rPr>
                <w:rtl w:val="0"/>
              </w:rPr>
              <w:t xml:space="preserve">Rules are the standards of responsible behavior</w:t>
            </w:r>
          </w:p>
          <w:p w:rsidR="00000000" w:rsidDel="00000000" w:rsidP="00000000" w:rsidRDefault="00000000" w:rsidRPr="00000000" w14:paraId="00000029">
            <w:pPr>
              <w:widowControl w:val="0"/>
              <w:numPr>
                <w:ilvl w:val="1"/>
                <w:numId w:val="5"/>
              </w:numPr>
              <w:spacing w:line="240" w:lineRule="auto"/>
              <w:ind w:left="1440" w:hanging="360"/>
              <w:rPr/>
            </w:pPr>
            <w:r w:rsidDel="00000000" w:rsidR="00000000" w:rsidRPr="00000000">
              <w:rPr>
                <w:rtl w:val="0"/>
              </w:rPr>
              <w:t xml:space="preserve">Laws are a system of rules intended to protect people and property that are created and enforced by the government</w:t>
            </w:r>
          </w:p>
          <w:p w:rsidR="00000000" w:rsidDel="00000000" w:rsidP="00000000" w:rsidRDefault="00000000" w:rsidRPr="00000000" w14:paraId="0000002A">
            <w:pPr>
              <w:widowControl w:val="0"/>
              <w:numPr>
                <w:ilvl w:val="1"/>
                <w:numId w:val="5"/>
              </w:numPr>
              <w:spacing w:line="240" w:lineRule="auto"/>
              <w:ind w:left="1440" w:hanging="360"/>
              <w:rPr/>
            </w:pPr>
            <w:r w:rsidDel="00000000" w:rsidR="00000000" w:rsidRPr="00000000">
              <w:rPr>
                <w:rtl w:val="0"/>
              </w:rPr>
              <w:t xml:space="preserve">Role of rules and laws at home, school, and in the community</w:t>
            </w:r>
          </w:p>
          <w:p w:rsidR="00000000" w:rsidDel="00000000" w:rsidP="00000000" w:rsidRDefault="00000000" w:rsidRPr="00000000" w14:paraId="0000002B">
            <w:pPr>
              <w:widowControl w:val="0"/>
              <w:numPr>
                <w:ilvl w:val="1"/>
                <w:numId w:val="5"/>
              </w:numPr>
              <w:spacing w:line="240" w:lineRule="auto"/>
              <w:ind w:left="1440" w:hanging="360"/>
              <w:rPr/>
            </w:pPr>
            <w:r w:rsidDel="00000000" w:rsidR="00000000" w:rsidRPr="00000000">
              <w:rPr>
                <w:rtl w:val="0"/>
              </w:rPr>
              <w:t xml:space="preserve">Examples</w:t>
            </w:r>
            <w:r w:rsidDel="00000000" w:rsidR="00000000" w:rsidRPr="00000000">
              <w:rPr>
                <w:rtl w:val="0"/>
              </w:rPr>
              <w:t xml:space="preserve"> of the difference(s) between rules and laws</w:t>
            </w:r>
          </w:p>
          <w:p w:rsidR="00000000" w:rsidDel="00000000" w:rsidP="00000000" w:rsidRDefault="00000000" w:rsidRPr="00000000" w14:paraId="0000002C">
            <w:pPr>
              <w:widowControl w:val="0"/>
              <w:numPr>
                <w:ilvl w:val="0"/>
                <w:numId w:val="5"/>
              </w:numPr>
              <w:spacing w:line="240" w:lineRule="auto"/>
              <w:ind w:left="720" w:hanging="360"/>
              <w:rPr/>
            </w:pPr>
            <w:r w:rsidDel="00000000" w:rsidR="00000000" w:rsidRPr="00000000">
              <w:rPr>
                <w:rtl w:val="0"/>
              </w:rPr>
              <w:t xml:space="preserve">Examples:</w:t>
            </w:r>
          </w:p>
          <w:p w:rsidR="00000000" w:rsidDel="00000000" w:rsidP="00000000" w:rsidRDefault="00000000" w:rsidRPr="00000000" w14:paraId="0000002D">
            <w:pPr>
              <w:widowControl w:val="0"/>
              <w:numPr>
                <w:ilvl w:val="1"/>
                <w:numId w:val="5"/>
              </w:numPr>
              <w:spacing w:line="240" w:lineRule="auto"/>
              <w:ind w:left="1440" w:hanging="360"/>
              <w:rPr/>
            </w:pPr>
            <w:r w:rsidDel="00000000" w:rsidR="00000000" w:rsidRPr="00000000">
              <w:rPr>
                <w:rtl w:val="0"/>
              </w:rPr>
              <w:t xml:space="preserve">Rules for home </w:t>
            </w:r>
          </w:p>
          <w:p w:rsidR="00000000" w:rsidDel="00000000" w:rsidP="00000000" w:rsidRDefault="00000000" w:rsidRPr="00000000" w14:paraId="0000002E">
            <w:pPr>
              <w:widowControl w:val="0"/>
              <w:numPr>
                <w:ilvl w:val="2"/>
                <w:numId w:val="5"/>
              </w:numPr>
              <w:spacing w:line="240" w:lineRule="auto"/>
              <w:ind w:left="2160" w:hanging="360"/>
              <w:rPr/>
            </w:pPr>
            <w:r w:rsidDel="00000000" w:rsidR="00000000" w:rsidRPr="00000000">
              <w:rPr>
                <w:rtl w:val="0"/>
              </w:rPr>
              <w:t xml:space="preserve">Brush teeth, make bed, limit on screen time, no playing</w:t>
            </w:r>
            <w:r w:rsidDel="00000000" w:rsidR="00000000" w:rsidRPr="00000000">
              <w:rPr>
                <w:rtl w:val="0"/>
              </w:rPr>
              <w:t xml:space="preserve"> ball</w:t>
            </w:r>
            <w:r w:rsidDel="00000000" w:rsidR="00000000" w:rsidRPr="00000000">
              <w:rPr>
                <w:rtl w:val="0"/>
              </w:rPr>
              <w:t xml:space="preserve"> in house</w:t>
            </w:r>
          </w:p>
          <w:p w:rsidR="00000000" w:rsidDel="00000000" w:rsidP="00000000" w:rsidRDefault="00000000" w:rsidRPr="00000000" w14:paraId="0000002F">
            <w:pPr>
              <w:widowControl w:val="0"/>
              <w:numPr>
                <w:ilvl w:val="2"/>
                <w:numId w:val="5"/>
              </w:numPr>
              <w:spacing w:line="240" w:lineRule="auto"/>
              <w:ind w:left="2160" w:hanging="360"/>
              <w:rPr/>
            </w:pPr>
            <w:r w:rsidDel="00000000" w:rsidR="00000000" w:rsidRPr="00000000">
              <w:rPr>
                <w:rtl w:val="0"/>
              </w:rPr>
              <w:t xml:space="preserve">Parents create/enforce</w:t>
            </w:r>
          </w:p>
          <w:p w:rsidR="00000000" w:rsidDel="00000000" w:rsidP="00000000" w:rsidRDefault="00000000" w:rsidRPr="00000000" w14:paraId="00000030">
            <w:pPr>
              <w:widowControl w:val="0"/>
              <w:numPr>
                <w:ilvl w:val="1"/>
                <w:numId w:val="5"/>
              </w:numPr>
              <w:spacing w:line="240" w:lineRule="auto"/>
              <w:ind w:left="1440" w:hanging="360"/>
              <w:rPr/>
            </w:pPr>
            <w:r w:rsidDel="00000000" w:rsidR="00000000" w:rsidRPr="00000000">
              <w:rPr>
                <w:rtl w:val="0"/>
              </w:rPr>
              <w:t xml:space="preserve">Rules for school </w:t>
            </w:r>
          </w:p>
          <w:p w:rsidR="00000000" w:rsidDel="00000000" w:rsidP="00000000" w:rsidRDefault="00000000" w:rsidRPr="00000000" w14:paraId="00000031">
            <w:pPr>
              <w:widowControl w:val="0"/>
              <w:numPr>
                <w:ilvl w:val="2"/>
                <w:numId w:val="5"/>
              </w:numPr>
              <w:spacing w:line="240" w:lineRule="auto"/>
              <w:ind w:left="2160" w:hanging="360"/>
              <w:rPr/>
            </w:pPr>
            <w:r w:rsidDel="00000000" w:rsidR="00000000" w:rsidRPr="00000000">
              <w:rPr>
                <w:rtl w:val="0"/>
              </w:rPr>
              <w:t xml:space="preserve">Raise hand, stay in seat, no talking in line,</w:t>
            </w:r>
            <w:r w:rsidDel="00000000" w:rsidR="00000000" w:rsidRPr="00000000">
              <w:rPr>
                <w:rtl w:val="0"/>
              </w:rPr>
              <w:t xml:space="preserve"> keeping h</w:t>
            </w:r>
            <w:r w:rsidDel="00000000" w:rsidR="00000000" w:rsidRPr="00000000">
              <w:rPr>
                <w:rtl w:val="0"/>
              </w:rPr>
              <w:t xml:space="preserve">ands to yourself</w:t>
            </w:r>
          </w:p>
          <w:p w:rsidR="00000000" w:rsidDel="00000000" w:rsidP="00000000" w:rsidRDefault="00000000" w:rsidRPr="00000000" w14:paraId="00000032">
            <w:pPr>
              <w:widowControl w:val="0"/>
              <w:numPr>
                <w:ilvl w:val="2"/>
                <w:numId w:val="5"/>
              </w:numPr>
              <w:spacing w:line="240" w:lineRule="auto"/>
              <w:ind w:left="2160" w:hanging="360"/>
              <w:rPr/>
            </w:pPr>
            <w:r w:rsidDel="00000000" w:rsidR="00000000" w:rsidRPr="00000000">
              <w:rPr>
                <w:rtl w:val="0"/>
              </w:rPr>
              <w:t xml:space="preserve">Teachers &amp; Admin create/enforce</w:t>
            </w:r>
          </w:p>
          <w:p w:rsidR="00000000" w:rsidDel="00000000" w:rsidP="00000000" w:rsidRDefault="00000000" w:rsidRPr="00000000" w14:paraId="00000033">
            <w:pPr>
              <w:widowControl w:val="0"/>
              <w:numPr>
                <w:ilvl w:val="1"/>
                <w:numId w:val="5"/>
              </w:numPr>
              <w:spacing w:line="240" w:lineRule="auto"/>
              <w:ind w:left="1440" w:hanging="360"/>
              <w:rPr/>
            </w:pPr>
            <w:r w:rsidDel="00000000" w:rsidR="00000000" w:rsidRPr="00000000">
              <w:rPr>
                <w:rtl w:val="0"/>
              </w:rPr>
              <w:t xml:space="preserve">Laws </w:t>
            </w:r>
          </w:p>
          <w:p w:rsidR="00000000" w:rsidDel="00000000" w:rsidP="00000000" w:rsidRDefault="00000000" w:rsidRPr="00000000" w14:paraId="00000034">
            <w:pPr>
              <w:widowControl w:val="0"/>
              <w:numPr>
                <w:ilvl w:val="2"/>
                <w:numId w:val="5"/>
              </w:numPr>
              <w:spacing w:line="240" w:lineRule="auto"/>
              <w:ind w:left="2160" w:hanging="360"/>
              <w:rPr/>
            </w:pPr>
            <w:r w:rsidDel="00000000" w:rsidR="00000000" w:rsidRPr="00000000">
              <w:rPr>
                <w:rtl w:val="0"/>
              </w:rPr>
              <w:t xml:space="preserve">Speed limits, stop signs, traffic lights, crosswalks, no stealing/taking something you did not bu</w:t>
            </w:r>
            <w:r w:rsidDel="00000000" w:rsidR="00000000" w:rsidRPr="00000000">
              <w:rPr>
                <w:rtl w:val="0"/>
              </w:rPr>
              <w:t xml:space="preserve">y</w:t>
            </w:r>
            <w:r w:rsidDel="00000000" w:rsidR="00000000" w:rsidRPr="00000000">
              <w:rPr>
                <w:rtl w:val="0"/>
              </w:rPr>
              <w:t xml:space="preserve"> or does not belong to you</w:t>
            </w:r>
            <w:r w:rsidDel="00000000" w:rsidR="00000000" w:rsidRPr="00000000">
              <w:rPr>
                <w:rtl w:val="0"/>
              </w:rPr>
              <w:t xml:space="preserve">, no hurting someone </w:t>
            </w:r>
          </w:p>
          <w:p w:rsidR="00000000" w:rsidDel="00000000" w:rsidP="00000000" w:rsidRDefault="00000000" w:rsidRPr="00000000" w14:paraId="00000035">
            <w:pPr>
              <w:widowControl w:val="0"/>
              <w:numPr>
                <w:ilvl w:val="2"/>
                <w:numId w:val="5"/>
              </w:numPr>
              <w:spacing w:line="240" w:lineRule="auto"/>
              <w:ind w:left="2160" w:hanging="360"/>
              <w:rPr/>
            </w:pPr>
            <w:r w:rsidDel="00000000" w:rsidR="00000000" w:rsidRPr="00000000">
              <w:rPr>
                <w:rtl w:val="0"/>
              </w:rPr>
              <w:t xml:space="preserve">To better draw on existing knowledge students may already have on laws, have them think about “Why would someone go to jail?” or “Why would someone be in trouble with the </w:t>
            </w:r>
            <w:r w:rsidDel="00000000" w:rsidR="00000000" w:rsidRPr="00000000">
              <w:rPr>
                <w:rtl w:val="0"/>
              </w:rPr>
              <w:t xml:space="preserve">police</w:t>
            </w:r>
            <w:r w:rsidDel="00000000" w:rsidR="00000000" w:rsidRPr="00000000">
              <w:rPr>
                <w:rtl w:val="0"/>
              </w:rPr>
              <w:t xml:space="preserve">?”</w:t>
            </w:r>
          </w:p>
          <w:p w:rsidR="00000000" w:rsidDel="00000000" w:rsidP="00000000" w:rsidRDefault="00000000" w:rsidRPr="00000000" w14:paraId="00000036">
            <w:pPr>
              <w:widowControl w:val="0"/>
              <w:numPr>
                <w:ilvl w:val="2"/>
                <w:numId w:val="5"/>
              </w:numPr>
              <w:spacing w:line="240" w:lineRule="auto"/>
              <w:ind w:left="2160" w:hanging="360"/>
              <w:rPr/>
            </w:pPr>
            <w:r w:rsidDel="00000000" w:rsidR="00000000" w:rsidRPr="00000000">
              <w:rPr>
                <w:rtl w:val="0"/>
              </w:rPr>
              <w:t xml:space="preserve">Government creates/enforces</w:t>
            </w:r>
            <w:r w:rsidDel="00000000" w:rsidR="00000000" w:rsidRPr="00000000">
              <w:rPr>
                <w:rtl w:val="0"/>
              </w:rPr>
            </w:r>
          </w:p>
          <w:p w:rsidR="00000000" w:rsidDel="00000000" w:rsidP="00000000" w:rsidRDefault="00000000" w:rsidRPr="00000000" w14:paraId="00000037">
            <w:pPr>
              <w:widowControl w:val="0"/>
              <w:numPr>
                <w:ilvl w:val="1"/>
                <w:numId w:val="5"/>
              </w:numPr>
              <w:spacing w:line="240" w:lineRule="auto"/>
              <w:ind w:left="1440" w:hanging="360"/>
              <w:rPr/>
            </w:pPr>
            <w:r w:rsidDel="00000000" w:rsidR="00000000" w:rsidRPr="00000000">
              <w:rPr>
                <w:rtl w:val="0"/>
              </w:rPr>
              <w:t xml:space="preserve">Differences between rules and laws </w:t>
            </w:r>
          </w:p>
          <w:p w:rsidR="00000000" w:rsidDel="00000000" w:rsidP="00000000" w:rsidRDefault="00000000" w:rsidRPr="00000000" w14:paraId="00000038">
            <w:pPr>
              <w:widowControl w:val="0"/>
              <w:numPr>
                <w:ilvl w:val="2"/>
                <w:numId w:val="5"/>
              </w:numPr>
              <w:spacing w:line="240" w:lineRule="auto"/>
              <w:ind w:left="2160" w:hanging="360"/>
              <w:rPr/>
            </w:pPr>
            <w:r w:rsidDel="00000000" w:rsidR="00000000" w:rsidRPr="00000000">
              <w:rPr>
                <w:rtl w:val="0"/>
              </w:rPr>
              <w:t xml:space="preserve">What they are; Who makes them; Who enforces them; Types of consequences; Who determines consequences</w:t>
            </w:r>
          </w:p>
        </w:tc>
      </w:tr>
    </w:tbl>
    <w:p w:rsidR="00000000" w:rsidDel="00000000" w:rsidP="00000000" w:rsidRDefault="00000000" w:rsidRPr="00000000" w14:paraId="00000039">
      <w:pPr>
        <w:spacing w:line="240" w:lineRule="auto"/>
        <w:rPr>
          <w:b w:val="1"/>
          <w:u w:val="single"/>
        </w:rPr>
      </w:pPr>
      <w:r w:rsidDel="00000000" w:rsidR="00000000" w:rsidRPr="00000000">
        <w:rPr>
          <w:rtl w:val="0"/>
        </w:rPr>
      </w:r>
    </w:p>
    <w:p w:rsidR="00000000" w:rsidDel="00000000" w:rsidP="00000000" w:rsidRDefault="00000000" w:rsidRPr="00000000" w14:paraId="0000003A">
      <w:pPr>
        <w:spacing w:line="240" w:lineRule="auto"/>
        <w:rPr>
          <w:b w:val="1"/>
          <w:u w:val="single"/>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24"/>
                <w:szCs w:val="24"/>
              </w:rPr>
            </w:pPr>
            <w:r w:rsidDel="00000000" w:rsidR="00000000" w:rsidRPr="00000000">
              <w:rPr>
                <w:b w:val="1"/>
                <w:sz w:val="24"/>
                <w:szCs w:val="24"/>
                <w:rtl w:val="0"/>
              </w:rPr>
              <w:t xml:space="preserve">CONTENT BACKGROUND KNOWLEDGE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Information on rules and laws:</w:t>
            </w:r>
            <w:r w:rsidDel="00000000" w:rsidR="00000000" w:rsidRPr="00000000">
              <w:rPr>
                <w:rtl w:val="0"/>
              </w:rPr>
            </w:r>
          </w:p>
          <w:p w:rsidR="00000000" w:rsidDel="00000000" w:rsidP="00000000" w:rsidRDefault="00000000" w:rsidRPr="00000000" w14:paraId="0000003D">
            <w:pPr>
              <w:widowControl w:val="0"/>
              <w:numPr>
                <w:ilvl w:val="0"/>
                <w:numId w:val="2"/>
              </w:numPr>
              <w:spacing w:line="240" w:lineRule="auto"/>
              <w:ind w:left="720" w:hanging="360"/>
              <w:rPr>
                <w:u w:val="none"/>
              </w:rPr>
            </w:pPr>
            <w:hyperlink r:id="rId6">
              <w:r w:rsidDel="00000000" w:rsidR="00000000" w:rsidRPr="00000000">
                <w:rPr>
                  <w:color w:val="1155cc"/>
                  <w:u w:val="single"/>
                  <w:rtl w:val="0"/>
                </w:rPr>
                <w:t xml:space="preserve">Kids Britannica: Rules and Laws</w:t>
              </w:r>
            </w:hyperlink>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sz w:val="32"/>
        <w:szCs w:val="32"/>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043832" cy="7953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832" cy="795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kids.britannica.com/kids/article/rules-and-laws/628637"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