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0590.000000000002" w:type="dxa"/>
        <w:jc w:val="left"/>
        <w:tblInd w:w="-6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30.0000000000005"/>
        <w:gridCol w:w="3530.0000000000005"/>
        <w:gridCol w:w="3530.0000000000005"/>
        <w:tblGridChange w:id="0">
          <w:tblGrid>
            <w:gridCol w:w="3530.0000000000005"/>
            <w:gridCol w:w="3530.0000000000005"/>
            <w:gridCol w:w="3530.0000000000005"/>
          </w:tblGrid>
        </w:tblGridChange>
      </w:tblGrid>
      <w:tr>
        <w:trPr>
          <w:cantSplit w:val="0"/>
          <w:trHeight w:val="1183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120"/>
                <w:szCs w:val="1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  <w:drawing>
                <wp:inline distB="114300" distT="114300" distL="114300" distR="114300">
                  <wp:extent cx="2105025" cy="2108200"/>
                  <wp:effectExtent b="0" l="0" r="0" t="0"/>
                  <wp:docPr id="1" name="image3.png"/>
                  <a:graphic>
                    <a:graphicData uri="http://schemas.openxmlformats.org/drawingml/2006/picture">
                      <pic:pic>
                        <pic:nvPicPr>
                          <pic:cNvPr id="0" name="image3.pn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2108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0"/>
                <w:szCs w:val="70"/>
                <w:rtl w:val="0"/>
              </w:rPr>
              <w:t xml:space="preserve">Military Action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jc w:val="left"/>
              <w:rPr>
                <w:rFonts w:ascii="Times New Roman" w:cs="Times New Roman" w:eastAsia="Times New Roman" w:hAnsi="Times New Roman"/>
                <w:b w:val="1"/>
                <w:sz w:val="120"/>
                <w:szCs w:val="1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</w:rPr>
              <w:drawing>
                <wp:inline distB="114300" distT="114300" distL="114300" distR="114300">
                  <wp:extent cx="2105025" cy="2108200"/>
                  <wp:effectExtent b="0" l="0" r="0" t="0"/>
                  <wp:docPr id="3" name="image1.png"/>
                  <a:graphic>
                    <a:graphicData uri="http://schemas.openxmlformats.org/drawingml/2006/picture">
                      <pic:pic>
                        <pic:nvPicPr>
                          <pic:cNvPr id="0" name="image1.png"/>
                          <pic:cNvPicPr preferRelativeResize="0"/>
                        </pic:nvPicPr>
                        <pic:blipFill>
                          <a:blip r:embed="rId7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21082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sz w:val="74"/>
                <w:szCs w:val="7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0"/>
                <w:szCs w:val="70"/>
                <w:rtl w:val="0"/>
              </w:rPr>
              <w:t xml:space="preserve">Treaty/</w:t>
            </w:r>
          </w:p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0"/>
                <w:szCs w:val="70"/>
                <w:rtl w:val="0"/>
              </w:rPr>
              <w:t xml:space="preserve">Executive Agreement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120"/>
                <w:szCs w:val="1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1"/>
                <w:sz w:val="120"/>
                <w:szCs w:val="1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rFonts w:ascii="Times New Roman" w:cs="Times New Roman" w:eastAsia="Times New Roman" w:hAnsi="Times New Roman"/>
                <w:b w:val="1"/>
                <w:sz w:val="24"/>
                <w:szCs w:val="2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  <w:drawing>
                <wp:inline distB="114300" distT="114300" distL="114300" distR="114300">
                  <wp:extent cx="2105025" cy="1524000"/>
                  <wp:effectExtent b="0" l="0" r="0" t="0"/>
                  <wp:docPr id="4" name="image4.png"/>
                  <a:graphic>
                    <a:graphicData uri="http://schemas.openxmlformats.org/drawingml/2006/picture">
                      <pic:pic>
                        <pic:nvPicPr>
                          <pic:cNvPr id="0" name="image4.png"/>
                          <pic:cNvPicPr preferRelativeResize="0"/>
                        </pic:nvPicPr>
                        <pic:blipFill>
                          <a:blip r:embed="rId8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5025" cy="1524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4"/>
                <w:szCs w:val="74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4"/>
                <w:szCs w:val="74"/>
                <w:rtl w:val="0"/>
              </w:rPr>
              <w:t xml:space="preserve">      </w:t>
            </w:r>
          </w:p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Times New Roman" w:cs="Times New Roman" w:eastAsia="Times New Roman" w:hAnsi="Times New Roman"/>
                <w:b w:val="1"/>
                <w:sz w:val="70"/>
                <w:szCs w:val="70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1"/>
                <w:sz w:val="70"/>
                <w:szCs w:val="70"/>
                <w:rtl w:val="0"/>
              </w:rPr>
              <w:t xml:space="preserve">Foreign Aid</w:t>
            </w:r>
          </w:p>
        </w:tc>
      </w:tr>
    </w:tbl>
    <w:p w:rsidR="00000000" w:rsidDel="00000000" w:rsidP="00000000" w:rsidRDefault="00000000" w:rsidRPr="00000000" w14:paraId="00000020">
      <w:pPr>
        <w:jc w:val="right"/>
        <w:rPr/>
      </w:pPr>
      <w:r w:rsidDel="00000000" w:rsidR="00000000" w:rsidRPr="00000000">
        <w:rPr/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page">
              <wp:posOffset>6524625</wp:posOffset>
            </wp:positionH>
            <wp:positionV relativeFrom="page">
              <wp:posOffset>9445037</wp:posOffset>
            </wp:positionV>
            <wp:extent cx="833438" cy="323570"/>
            <wp:effectExtent b="0" l="0" r="0" t="0"/>
            <wp:wrapNone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3438" cy="32357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  <w:r w:rsidDel="00000000" w:rsidR="00000000" w:rsidRPr="00000000">
        <w:rPr>
          <w:rtl w:val="0"/>
        </w:rPr>
      </w:r>
    </w:p>
    <w:sectPr>
      <w:footerReference r:id="rId10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Times New Roman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21">
    <w:pPr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“</w:t>
    </w:r>
    <w:hyperlink r:id="rId1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Coloured soldiers design</w:t>
      </w:r>
    </w:hyperlink>
    <w:r w:rsidDel="00000000" w:rsidR="00000000" w:rsidRPr="00000000">
      <w:rPr>
        <w:sz w:val="18"/>
        <w:szCs w:val="18"/>
        <w:rtl w:val="0"/>
      </w:rPr>
      <w:t xml:space="preserve">” by brgfx is licensed under the</w:t>
    </w:r>
    <w:hyperlink r:id="rId2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 Freepik license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2">
    <w:pPr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“</w:t>
    </w:r>
    <w:hyperlink r:id="rId3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International trade concept</w:t>
      </w:r>
    </w:hyperlink>
    <w:r w:rsidDel="00000000" w:rsidR="00000000" w:rsidRPr="00000000">
      <w:rPr>
        <w:sz w:val="18"/>
        <w:szCs w:val="18"/>
        <w:rtl w:val="0"/>
      </w:rPr>
      <w:t xml:space="preserve">” by freepik is licensed under the</w:t>
    </w:r>
    <w:hyperlink r:id="rId4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 Freepik license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3">
    <w:pPr>
      <w:rPr>
        <w:sz w:val="18"/>
        <w:szCs w:val="18"/>
      </w:rPr>
    </w:pPr>
    <w:r w:rsidDel="00000000" w:rsidR="00000000" w:rsidRPr="00000000">
      <w:rPr>
        <w:sz w:val="18"/>
        <w:szCs w:val="18"/>
        <w:rtl w:val="0"/>
      </w:rPr>
      <w:t xml:space="preserve">“</w:t>
    </w:r>
    <w:hyperlink r:id="rId5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Business agreement concept</w:t>
      </w:r>
    </w:hyperlink>
    <w:r w:rsidDel="00000000" w:rsidR="00000000" w:rsidRPr="00000000">
      <w:rPr>
        <w:sz w:val="18"/>
        <w:szCs w:val="18"/>
        <w:rtl w:val="0"/>
      </w:rPr>
      <w:t xml:space="preserve">” by rawpixel is licensed under the</w:t>
    </w:r>
    <w:hyperlink r:id="rId6">
      <w:r w:rsidDel="00000000" w:rsidR="00000000" w:rsidRPr="00000000">
        <w:rPr>
          <w:color w:val="1155cc"/>
          <w:sz w:val="18"/>
          <w:szCs w:val="18"/>
          <w:u w:val="single"/>
          <w:rtl w:val="0"/>
        </w:rPr>
        <w:t xml:space="preserve"> Freepik license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footer" Target="footer1.xml"/><Relationship Id="rId9" Type="http://schemas.openxmlformats.org/officeDocument/2006/relationships/image" Target="media/image2.png"/><Relationship Id="rId5" Type="http://schemas.openxmlformats.org/officeDocument/2006/relationships/styles" Target="styles.xml"/><Relationship Id="rId6" Type="http://schemas.openxmlformats.org/officeDocument/2006/relationships/image" Target="media/image3.png"/><Relationship Id="rId7" Type="http://schemas.openxmlformats.org/officeDocument/2006/relationships/image" Target="media/image1.png"/><Relationship Id="rId8" Type="http://schemas.openxmlformats.org/officeDocument/2006/relationships/image" Target="media/image4.png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img.freepik.com/free-vector/coloured-soldiers-design_1308-570.jpg?w=900&amp;t=st=1690903157~exp=1690903757~hmac=4d8adc8529668f20c34c2db68867e8de02021c79fa6f4b55b635aed087006eb6" TargetMode="External"/><Relationship Id="rId2" Type="http://schemas.openxmlformats.org/officeDocument/2006/relationships/hyperlink" Target="https://www.freepikcompany.com/legal?_gl=1*1ypmprl*fp_ga*NjI4NDc0NTUyLjE2ODIwMTA0NjU.*fp_ga_QWX66025LC*MTY5MDkwMjQwOC40OC4xLjE2OTA5MDMxNTcuNTguMC4w*_ga*NjI4NDc0NTUyLjE2ODIwMTA0NjU.*_ga_18B6QPTJPC*MTY5MDkwMjQwOC40OC4xLjE2OTA5MDMxNTcuNTguMC4w#nav-freepik-license" TargetMode="External"/><Relationship Id="rId3" Type="http://schemas.openxmlformats.org/officeDocument/2006/relationships/hyperlink" Target="https://img.freepik.com/free-vector/international-trade-concept-with-flat-design_23-2147846148.jpg?w=900&amp;t=st=1690903083~exp=1690903683~hmac=4a669bb3f27f0271fde78fe8b7a146c2421f3abbc7239080185bbb2694c2e6e6" TargetMode="External"/><Relationship Id="rId4" Type="http://schemas.openxmlformats.org/officeDocument/2006/relationships/hyperlink" Target="https://www.freepikcompany.com/legal?_gl=1*1ypmprl*fp_ga*NjI4NDc0NTUyLjE2ODIwMTA0NjU.*fp_ga_QWX66025LC*MTY5MDkwMjQwOC40OC4xLjE2OTA5MDMxNTcuNTguMC4w*_ga*NjI4NDc0NTUyLjE2ODIwMTA0NjU.*_ga_18B6QPTJPC*MTY5MDkwMjQwOC40OC4xLjE2OTA5MDMxNTcuNTguMC4w#nav-freepik-license" TargetMode="External"/><Relationship Id="rId5" Type="http://schemas.openxmlformats.org/officeDocument/2006/relationships/hyperlink" Target="https://img.freepik.com/free-vector/illustration-business-agreement-concept_53876-43724.jpg?w=900&amp;t=st=1690902441~exp=1690903041~hmac=2d04fd6eeb1fbc7778a1c2643cfdf653b1566ea35f5dd6d622a9d1ca41bbdcb7" TargetMode="External"/><Relationship Id="rId6" Type="http://schemas.openxmlformats.org/officeDocument/2006/relationships/hyperlink" Target="https://www.freepikcompany.com/legal?_gl=1*1ypmprl*fp_ga*NjI4NDc0NTUyLjE2ODIwMTA0NjU.*fp_ga_QWX66025LC*MTY5MDkwMjQwOC40OC4xLjE2OTA5MDMxNTcuNTguMC4w*_ga*NjI4NDc0NTUyLjE2ODIwMTA0NjU.*_ga_18B6QPTJPC*MTY5MDkwMjQwOC40OC4xLjE2OTA5MDMxNTcuNTguMC4w#nav-freepik-licens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