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State Power: Got A Reservation? Guided Notes</w:t>
      </w:r>
      <w:r w:rsidDel="00000000" w:rsidR="00000000" w:rsidRPr="00000000">
        <w:rPr>
          <w:rtl w:val="0"/>
        </w:rPr>
      </w:r>
    </w:p>
    <w:p w:rsidR="00000000" w:rsidDel="00000000" w:rsidP="00000000" w:rsidRDefault="00000000" w:rsidRPr="00000000" w14:paraId="00000002">
      <w:pPr>
        <w:spacing w:line="24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iCivics reading “</w:t>
      </w:r>
      <w:r w:rsidDel="00000000" w:rsidR="00000000" w:rsidRPr="00000000">
        <w:rPr>
          <w:rFonts w:ascii="Times New Roman" w:cs="Times New Roman" w:eastAsia="Times New Roman" w:hAnsi="Times New Roman"/>
          <w:sz w:val="24"/>
          <w:szCs w:val="24"/>
          <w:rtl w:val="0"/>
        </w:rPr>
        <w:t xml:space="preserve">State Power: Got A Reservation</w:t>
      </w:r>
      <w:r w:rsidDel="00000000" w:rsidR="00000000" w:rsidRPr="00000000">
        <w:rPr>
          <w:rFonts w:ascii="Times New Roman" w:cs="Times New Roman" w:eastAsia="Times New Roman" w:hAnsi="Times New Roman"/>
          <w:sz w:val="24"/>
          <w:szCs w:val="24"/>
          <w:rtl w:val="0"/>
        </w:rPr>
        <w:t xml:space="preserve">?”, take notes on each section by answering the following questions as you read. Be specific. </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7515"/>
        <w:tblGridChange w:id="0">
          <w:tblGrid>
            <w:gridCol w:w="1845"/>
            <w:gridCol w:w="75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Little Countries?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a state?</w:t>
            </w:r>
          </w:p>
          <w:p w:rsidR="00000000" w:rsidDel="00000000" w:rsidP="00000000" w:rsidRDefault="00000000" w:rsidRPr="00000000" w14:paraId="0000000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 political unit that has the authority to govern itself</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is the United States defined?</w:t>
            </w:r>
          </w:p>
          <w:p w:rsidR="00000000" w:rsidDel="00000000" w:rsidP="00000000" w:rsidRDefault="00000000" w:rsidRPr="00000000" w14:paraId="0000000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 group of states that decided to unite themselves under a single government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Hey-That’s Reserved!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are the specific powers of the national government listed ?</w:t>
            </w:r>
          </w:p>
          <w:p w:rsidR="00000000" w:rsidDel="00000000" w:rsidP="00000000" w:rsidRDefault="00000000" w:rsidRPr="00000000" w14:paraId="0000000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U.S. Constitution </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delegated powers?  What level of government does this apply to?</w:t>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Powers assigned or given. National.</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reserved powers?  What level of government does this apply to?</w:t>
            </w:r>
          </w:p>
          <w:p w:rsidR="00000000" w:rsidDel="00000000" w:rsidP="00000000" w:rsidRDefault="00000000" w:rsidRPr="00000000" w14:paraId="0000001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Powers set aside for. State</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726985" cy="148084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726985" cy="148084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this image, what can you infer the term “concurrent” means?</w:t>
            </w:r>
          </w:p>
          <w:p w:rsidR="00000000" w:rsidDel="00000000" w:rsidP="00000000" w:rsidRDefault="00000000" w:rsidRPr="00000000" w14:paraId="0000001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shared </w:t>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Aw, That’s No Fun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the U.S. Constitution, what are some examples of things that states do NOT have the power to do?</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 state can’t charge taxes on goods brought in from other states</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 For 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 some examples of services that the state and local levels of government have the power to control. </w:t>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education, health care, fire protection, police, marriage, driver’s licenses, how many dogs you can have, what happens to your stuff when you die, or whether skateboards are allowed at the park. State and local governments have the power to make rules about all that and much, much more.</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state and local governments exercise their power?</w:t>
            </w:r>
          </w:p>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Received from 10th amendment; Exercised through state constitution and laws.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Share and Share Alike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 back to your inference on the word “concurrent” using the image under “Hey, that's reserved!”. Were you right? Explain.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Answers will vary. Shared powers are called concurrent powers.</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an example of a concurrent power and what levels of government are included?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Collecting taxes [National &amp; State]</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Speaking of Local Governments…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 examples of powers local governments may have:</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Deciding whether your dog needs to be on a leash or whether UglyMart can build a 100-foot purple store downtown. Local governments are also</w:t>
            </w:r>
          </w:p>
          <w:p w:rsidR="00000000" w:rsidDel="00000000" w:rsidP="00000000" w:rsidRDefault="00000000" w:rsidRPr="00000000" w14:paraId="000000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usually empowered to collect property and sales taxes.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Thumb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631949" cy="119568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31949" cy="1195685"/>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there is a law that conflicts with a law at another level of government, which level do you follow? Circle the correct answer for each scenario below.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i w:val="1"/>
                <w:sz w:val="24"/>
                <w:szCs w:val="24"/>
                <w:rtl w:val="0"/>
              </w:rPr>
              <w:t xml:space="preserve">National/Federal </w:t>
            </w:r>
            <w:r w:rsidDel="00000000" w:rsidR="00000000" w:rsidRPr="00000000">
              <w:rPr>
                <w:rFonts w:ascii="Times New Roman" w:cs="Times New Roman" w:eastAsia="Times New Roman" w:hAnsi="Times New Roman"/>
                <w:sz w:val="24"/>
                <w:szCs w:val="24"/>
                <w:rtl w:val="0"/>
              </w:rPr>
              <w:t xml:space="preserve"> or  Local</w:t>
            </w:r>
          </w:p>
          <w:p w:rsidR="00000000" w:rsidDel="00000000" w:rsidP="00000000" w:rsidRDefault="00000000" w:rsidRPr="00000000" w14:paraId="0000003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State  or  </w:t>
            </w:r>
            <w:r w:rsidDel="00000000" w:rsidR="00000000" w:rsidRPr="00000000">
              <w:rPr>
                <w:rFonts w:ascii="Times New Roman" w:cs="Times New Roman" w:eastAsia="Times New Roman" w:hAnsi="Times New Roman"/>
                <w:b w:val="1"/>
                <w:i w:val="1"/>
                <w:sz w:val="24"/>
                <w:szCs w:val="24"/>
                <w:rtl w:val="0"/>
              </w:rPr>
              <w:t xml:space="preserve">National/Federal</w:t>
            </w:r>
          </w:p>
          <w:p w:rsidR="00000000" w:rsidDel="00000000" w:rsidP="00000000" w:rsidRDefault="00000000" w:rsidRPr="00000000" w14:paraId="0000003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Local  or </w:t>
            </w:r>
            <w:r w:rsidDel="00000000" w:rsidR="00000000" w:rsidRPr="00000000">
              <w:rPr>
                <w:rFonts w:ascii="Times New Roman" w:cs="Times New Roman" w:eastAsia="Times New Roman" w:hAnsi="Times New Roman"/>
                <w:b w:val="1"/>
                <w:i w:val="1"/>
                <w:sz w:val="24"/>
                <w:szCs w:val="24"/>
                <w:rtl w:val="0"/>
              </w:rPr>
              <w:t xml:space="preserve"> State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Power and Federal Funding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national/federal government doesn’t have the power to change a law at the state and local levels, what can they do to “influence” change?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withholding national/federal funds for certain projects, like the highway</w:t>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0"/>
          <w:szCs w:val="20"/>
          <w:rtl w:val="0"/>
        </w:rPr>
        <w:t xml:space="preserve">Adapted from: </w:t>
      </w:r>
      <w:hyperlink r:id="rId8">
        <w:r w:rsidDel="00000000" w:rsidR="00000000" w:rsidRPr="00000000">
          <w:rPr>
            <w:rFonts w:ascii="Times New Roman" w:cs="Times New Roman" w:eastAsia="Times New Roman" w:hAnsi="Times New Roman"/>
            <w:color w:val="1155cc"/>
            <w:sz w:val="20"/>
            <w:szCs w:val="20"/>
            <w:u w:val="single"/>
            <w:rtl w:val="0"/>
          </w:rPr>
          <w:t xml:space="preserve">https://www.icivics.org/teachers/lesson-plans/state-power-got-reservation</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yperlink" Target="https://www.icivics.org/teachers/lesson-plans/state-power-got-reserv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