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POLITICAL </w:t>
      </w: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PARTICIPATION</w:t>
      </w: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 COMPARISON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SS.5.CG.2.2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Compare forms of political participation in the colonial period to today.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 CLARIFICATIONS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shd w:fill="ffffff" w:val="clear"/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describe forms of political participation in the colonial period (e.g., serving on juries, militia service, participation in elections for government).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shd w:fill="ffffff" w:val="clear"/>
              <w:spacing w:after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identify ways citizens participate in the political process today (e.g., serving on juries, participation in elections for government).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ELA.5.F.1.3: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knowledge of grade-appropriate phonics and word-analysis skills to decode words.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ELA.5.C.3.1: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Follow the rules of standard English grammar, punctuation, capitalization, and spelling appropriate to grade level.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ELA.5.V.1.1: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grade-level academic vocabulary appropriately in speaking and writing.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ELA.5.V.1.3: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context clues, figurative language, word relationships, reference materials, and/or background knowledge to determine the meaning of multiple-meaning and unknown words and phrases, appropriate to grade level.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ESSENTIAL QUESTION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How does political participation today compare to participation in colonial times?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88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Past and Present Comparison Game slides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Political Participation Comparison slides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Political Participation Comparison exit ticket (2 per sheet)</w:t>
            </w:r>
          </w:p>
        </w:tc>
      </w:tr>
    </w:tbl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88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Teacher Note: </w:t>
            </w:r>
            <w:r w:rsidDel="00000000" w:rsidR="00000000" w:rsidRPr="00000000">
              <w:rPr>
                <w:i w:val="1"/>
                <w:rtl w:val="0"/>
              </w:rPr>
              <w:t xml:space="preserve">Benchmark SS.5.CG.2.3 discusses the expansion of voting rights in more depth and can be paired with this lesson to further address political participation.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spacing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Display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Past and Present Comparison Game</w:t>
            </w:r>
            <w:r w:rsidDel="00000000" w:rsidR="00000000" w:rsidRPr="00000000">
              <w:rPr>
                <w:color w:val="212121"/>
                <w:rtl w:val="0"/>
              </w:rPr>
              <w:t xml:space="preserve">” </w:t>
            </w:r>
            <w:r w:rsidDel="00000000" w:rsidR="00000000" w:rsidRPr="00000000">
              <w:rPr>
                <w:rtl w:val="0"/>
              </w:rPr>
              <w:t xml:space="preserve">slides. Ask students to identify what each image was used for. Then, with a partner, discuss what exists today that replaced this item but serves the same purpose.</w:t>
            </w:r>
          </w:p>
          <w:p w:rsidR="00000000" w:rsidDel="00000000" w:rsidP="00000000" w:rsidRDefault="00000000" w:rsidRPr="00000000" w14:paraId="0000001C">
            <w:pPr>
              <w:spacing w:line="288" w:lineRule="auto"/>
              <w:ind w:left="0" w:firstLine="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Teacher Note: </w:t>
            </w:r>
            <w:r w:rsidDel="00000000" w:rsidR="00000000" w:rsidRPr="00000000">
              <w:rPr>
                <w:i w:val="1"/>
                <w:rtl w:val="0"/>
              </w:rPr>
              <w:t xml:space="preserve">Answers to each slide are in the Speaker Notes.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Lead a brief discussion with the students about how life was different in colonial America in comparison to today.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Project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Political Participation Comparison</w:t>
            </w:r>
            <w:r w:rsidDel="00000000" w:rsidR="00000000" w:rsidRPr="00000000">
              <w:rPr>
                <w:color w:val="212121"/>
                <w:rtl w:val="0"/>
              </w:rPr>
              <w:t xml:space="preserve">” </w:t>
            </w:r>
            <w:r w:rsidDel="00000000" w:rsidR="00000000" w:rsidRPr="00000000">
              <w:rPr>
                <w:rtl w:val="0"/>
              </w:rPr>
              <w:t xml:space="preserve">slides.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Explain to the students that the Founders felt that in order for our form of government (a constitutional republic) to be effective, the people need to have strong political participation.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Work through slides 2-6 to discuss four major forms of political participation that existed in colonial times and are still present today. As you discuss each form of participation, pose the following questions for discussion: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What similarities do you notice about this form of participation between colonial times and today?</w:t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What is different about this form of participation today? What has changed?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.574218749999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spacing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Pass out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Political Participation Comparison</w:t>
            </w:r>
            <w:r w:rsidDel="00000000" w:rsidR="00000000" w:rsidRPr="00000000">
              <w:rPr>
                <w:color w:val="212121"/>
                <w:rtl w:val="0"/>
              </w:rPr>
              <w:t xml:space="preserve">” </w:t>
            </w:r>
            <w:r w:rsidDel="00000000" w:rsidR="00000000" w:rsidRPr="00000000">
              <w:rPr>
                <w:rtl w:val="0"/>
              </w:rPr>
              <w:t xml:space="preserve">exit ticket.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spacing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Read the directions to students: Select one of the four forms of participation we learned about today. In two sentences, explain what this form of participation looked like in the past versus today.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color w:val="212121"/>
              </w:rPr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FJCC/LFI Website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88" w:lineRule="auto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Colonial Juries: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https://www.mass.gov/info-details/learn-about-the-history-of-the-jury-system#the-early-days-of-the-jury-system-</w:t>
              </w:r>
            </w:hyperlink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D">
            <w:pPr>
              <w:spacing w:line="288" w:lineRule="auto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US Juries:</w:t>
            </w:r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https://www.uscourts.gov/services-forms/jury-service/learn-about-jury-service</w:t>
              </w:r>
            </w:hyperlink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E">
            <w:pPr>
              <w:spacing w:line="288" w:lineRule="auto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Minutemen/Militia: </w:t>
            </w: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https://www.battlefields.org/learn/articles/militia-minutemen-and-continentals-american-military-force-american-revolution#:~:text=Militias%20were%20the%20main%20colonial,more%20elite%20companies%20of%20minutemen</w:t>
              </w:r>
            </w:hyperlink>
            <w:r w:rsidDel="00000000" w:rsidR="00000000" w:rsidRPr="00000000">
              <w:rPr>
                <w:color w:val="212121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2F">
            <w:pPr>
              <w:spacing w:line="288" w:lineRule="auto"/>
              <w:rPr>
                <w:color w:val="212121"/>
              </w:rPr>
            </w:pPr>
            <w:r w:rsidDel="00000000" w:rsidR="00000000" w:rsidRPr="00000000">
              <w:rPr>
                <w:rtl w:val="0"/>
              </w:rPr>
              <w:t xml:space="preserve">US Military: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https://www.usa.gov/military-requirements#:~:text=Each%20branch%20of%20the%20military,Coast%20Guard%3A%2017%20%2D%2031</w:t>
              </w:r>
            </w:hyperlink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552450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13" w:type="default"/>
      <w:footerReference r:id="rId14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SS.5.CG.2.2-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usa.gov/military-requirements#:~:text=Each%20branch%20of%20the%20military,Coast%20Guard%3A%2017%20%2D%2031" TargetMode="External"/><Relationship Id="rId10" Type="http://schemas.openxmlformats.org/officeDocument/2006/relationships/hyperlink" Target="https://www.battlefields.org/learn/articles/militia-minutemen-and-continentals-american-military-force-american-revolution#:~:text=Militias%20were%20the%20main%20colonial,more%20elite%20companies%20of%20minutemen" TargetMode="External"/><Relationship Id="rId13" Type="http://schemas.openxmlformats.org/officeDocument/2006/relationships/header" Target="header1.xml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uscourts.gov/services-forms/jury-service/learn-about-jury-service" TargetMode="Externa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floridacitizen.org/school-resources/" TargetMode="External"/><Relationship Id="rId8" Type="http://schemas.openxmlformats.org/officeDocument/2006/relationships/hyperlink" Target="https://www.mass.gov/info-details/learn-about-the-history-of-the-jury-system#the-early-days-of-the-jury-system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