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sz w:val="30"/>
          <w:szCs w:val="30"/>
          <w:highlight w:val="white"/>
          <w:rtl w:val="0"/>
        </w:rPr>
        <w:t xml:space="preserve">We The People - </w:t>
      </w:r>
      <w:r w:rsidDel="00000000" w:rsidR="00000000" w:rsidRPr="00000000">
        <w:rPr>
          <w:b w:val="1"/>
          <w:color w:val="ff0000"/>
          <w:sz w:val="30"/>
          <w:szCs w:val="30"/>
          <w:highlight w:val="white"/>
          <w:rtl w:val="0"/>
        </w:rPr>
        <w:t xml:space="preserve">ANSWER</w:t>
      </w:r>
      <w:r w:rsidDel="00000000" w:rsidR="00000000" w:rsidRPr="00000000">
        <w:rPr>
          <w:color w:val="ff0000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30"/>
          <w:szCs w:val="30"/>
          <w:highlight w:val="white"/>
          <w:rtl w:val="0"/>
        </w:rPr>
        <w:t xml:space="preserve">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Directions: Using the </w:t>
      </w:r>
      <w:r w:rsidDel="00000000" w:rsidR="00000000" w:rsidRPr="00000000">
        <w:rPr>
          <w:rtl w:val="0"/>
        </w:rPr>
        <w:t xml:space="preserve">We The People reading</w:t>
      </w:r>
      <w:r w:rsidDel="00000000" w:rsidR="00000000" w:rsidRPr="00000000">
        <w:rPr>
          <w:rtl w:val="0"/>
        </w:rPr>
        <w:t xml:space="preserve">, complete the following questions.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80"/>
        <w:gridCol w:w="6480"/>
        <w:tblGridChange w:id="0">
          <w:tblGrid>
            <w:gridCol w:w="6480"/>
            <w:gridCol w:w="6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Synonym for consent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approval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Synonym for governed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citizens of a country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 citizens, how do we give our consent to the government?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elections and voting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Document that shows </w:t>
            </w:r>
            <w:r w:rsidDel="00000000" w:rsidR="00000000" w:rsidRPr="00000000">
              <w:rPr>
                <w:u w:val="single"/>
                <w:rtl w:val="0"/>
              </w:rPr>
              <w:t xml:space="preserve">where</w:t>
            </w:r>
            <w:r w:rsidDel="00000000" w:rsidR="00000000" w:rsidRPr="00000000">
              <w:rPr>
                <w:rtl w:val="0"/>
              </w:rPr>
              <w:t xml:space="preserve"> the government gains its power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The U.S. Constitution- “We the People”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Document that shows </w:t>
            </w:r>
            <w:r w:rsidDel="00000000" w:rsidR="00000000" w:rsidRPr="00000000">
              <w:rPr>
                <w:u w:val="single"/>
                <w:rtl w:val="0"/>
              </w:rPr>
              <w:t xml:space="preserve">how</w:t>
            </w:r>
            <w:r w:rsidDel="00000000" w:rsidR="00000000" w:rsidRPr="00000000">
              <w:rPr>
                <w:rtl w:val="0"/>
              </w:rPr>
              <w:t xml:space="preserve"> the government gains its power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Declaration of Independence- “consent of the governed”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another name for elected officials that serve the people?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representatives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8582025</wp:posOffset>
            </wp:positionH>
            <wp:positionV relativeFrom="page">
              <wp:posOffset>6915183</wp:posOffset>
            </wp:positionV>
            <wp:extent cx="1119226" cy="438912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19226" cy="4389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