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PURPOSE OF GOVERNMENT</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SS.3.CG.1.1 </w:t>
            </w:r>
            <w:r w:rsidDel="00000000" w:rsidR="00000000" w:rsidRPr="00000000">
              <w:rPr>
                <w:rtl w:val="0"/>
              </w:rPr>
              <w:t xml:space="preserve">Explain how the U.S. Constitution establishes the purpose and fulfills the need for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3"/>
              </w:numPr>
              <w:spacing w:before="0" w:line="288" w:lineRule="auto"/>
              <w:ind w:left="720" w:hanging="360"/>
              <w:rPr>
                <w:u w:val="none"/>
              </w:rPr>
            </w:pPr>
            <w:r w:rsidDel="00000000" w:rsidR="00000000" w:rsidRPr="00000000">
              <w:rPr>
                <w:rtl w:val="0"/>
              </w:rPr>
              <w:t xml:space="preserve">Students will explain the purpose of and need for government in terms of protection of rights, organization, security and services.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ELA.3.R.2.1:</w:t>
            </w:r>
            <w:r w:rsidDel="00000000" w:rsidR="00000000" w:rsidRPr="00000000">
              <w:rPr>
                <w:b w:val="1"/>
                <w:sz w:val="20"/>
                <w:szCs w:val="20"/>
                <w:rtl w:val="0"/>
              </w:rPr>
              <w:t xml:space="preserve"> </w:t>
            </w:r>
            <w:r w:rsidDel="00000000" w:rsidR="00000000" w:rsidRPr="00000000">
              <w:rPr>
                <w:i w:val="1"/>
                <w:sz w:val="20"/>
                <w:szCs w:val="20"/>
                <w:rtl w:val="0"/>
              </w:rPr>
              <w:t xml:space="preserve">Explain how text features contribute to meaning and identify the text structures of chronology, comparison, and cause/effect in texts.</w:t>
            </w:r>
          </w:p>
          <w:p w:rsidR="00000000" w:rsidDel="00000000" w:rsidP="00000000" w:rsidRDefault="00000000" w:rsidRPr="00000000" w14:paraId="0000000B">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ELA.3.R.2.2:</w:t>
            </w:r>
            <w:r w:rsidDel="00000000" w:rsidR="00000000" w:rsidRPr="00000000">
              <w:rPr>
                <w:b w:val="1"/>
                <w:sz w:val="20"/>
                <w:szCs w:val="20"/>
                <w:rtl w:val="0"/>
              </w:rPr>
              <w:t xml:space="preserve"> </w:t>
            </w:r>
            <w:r w:rsidDel="00000000" w:rsidR="00000000" w:rsidRPr="00000000">
              <w:rPr>
                <w:i w:val="1"/>
                <w:sz w:val="20"/>
                <w:szCs w:val="20"/>
                <w:rtl w:val="0"/>
              </w:rPr>
              <w:t xml:space="preserve">Identify the central idea and explain how relevant details support that idea in a text.</w:t>
            </w:r>
          </w:p>
          <w:p w:rsidR="00000000" w:rsidDel="00000000" w:rsidP="00000000" w:rsidRDefault="00000000" w:rsidRPr="00000000" w14:paraId="0000000C">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ELA.3.R.3.2:</w:t>
            </w:r>
            <w:r w:rsidDel="00000000" w:rsidR="00000000" w:rsidRPr="00000000">
              <w:rPr>
                <w:b w:val="1"/>
                <w:sz w:val="20"/>
                <w:szCs w:val="20"/>
                <w:rtl w:val="0"/>
              </w:rPr>
              <w:t xml:space="preserve"> </w:t>
            </w:r>
            <w:r w:rsidDel="00000000" w:rsidR="00000000" w:rsidRPr="00000000">
              <w:rPr>
                <w:i w:val="1"/>
                <w:sz w:val="20"/>
                <w:szCs w:val="20"/>
                <w:rtl w:val="0"/>
              </w:rPr>
              <w:t xml:space="preserve">Summarize a text to enhance comprehension.</w:t>
            </w:r>
          </w:p>
          <w:p w:rsidR="00000000" w:rsidDel="00000000" w:rsidP="00000000" w:rsidRDefault="00000000" w:rsidRPr="00000000" w14:paraId="0000000D">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ELA.3.C.2.1:</w:t>
            </w:r>
            <w:r w:rsidDel="00000000" w:rsidR="00000000" w:rsidRPr="00000000">
              <w:rPr>
                <w:b w:val="1"/>
                <w:sz w:val="20"/>
                <w:szCs w:val="20"/>
                <w:rtl w:val="0"/>
              </w:rPr>
              <w:t xml:space="preserve"> </w:t>
            </w:r>
            <w:r w:rsidDel="00000000" w:rsidR="00000000" w:rsidRPr="00000000">
              <w:rPr>
                <w:i w:val="1"/>
                <w:sz w:val="20"/>
                <w:szCs w:val="20"/>
                <w:rtl w:val="0"/>
              </w:rPr>
              <w:t xml:space="preserve">Present information orally, in a logical sequence, using nonverbal cues, appropriate volume, and clear pronunciation.</w:t>
            </w:r>
          </w:p>
          <w:p w:rsidR="00000000" w:rsidDel="00000000" w:rsidP="00000000" w:rsidRDefault="00000000" w:rsidRPr="00000000" w14:paraId="0000000E">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ELA.3.V.1.1: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before="0" w:line="288" w:lineRule="auto"/>
              <w:ind w:left="720" w:hanging="360"/>
              <w:jc w:val="center"/>
              <w:rPr/>
            </w:pPr>
            <w:r w:rsidDel="00000000" w:rsidR="00000000" w:rsidRPr="00000000">
              <w:rPr>
                <w:rtl w:val="0"/>
              </w:rPr>
              <w:t xml:space="preserve">What is the purpose and need for</w:t>
            </w:r>
            <w:r w:rsidDel="00000000" w:rsidR="00000000" w:rsidRPr="00000000">
              <w:rPr>
                <w:rtl w:val="0"/>
              </w:rPr>
              <w:t xml:space="preserve">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before="0" w:line="288" w:lineRule="auto"/>
              <w:ind w:left="0" w:firstLine="0"/>
              <w:jc w:val="center"/>
              <w:rPr/>
            </w:pPr>
            <w:r w:rsidDel="00000000" w:rsidR="00000000" w:rsidRPr="00000000">
              <w:rPr>
                <w:rtl w:val="0"/>
              </w:rPr>
              <w:t xml:space="preserve">U.S. Constitution, rights, security, services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2"/>
              </w:numPr>
              <w:spacing w:after="0" w:afterAutospacing="0" w:before="0" w:line="288" w:lineRule="auto"/>
              <w:ind w:left="720" w:hanging="360"/>
              <w:rPr/>
            </w:pPr>
            <w:r w:rsidDel="00000000" w:rsidR="00000000" w:rsidRPr="00000000">
              <w:rPr>
                <w:i w:val="1"/>
                <w:rtl w:val="0"/>
              </w:rPr>
              <w:t xml:space="preserve">Trouble</w:t>
            </w:r>
            <w:r w:rsidDel="00000000" w:rsidR="00000000" w:rsidRPr="00000000">
              <w:rPr>
                <w:rtl w:val="0"/>
              </w:rPr>
              <w:t xml:space="preserve"> Game Instructions image</w:t>
            </w:r>
          </w:p>
          <w:p w:rsidR="00000000" w:rsidDel="00000000" w:rsidP="00000000" w:rsidRDefault="00000000" w:rsidRPr="00000000" w14:paraId="00000015">
            <w:pPr>
              <w:numPr>
                <w:ilvl w:val="0"/>
                <w:numId w:val="2"/>
              </w:numPr>
              <w:spacing w:after="0" w:afterAutospacing="0" w:before="0" w:beforeAutospacing="0" w:line="288" w:lineRule="auto"/>
              <w:ind w:left="720" w:hanging="360"/>
              <w:rPr/>
            </w:pPr>
            <w:r w:rsidDel="00000000" w:rsidR="00000000" w:rsidRPr="00000000">
              <w:rPr>
                <w:rtl w:val="0"/>
              </w:rPr>
              <w:t xml:space="preserve">Purpose of Government instructions sheet</w:t>
            </w:r>
          </w:p>
          <w:p w:rsidR="00000000" w:rsidDel="00000000" w:rsidP="00000000" w:rsidRDefault="00000000" w:rsidRPr="00000000" w14:paraId="00000016">
            <w:pPr>
              <w:numPr>
                <w:ilvl w:val="0"/>
                <w:numId w:val="2"/>
              </w:numPr>
              <w:spacing w:after="0" w:afterAutospacing="0" w:before="0" w:beforeAutospacing="0" w:line="288" w:lineRule="auto"/>
              <w:ind w:left="720" w:hanging="360"/>
              <w:rPr/>
            </w:pPr>
            <w:r w:rsidDel="00000000" w:rsidR="00000000" w:rsidRPr="00000000">
              <w:rPr>
                <w:rtl w:val="0"/>
              </w:rPr>
              <w:t xml:space="preserve">Chart paper</w:t>
            </w:r>
          </w:p>
          <w:p w:rsidR="00000000" w:rsidDel="00000000" w:rsidP="00000000" w:rsidRDefault="00000000" w:rsidRPr="00000000" w14:paraId="00000017">
            <w:pPr>
              <w:numPr>
                <w:ilvl w:val="0"/>
                <w:numId w:val="2"/>
              </w:numPr>
              <w:spacing w:before="0" w:beforeAutospacing="0" w:line="288" w:lineRule="auto"/>
              <w:ind w:left="720" w:hanging="360"/>
              <w:rPr/>
            </w:pPr>
            <w:r w:rsidDel="00000000" w:rsidR="00000000" w:rsidRPr="00000000">
              <w:rPr>
                <w:rtl w:val="0"/>
              </w:rPr>
              <w:t xml:space="preserve">Sticky notes</w:t>
            </w:r>
          </w:p>
        </w:tc>
      </w:tr>
    </w:tbl>
    <w:p w:rsidR="00000000" w:rsidDel="00000000" w:rsidP="00000000" w:rsidRDefault="00000000" w:rsidRPr="00000000" w14:paraId="00000018">
      <w:pPr>
        <w:widowControl w:val="0"/>
        <w:spacing w:line="240" w:lineRule="auto"/>
        <w:jc w:val="left"/>
        <w:rPr>
          <w:b w:val="1"/>
          <w:color w:val="212121"/>
          <w:sz w:val="28"/>
          <w:szCs w:val="28"/>
        </w:rPr>
      </w:pPr>
      <w:r w:rsidDel="00000000" w:rsidR="00000000" w:rsidRPr="00000000">
        <w:rPr>
          <w:rtl w:val="0"/>
        </w:rPr>
      </w:r>
    </w:p>
    <w:p w:rsidR="00000000" w:rsidDel="00000000" w:rsidP="00000000" w:rsidRDefault="00000000" w:rsidRPr="00000000" w14:paraId="00000019">
      <w:pPr>
        <w:widowControl w:val="0"/>
        <w:spacing w:line="240" w:lineRule="auto"/>
        <w:jc w:val="left"/>
        <w:rPr>
          <w:b w:val="1"/>
          <w:color w:val="212121"/>
          <w:sz w:val="28"/>
          <w:szCs w:val="28"/>
        </w:rPr>
      </w:pPr>
      <w:r w:rsidDel="00000000" w:rsidR="00000000" w:rsidRPr="00000000">
        <w:rPr>
          <w:rtl w:val="0"/>
        </w:rPr>
      </w:r>
    </w:p>
    <w:p w:rsidR="00000000" w:rsidDel="00000000" w:rsidP="00000000" w:rsidRDefault="00000000" w:rsidRPr="00000000" w14:paraId="0000001A">
      <w:pPr>
        <w:widowControl w:val="0"/>
        <w:spacing w:line="240" w:lineRule="auto"/>
        <w:jc w:val="left"/>
        <w:rPr>
          <w:b w:val="1"/>
          <w:color w:val="212121"/>
          <w:sz w:val="28"/>
          <w:szCs w:val="28"/>
        </w:rPr>
      </w:pPr>
      <w:r w:rsidDel="00000000" w:rsidR="00000000" w:rsidRPr="00000000">
        <w:rPr>
          <w:rtl w:val="0"/>
        </w:rPr>
      </w:r>
    </w:p>
    <w:p w:rsidR="00000000" w:rsidDel="00000000" w:rsidP="00000000" w:rsidRDefault="00000000" w:rsidRPr="00000000" w14:paraId="0000001B">
      <w:pPr>
        <w:widowControl w:val="0"/>
        <w:spacing w:line="240" w:lineRule="auto"/>
        <w:jc w:val="left"/>
        <w:rPr>
          <w:b w:val="1"/>
          <w:color w:val="212121"/>
          <w:sz w:val="28"/>
          <w:szCs w:val="28"/>
        </w:rPr>
      </w:pPr>
      <w:r w:rsidDel="00000000" w:rsidR="00000000" w:rsidRPr="00000000">
        <w:rPr>
          <w:rtl w:val="0"/>
        </w:rPr>
      </w:r>
    </w:p>
    <w:p w:rsidR="00000000" w:rsidDel="00000000" w:rsidP="00000000" w:rsidRDefault="00000000" w:rsidRPr="00000000" w14:paraId="0000001C">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numPr>
                <w:ilvl w:val="0"/>
                <w:numId w:val="4"/>
              </w:numPr>
              <w:spacing w:after="0" w:afterAutospacing="0"/>
              <w:ind w:left="720" w:hanging="360"/>
              <w:rPr>
                <w:color w:val="212121"/>
              </w:rPr>
            </w:pPr>
            <w:r w:rsidDel="00000000" w:rsidR="00000000" w:rsidRPr="00000000">
              <w:rPr>
                <w:rtl w:val="0"/>
              </w:rPr>
              <w:t xml:space="preserve">Ask the students to raise their hand if they have ever played the board game </w:t>
            </w:r>
            <w:r w:rsidDel="00000000" w:rsidR="00000000" w:rsidRPr="00000000">
              <w:rPr>
                <w:i w:val="1"/>
                <w:rtl w:val="0"/>
              </w:rPr>
              <w:t xml:space="preserve">Trouble</w:t>
            </w:r>
            <w:r w:rsidDel="00000000" w:rsidR="00000000" w:rsidRPr="00000000">
              <w:rPr>
                <w:rtl w:val="0"/>
              </w:rPr>
              <w:t xml:space="preserve">.</w:t>
            </w:r>
          </w:p>
          <w:p w:rsidR="00000000" w:rsidDel="00000000" w:rsidP="00000000" w:rsidRDefault="00000000" w:rsidRPr="00000000" w14:paraId="0000001F">
            <w:pPr>
              <w:numPr>
                <w:ilvl w:val="0"/>
                <w:numId w:val="4"/>
              </w:numPr>
              <w:spacing w:after="0" w:afterAutospacing="0" w:before="0" w:beforeAutospacing="0" w:line="276" w:lineRule="auto"/>
              <w:ind w:left="720" w:hanging="360"/>
              <w:rPr>
                <w:color w:val="212121"/>
                <w:u w:val="none"/>
              </w:rPr>
            </w:pPr>
            <w:r w:rsidDel="00000000" w:rsidR="00000000" w:rsidRPr="00000000">
              <w:rPr>
                <w:rtl w:val="0"/>
              </w:rPr>
              <w:t xml:space="preserve">Project the “</w:t>
            </w:r>
            <w:r w:rsidDel="00000000" w:rsidR="00000000" w:rsidRPr="00000000">
              <w:rPr>
                <w:i w:val="1"/>
                <w:rtl w:val="0"/>
              </w:rPr>
              <w:t xml:space="preserve">Trouble</w:t>
            </w:r>
            <w:r w:rsidDel="00000000" w:rsidR="00000000" w:rsidRPr="00000000">
              <w:rPr>
                <w:rtl w:val="0"/>
              </w:rPr>
              <w:t xml:space="preserve"> Game Instructions</w:t>
            </w:r>
            <w:r w:rsidDel="00000000" w:rsidR="00000000" w:rsidRPr="00000000">
              <w:rPr>
                <w:color w:val="212121"/>
                <w:rtl w:val="0"/>
              </w:rPr>
              <w:t xml:space="preserve">” image.</w:t>
            </w:r>
            <w:r w:rsidDel="00000000" w:rsidR="00000000" w:rsidRPr="00000000">
              <w:rPr>
                <w:rtl w:val="0"/>
              </w:rPr>
            </w:r>
          </w:p>
          <w:p w:rsidR="00000000" w:rsidDel="00000000" w:rsidP="00000000" w:rsidRDefault="00000000" w:rsidRPr="00000000" w14:paraId="00000020">
            <w:pPr>
              <w:numPr>
                <w:ilvl w:val="0"/>
                <w:numId w:val="4"/>
              </w:numPr>
              <w:spacing w:after="0" w:afterAutospacing="0" w:before="0" w:beforeAutospacing="0" w:line="276" w:lineRule="auto"/>
              <w:ind w:left="720" w:hanging="360"/>
              <w:rPr/>
            </w:pPr>
            <w:r w:rsidDel="00000000" w:rsidR="00000000" w:rsidRPr="00000000">
              <w:rPr>
                <w:rtl w:val="0"/>
              </w:rPr>
              <w:t xml:space="preserve">Lead a discussion pointing out the different sections of the rules. Possible questions may include:</w:t>
            </w:r>
          </w:p>
          <w:p w:rsidR="00000000" w:rsidDel="00000000" w:rsidP="00000000" w:rsidRDefault="00000000" w:rsidRPr="00000000" w14:paraId="00000021">
            <w:pPr>
              <w:numPr>
                <w:ilvl w:val="1"/>
                <w:numId w:val="4"/>
              </w:numPr>
              <w:spacing w:after="0" w:afterAutospacing="0" w:before="0" w:beforeAutospacing="0" w:line="276" w:lineRule="auto"/>
              <w:ind w:left="1440" w:hanging="360"/>
              <w:rPr/>
            </w:pPr>
            <w:r w:rsidDel="00000000" w:rsidR="00000000" w:rsidRPr="00000000">
              <w:rPr>
                <w:rtl w:val="0"/>
              </w:rPr>
              <w:t xml:space="preserve">How many people can play?</w:t>
            </w:r>
          </w:p>
          <w:p w:rsidR="00000000" w:rsidDel="00000000" w:rsidP="00000000" w:rsidRDefault="00000000" w:rsidRPr="00000000" w14:paraId="00000022">
            <w:pPr>
              <w:numPr>
                <w:ilvl w:val="1"/>
                <w:numId w:val="4"/>
              </w:numPr>
              <w:spacing w:after="0" w:afterAutospacing="0" w:before="0" w:beforeAutospacing="0" w:line="276" w:lineRule="auto"/>
              <w:ind w:left="1440" w:hanging="360"/>
              <w:rPr/>
            </w:pPr>
            <w:r w:rsidDel="00000000" w:rsidR="00000000" w:rsidRPr="00000000">
              <w:rPr>
                <w:rtl w:val="0"/>
              </w:rPr>
              <w:t xml:space="preserve">How do you play the game?</w:t>
            </w:r>
          </w:p>
          <w:p w:rsidR="00000000" w:rsidDel="00000000" w:rsidP="00000000" w:rsidRDefault="00000000" w:rsidRPr="00000000" w14:paraId="00000023">
            <w:pPr>
              <w:numPr>
                <w:ilvl w:val="1"/>
                <w:numId w:val="4"/>
              </w:numPr>
              <w:spacing w:after="0" w:afterAutospacing="0" w:before="0" w:beforeAutospacing="0" w:line="276" w:lineRule="auto"/>
              <w:ind w:left="1440" w:hanging="360"/>
              <w:rPr/>
            </w:pPr>
            <w:r w:rsidDel="00000000" w:rsidR="00000000" w:rsidRPr="00000000">
              <w:rPr>
                <w:rtl w:val="0"/>
              </w:rPr>
              <w:t xml:space="preserve">What is the object of the game?</w:t>
            </w:r>
          </w:p>
          <w:p w:rsidR="00000000" w:rsidDel="00000000" w:rsidP="00000000" w:rsidRDefault="00000000" w:rsidRPr="00000000" w14:paraId="00000024">
            <w:pPr>
              <w:numPr>
                <w:ilvl w:val="1"/>
                <w:numId w:val="4"/>
              </w:numPr>
              <w:spacing w:after="0" w:afterAutospacing="0" w:before="0" w:beforeAutospacing="0" w:line="276" w:lineRule="auto"/>
              <w:ind w:left="1440" w:hanging="360"/>
              <w:rPr/>
            </w:pPr>
            <w:r w:rsidDel="00000000" w:rsidR="00000000" w:rsidRPr="00000000">
              <w:rPr>
                <w:rtl w:val="0"/>
              </w:rPr>
              <w:t xml:space="preserve">Who made the game?</w:t>
            </w:r>
          </w:p>
          <w:p w:rsidR="00000000" w:rsidDel="00000000" w:rsidP="00000000" w:rsidRDefault="00000000" w:rsidRPr="00000000" w14:paraId="00000025">
            <w:pPr>
              <w:numPr>
                <w:ilvl w:val="0"/>
                <w:numId w:val="4"/>
              </w:numPr>
              <w:spacing w:before="0" w:beforeAutospacing="0" w:line="276" w:lineRule="auto"/>
              <w:ind w:left="720" w:hanging="360"/>
              <w:rPr/>
            </w:pPr>
            <w:r w:rsidDel="00000000" w:rsidR="00000000" w:rsidRPr="00000000">
              <w:rPr>
                <w:rtl w:val="0"/>
              </w:rPr>
              <w:t xml:space="preserve">Ask the students why they think that a board game needs/comes with rules? </w:t>
            </w:r>
            <w:r w:rsidDel="00000000" w:rsidR="00000000" w:rsidRPr="00000000">
              <w:rPr>
                <w:i w:val="1"/>
                <w:rtl w:val="0"/>
              </w:rPr>
              <w:t xml:space="preserve">(Possible answers: so the game would be fair, so everyone knows how to play, so everyone understands what is allowed, keep the game organized, etc.</w:t>
            </w:r>
            <w:r w:rsidDel="00000000" w:rsidR="00000000" w:rsidRPr="00000000">
              <w:rPr>
                <w:rtl w:val="0"/>
              </w:rPr>
              <w:t xml:space="preserv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76"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numPr>
                <w:ilvl w:val="0"/>
                <w:numId w:val="4"/>
              </w:numPr>
              <w:spacing w:after="0" w:afterAutospacing="0" w:before="0" w:line="276" w:lineRule="auto"/>
              <w:ind w:left="720" w:hanging="360"/>
              <w:rPr>
                <w:u w:val="none"/>
              </w:rPr>
            </w:pPr>
            <w:r w:rsidDel="00000000" w:rsidR="00000000" w:rsidRPr="00000000">
              <w:rPr>
                <w:rtl w:val="0"/>
              </w:rPr>
              <w:t xml:space="preserve">Explain to the students that our government has a set of instructions (rules/laws) called the U.S. Constitution. The Constitution explains the purpose of the government, why a government is needed, and shows us as citizens how we can all “play”. </w:t>
            </w:r>
          </w:p>
          <w:p w:rsidR="00000000" w:rsidDel="00000000" w:rsidP="00000000" w:rsidRDefault="00000000" w:rsidRPr="00000000" w14:paraId="00000028">
            <w:pPr>
              <w:numPr>
                <w:ilvl w:val="0"/>
                <w:numId w:val="4"/>
              </w:numPr>
              <w:spacing w:after="0" w:afterAutospacing="0" w:before="0" w:beforeAutospacing="0" w:line="276" w:lineRule="auto"/>
              <w:ind w:left="720" w:hanging="360"/>
              <w:rPr>
                <w:color w:val="212121"/>
                <w:u w:val="none"/>
              </w:rPr>
            </w:pPr>
            <w:r w:rsidDel="00000000" w:rsidR="00000000" w:rsidRPr="00000000">
              <w:rPr>
                <w:rtl w:val="0"/>
              </w:rPr>
              <w:t xml:space="preserve">Display </w:t>
            </w:r>
            <w:r w:rsidDel="00000000" w:rsidR="00000000" w:rsidRPr="00000000">
              <w:rPr>
                <w:rtl w:val="0"/>
              </w:rPr>
              <w:t xml:space="preserve">the</w:t>
            </w:r>
            <w:r w:rsidDel="00000000" w:rsidR="00000000" w:rsidRPr="00000000">
              <w:rPr>
                <w:color w:val="212121"/>
                <w:rtl w:val="0"/>
              </w:rPr>
              <w:t xml:space="preserve"> “</w:t>
            </w:r>
            <w:r w:rsidDel="00000000" w:rsidR="00000000" w:rsidRPr="00000000">
              <w:rPr>
                <w:color w:val="212121"/>
                <w:rtl w:val="0"/>
              </w:rPr>
              <w:t xml:space="preserve">Purpose of Government</w:t>
            </w:r>
            <w:r w:rsidDel="00000000" w:rsidR="00000000" w:rsidRPr="00000000">
              <w:rPr>
                <w:rtl w:val="0"/>
              </w:rPr>
              <w:t xml:space="preserve">” instructions sheet.</w:t>
            </w:r>
            <w:r w:rsidDel="00000000" w:rsidR="00000000" w:rsidRPr="00000000">
              <w:rPr>
                <w:rtl w:val="0"/>
              </w:rPr>
              <w:t xml:space="preserve"> Share with students that the class is going to work to read the instructions on how the United States government is organized, its roles, and purpose.</w:t>
            </w:r>
            <w:r w:rsidDel="00000000" w:rsidR="00000000" w:rsidRPr="00000000">
              <w:rPr>
                <w:rtl w:val="0"/>
              </w:rPr>
            </w:r>
          </w:p>
          <w:p w:rsidR="00000000" w:rsidDel="00000000" w:rsidP="00000000" w:rsidRDefault="00000000" w:rsidRPr="00000000" w14:paraId="00000029">
            <w:pPr>
              <w:numPr>
                <w:ilvl w:val="0"/>
                <w:numId w:val="4"/>
              </w:numPr>
              <w:spacing w:before="0" w:beforeAutospacing="0" w:line="276" w:lineRule="auto"/>
              <w:ind w:left="720" w:hanging="360"/>
              <w:rPr>
                <w:u w:val="none"/>
              </w:rPr>
            </w:pPr>
            <w:r w:rsidDel="00000000" w:rsidR="00000000" w:rsidRPr="00000000">
              <w:rPr>
                <w:rtl w:val="0"/>
              </w:rPr>
              <w:t xml:space="preserve">As a group or in pairs, read through the instructions sheet. Instruct students to highlight important vocabulary that explains the purpose of government.</w:t>
            </w:r>
          </w:p>
          <w:p w:rsidR="00000000" w:rsidDel="00000000" w:rsidP="00000000" w:rsidRDefault="00000000" w:rsidRPr="00000000" w14:paraId="0000002A">
            <w:pPr>
              <w:spacing w:before="0" w:line="276" w:lineRule="auto"/>
              <w:rPr>
                <w:i w:val="1"/>
              </w:rPr>
            </w:pPr>
            <w:r w:rsidDel="00000000" w:rsidR="00000000" w:rsidRPr="00000000">
              <w:rPr>
                <w:b w:val="1"/>
                <w:i w:val="1"/>
                <w:rtl w:val="0"/>
              </w:rPr>
              <w:t xml:space="preserve">Teacher Note: </w:t>
            </w:r>
            <w:r w:rsidDel="00000000" w:rsidR="00000000" w:rsidRPr="00000000">
              <w:rPr>
                <w:i w:val="1"/>
                <w:rtl w:val="0"/>
              </w:rPr>
              <w:t xml:space="preserve">You may complete this activity whole group, in small groups, or as a partner read, depending on the reading ability of students in your class. Regardless of how the instruction sheet is read, students should be responsible for identifying important content to highlight to remain engaged in the learning process.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76"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numPr>
                <w:ilvl w:val="0"/>
                <w:numId w:val="4"/>
              </w:numPr>
              <w:spacing w:before="0" w:line="276" w:lineRule="auto"/>
              <w:ind w:left="720" w:hanging="360"/>
              <w:rPr>
                <w:u w:val="none"/>
              </w:rPr>
            </w:pPr>
            <w:r w:rsidDel="00000000" w:rsidR="00000000" w:rsidRPr="00000000">
              <w:rPr>
                <w:rtl w:val="0"/>
              </w:rPr>
              <w:t xml:space="preserve">On a piece of chart paper, write the following question: “What is one purpose of our government?” Have the students answer the question on a sticky note and stick it on a piece of chart paper to refer back to throughout future lessons on the U.S.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before="0" w:line="276" w:lineRule="auto"/>
              <w:ind w:left="0" w:firstLine="0"/>
              <w:rPr>
                <w:color w:val="212121"/>
              </w:rPr>
            </w:pPr>
            <w:hyperlink r:id="rId7">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76"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spacing w:before="0" w:line="276" w:lineRule="auto"/>
              <w:ind w:left="0" w:firstLine="0"/>
              <w:rPr>
                <w:color w:val="212121"/>
              </w:rPr>
            </w:pPr>
            <w:r w:rsidDel="00000000" w:rsidR="00000000" w:rsidRPr="00000000">
              <w:rPr>
                <w:color w:val="212121"/>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76"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pacing w:before="0" w:line="276" w:lineRule="auto"/>
              <w:ind w:left="0" w:firstLine="0"/>
              <w:rPr>
                <w:color w:val="212121"/>
              </w:rPr>
            </w:pPr>
            <w:r w:rsidDel="00000000" w:rsidR="00000000" w:rsidRPr="00000000">
              <w:rPr>
                <w:color w:val="212121"/>
                <w:rtl w:val="0"/>
              </w:rPr>
              <w:t xml:space="preserve">Game rules for </w:t>
            </w:r>
            <w:r w:rsidDel="00000000" w:rsidR="00000000" w:rsidRPr="00000000">
              <w:rPr>
                <w:i w:val="1"/>
                <w:color w:val="212121"/>
                <w:rtl w:val="0"/>
              </w:rPr>
              <w:t xml:space="preserve">Trouble</w:t>
            </w:r>
            <w:r w:rsidDel="00000000" w:rsidR="00000000" w:rsidRPr="00000000">
              <w:rPr>
                <w:color w:val="212121"/>
                <w:rtl w:val="0"/>
              </w:rPr>
              <w:t xml:space="preserve"> by Hasbro: </w:t>
            </w:r>
            <w:hyperlink r:id="rId8">
              <w:r w:rsidDel="00000000" w:rsidR="00000000" w:rsidRPr="00000000">
                <w:rPr>
                  <w:color w:val="1155cc"/>
                  <w:u w:val="single"/>
                  <w:rtl w:val="0"/>
                </w:rPr>
                <w:t xml:space="preserve">https://www.officialgamerules.org/trouble</w:t>
              </w:r>
            </w:hyperlink>
            <w:r w:rsidDel="00000000" w:rsidR="00000000" w:rsidRPr="00000000">
              <w:rPr>
                <w:color w:val="212121"/>
                <w:rtl w:val="0"/>
              </w:rPr>
              <w:t xml:space="preserve"> </w:t>
            </w:r>
          </w:p>
        </w:tc>
      </w:tr>
    </w:tbl>
    <w:p w:rsidR="00000000" w:rsidDel="00000000" w:rsidP="00000000" w:rsidRDefault="00000000" w:rsidRPr="00000000" w14:paraId="0000003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4767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143000" cy="447675"/>
                    </a:xfrm>
                    <a:prstGeom prst="rect"/>
                    <a:ln/>
                  </pic:spPr>
                </pic:pic>
              </a:graphicData>
            </a:graphic>
          </wp:anchor>
        </w:drawing>
      </w:r>
      <w:r w:rsidDel="00000000" w:rsidR="00000000" w:rsidRPr="00000000">
        <w:rPr>
          <w:rtl w:val="0"/>
        </w:rPr>
      </w:r>
    </w:p>
    <w:sectPr>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jc w:val="right"/>
      <w:rPr/>
    </w:pPr>
    <w:r w:rsidDel="00000000" w:rsidR="00000000" w:rsidRPr="00000000">
      <w:rPr>
        <w:sz w:val="20"/>
        <w:szCs w:val="20"/>
        <w:rtl w:val="0"/>
      </w:rPr>
      <w:t xml:space="preserve">SS.3.CG.1.1-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floridacitizen.org/school-resources/" TargetMode="External"/><Relationship Id="rId8" Type="http://schemas.openxmlformats.org/officeDocument/2006/relationships/hyperlink" Target="https://www.officialgamerules.org/troub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