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C5604" w14:textId="77777777" w:rsidR="00375F97" w:rsidRDefault="00000000">
      <w:pPr>
        <w:spacing w:line="240" w:lineRule="auto"/>
        <w:jc w:val="center"/>
        <w:rPr>
          <w:b/>
          <w:color w:val="073763"/>
          <w:sz w:val="28"/>
          <w:szCs w:val="28"/>
        </w:rPr>
      </w:pPr>
      <w:r>
        <w:rPr>
          <w:b/>
          <w:color w:val="073763"/>
          <w:sz w:val="28"/>
          <w:szCs w:val="28"/>
          <w:u w:val="single"/>
        </w:rPr>
        <w:t>STUDENTS’ RESPONSIBILITIES</w:t>
      </w:r>
    </w:p>
    <w:p w14:paraId="105CB412" w14:textId="77777777" w:rsidR="00375F97" w:rsidRDefault="00000000">
      <w:pPr>
        <w:spacing w:line="240" w:lineRule="auto"/>
        <w:jc w:val="center"/>
        <w:rPr>
          <w:b/>
          <w:color w:val="212121"/>
          <w:sz w:val="28"/>
          <w:szCs w:val="28"/>
        </w:rPr>
      </w:pPr>
      <w:r>
        <w:rPr>
          <w:rFonts w:ascii="Times New Roman" w:eastAsia="Times New Roman" w:hAnsi="Times New Roman" w:cs="Times New Roman"/>
          <w:b/>
          <w:noProof/>
          <w:sz w:val="24"/>
          <w:szCs w:val="24"/>
        </w:rPr>
        <w:drawing>
          <wp:inline distT="114300" distB="114300" distL="114300" distR="114300" wp14:anchorId="3D39FDAE" wp14:editId="74C5BFB8">
            <wp:extent cx="821987" cy="80486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821987" cy="804863"/>
                    </a:xfrm>
                    <a:prstGeom prst="rect">
                      <a:avLst/>
                    </a:prstGeom>
                    <a:ln/>
                  </pic:spPr>
                </pic:pic>
              </a:graphicData>
            </a:graphic>
          </wp:inline>
        </w:drawing>
      </w:r>
    </w:p>
    <w:p w14:paraId="4F74CE23" w14:textId="77777777" w:rsidR="00375F97" w:rsidRDefault="00375F97">
      <w:pPr>
        <w:spacing w:line="240" w:lineRule="auto"/>
        <w:jc w:val="center"/>
        <w:rPr>
          <w:b/>
          <w:color w:val="212121"/>
          <w:sz w:val="28"/>
          <w:szCs w:val="28"/>
        </w:rPr>
      </w:pPr>
    </w:p>
    <w:p w14:paraId="4F14E603" w14:textId="77777777" w:rsidR="00375F97" w:rsidRDefault="00000000">
      <w:pPr>
        <w:spacing w:line="240" w:lineRule="auto"/>
        <w:jc w:val="center"/>
        <w:rPr>
          <w:b/>
          <w:sz w:val="28"/>
          <w:szCs w:val="28"/>
        </w:rPr>
      </w:pPr>
      <w:r>
        <w:rPr>
          <w:b/>
          <w:sz w:val="28"/>
          <w:szCs w:val="28"/>
        </w:rPr>
        <w:t>LESSON SUMMARY</w:t>
      </w:r>
    </w:p>
    <w:tbl>
      <w:tblPr>
        <w:tblStyle w:val="a"/>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375F97" w14:paraId="07F988D6" w14:textId="77777777">
        <w:tc>
          <w:tcPr>
            <w:tcW w:w="9375" w:type="dxa"/>
            <w:shd w:val="clear" w:color="auto" w:fill="D9D9D9"/>
            <w:tcMar>
              <w:top w:w="100" w:type="dxa"/>
              <w:left w:w="100" w:type="dxa"/>
              <w:bottom w:w="100" w:type="dxa"/>
              <w:right w:w="100" w:type="dxa"/>
            </w:tcMar>
          </w:tcPr>
          <w:p w14:paraId="6FC8DE00" w14:textId="77777777" w:rsidR="00375F97" w:rsidRDefault="00000000">
            <w:pPr>
              <w:widowControl w:val="0"/>
              <w:spacing w:line="240" w:lineRule="auto"/>
              <w:jc w:val="center"/>
              <w:rPr>
                <w:b/>
                <w:sz w:val="24"/>
                <w:szCs w:val="24"/>
              </w:rPr>
            </w:pPr>
            <w:r>
              <w:rPr>
                <w:b/>
                <w:sz w:val="24"/>
                <w:szCs w:val="24"/>
              </w:rPr>
              <w:t>BENCHMARK</w:t>
            </w:r>
          </w:p>
        </w:tc>
      </w:tr>
      <w:tr w:rsidR="00375F97" w14:paraId="11892A70" w14:textId="77777777">
        <w:tc>
          <w:tcPr>
            <w:tcW w:w="9375" w:type="dxa"/>
            <w:shd w:val="clear" w:color="auto" w:fill="auto"/>
            <w:tcMar>
              <w:top w:w="100" w:type="dxa"/>
              <w:left w:w="100" w:type="dxa"/>
              <w:bottom w:w="100" w:type="dxa"/>
              <w:right w:w="100" w:type="dxa"/>
            </w:tcMar>
          </w:tcPr>
          <w:p w14:paraId="0B031D56" w14:textId="77777777" w:rsidR="00375F97" w:rsidRDefault="00000000">
            <w:pPr>
              <w:spacing w:line="240" w:lineRule="auto"/>
              <w:jc w:val="center"/>
              <w:rPr>
                <w:sz w:val="16"/>
                <w:szCs w:val="16"/>
              </w:rPr>
            </w:pPr>
            <w:r>
              <w:rPr>
                <w:b/>
              </w:rPr>
              <w:t xml:space="preserve">SS.1.CG.2.1 </w:t>
            </w:r>
            <w:r>
              <w:rPr>
                <w:i/>
              </w:rPr>
              <w:t xml:space="preserve">Explain the rights and responsibilities students have in the school community. </w:t>
            </w:r>
          </w:p>
        </w:tc>
      </w:tr>
      <w:tr w:rsidR="00375F97" w14:paraId="328672B5" w14:textId="77777777">
        <w:tc>
          <w:tcPr>
            <w:tcW w:w="9375" w:type="dxa"/>
            <w:shd w:val="clear" w:color="auto" w:fill="D9D9D9"/>
            <w:tcMar>
              <w:top w:w="100" w:type="dxa"/>
              <w:left w:w="100" w:type="dxa"/>
              <w:bottom w:w="100" w:type="dxa"/>
              <w:right w:w="100" w:type="dxa"/>
            </w:tcMar>
          </w:tcPr>
          <w:p w14:paraId="562DB505" w14:textId="77777777" w:rsidR="00375F97" w:rsidRDefault="00000000">
            <w:pPr>
              <w:widowControl w:val="0"/>
              <w:spacing w:line="240" w:lineRule="auto"/>
              <w:jc w:val="center"/>
              <w:rPr>
                <w:b/>
                <w:sz w:val="24"/>
                <w:szCs w:val="24"/>
              </w:rPr>
            </w:pPr>
            <w:r>
              <w:rPr>
                <w:b/>
                <w:sz w:val="24"/>
                <w:szCs w:val="24"/>
              </w:rPr>
              <w:t>BENCHMARK CLARIFICATIONS</w:t>
            </w:r>
          </w:p>
        </w:tc>
      </w:tr>
      <w:tr w:rsidR="00375F97" w14:paraId="272BF74E" w14:textId="77777777">
        <w:tc>
          <w:tcPr>
            <w:tcW w:w="9375" w:type="dxa"/>
            <w:shd w:val="clear" w:color="auto" w:fill="auto"/>
            <w:tcMar>
              <w:top w:w="100" w:type="dxa"/>
              <w:left w:w="100" w:type="dxa"/>
              <w:bottom w:w="100" w:type="dxa"/>
              <w:right w:w="100" w:type="dxa"/>
            </w:tcMar>
          </w:tcPr>
          <w:p w14:paraId="6AEB6730" w14:textId="77777777" w:rsidR="00375F97" w:rsidRDefault="00000000">
            <w:pPr>
              <w:numPr>
                <w:ilvl w:val="0"/>
                <w:numId w:val="5"/>
              </w:numPr>
              <w:spacing w:line="288" w:lineRule="auto"/>
              <w:rPr>
                <w:highlight w:val="yellow"/>
              </w:rPr>
            </w:pPr>
            <w:r>
              <w:rPr>
                <w:highlight w:val="yellow"/>
              </w:rPr>
              <w:t xml:space="preserve">Students will identify the rights (e.g., treated with respect, physically safe learning environment) and </w:t>
            </w:r>
            <w:r>
              <w:rPr>
                <w:b/>
                <w:highlight w:val="yellow"/>
              </w:rPr>
              <w:t>responsibilities</w:t>
            </w:r>
            <w:r>
              <w:rPr>
                <w:highlight w:val="yellow"/>
              </w:rPr>
              <w:t xml:space="preserve"> (e.g., come to school on time, do not damage school property) students have as members of their school community.</w:t>
            </w:r>
          </w:p>
          <w:p w14:paraId="63E289AE" w14:textId="77777777" w:rsidR="00375F97" w:rsidRDefault="00000000">
            <w:pPr>
              <w:numPr>
                <w:ilvl w:val="0"/>
                <w:numId w:val="5"/>
              </w:numPr>
              <w:spacing w:line="288" w:lineRule="auto"/>
            </w:pPr>
            <w:r>
              <w:t>Students will define rights as freedoms protected by laws in society and protected by rules in the school community.</w:t>
            </w:r>
          </w:p>
          <w:p w14:paraId="04C8D1F9" w14:textId="77777777" w:rsidR="00375F97" w:rsidRDefault="00000000">
            <w:pPr>
              <w:numPr>
                <w:ilvl w:val="0"/>
                <w:numId w:val="5"/>
              </w:numPr>
              <w:spacing w:line="288" w:lineRule="auto"/>
              <w:rPr>
                <w:highlight w:val="yellow"/>
              </w:rPr>
            </w:pPr>
            <w:r>
              <w:rPr>
                <w:highlight w:val="yellow"/>
              </w:rPr>
              <w:t>Students will define responsibilities as things citizens should do to benefit the community.</w:t>
            </w:r>
          </w:p>
        </w:tc>
      </w:tr>
      <w:tr w:rsidR="00375F97" w14:paraId="12E7543C" w14:textId="77777777">
        <w:tc>
          <w:tcPr>
            <w:tcW w:w="9375" w:type="dxa"/>
            <w:shd w:val="clear" w:color="auto" w:fill="D9D9D9"/>
            <w:tcMar>
              <w:top w:w="100" w:type="dxa"/>
              <w:left w:w="100" w:type="dxa"/>
              <w:bottom w:w="100" w:type="dxa"/>
              <w:right w:w="100" w:type="dxa"/>
            </w:tcMar>
          </w:tcPr>
          <w:p w14:paraId="5CBB2780" w14:textId="77777777" w:rsidR="00375F97" w:rsidRDefault="00000000">
            <w:pPr>
              <w:widowControl w:val="0"/>
              <w:spacing w:line="240" w:lineRule="auto"/>
              <w:jc w:val="center"/>
            </w:pPr>
            <w:r>
              <w:rPr>
                <w:b/>
                <w:sz w:val="24"/>
                <w:szCs w:val="24"/>
              </w:rPr>
              <w:t>CORRELATED FLORIDA STANDARDS</w:t>
            </w:r>
          </w:p>
        </w:tc>
      </w:tr>
      <w:tr w:rsidR="00375F97" w14:paraId="4A9BFC58" w14:textId="77777777">
        <w:tc>
          <w:tcPr>
            <w:tcW w:w="9375" w:type="dxa"/>
            <w:shd w:val="clear" w:color="auto" w:fill="auto"/>
            <w:tcMar>
              <w:top w:w="100" w:type="dxa"/>
              <w:left w:w="100" w:type="dxa"/>
              <w:bottom w:w="100" w:type="dxa"/>
              <w:right w:w="100" w:type="dxa"/>
            </w:tcMar>
          </w:tcPr>
          <w:p w14:paraId="4F974981" w14:textId="77777777" w:rsidR="00375F97" w:rsidRDefault="00000000">
            <w:pPr>
              <w:numPr>
                <w:ilvl w:val="0"/>
                <w:numId w:val="2"/>
              </w:numPr>
              <w:spacing w:line="240" w:lineRule="auto"/>
              <w:rPr>
                <w:sz w:val="20"/>
                <w:szCs w:val="20"/>
              </w:rPr>
            </w:pPr>
            <w:r>
              <w:rPr>
                <w:b/>
                <w:sz w:val="20"/>
                <w:szCs w:val="20"/>
                <w:u w:val="single"/>
              </w:rPr>
              <w:t>ELA.1.C.2.1:</w:t>
            </w:r>
            <w:r>
              <w:rPr>
                <w:i/>
                <w:sz w:val="20"/>
                <w:szCs w:val="20"/>
              </w:rPr>
              <w:t xml:space="preserve"> Present information orally using complete sentences and appropriate volume.</w:t>
            </w:r>
          </w:p>
          <w:p w14:paraId="79EBAD2E" w14:textId="77777777" w:rsidR="00375F97" w:rsidRDefault="00000000">
            <w:pPr>
              <w:numPr>
                <w:ilvl w:val="0"/>
                <w:numId w:val="2"/>
              </w:numPr>
              <w:spacing w:line="240" w:lineRule="auto"/>
              <w:rPr>
                <w:i/>
                <w:sz w:val="20"/>
                <w:szCs w:val="20"/>
              </w:rPr>
            </w:pPr>
            <w:r>
              <w:rPr>
                <w:b/>
                <w:sz w:val="20"/>
                <w:szCs w:val="20"/>
                <w:u w:val="single"/>
              </w:rPr>
              <w:t>ELA.1.C.3.1:</w:t>
            </w:r>
            <w:r>
              <w:rPr>
                <w:b/>
                <w:sz w:val="20"/>
                <w:szCs w:val="20"/>
              </w:rPr>
              <w:t xml:space="preserve"> </w:t>
            </w:r>
            <w:r>
              <w:rPr>
                <w:i/>
                <w:sz w:val="20"/>
                <w:szCs w:val="20"/>
              </w:rPr>
              <w:t>Follow the rules of standard English grammar, punctuation, capitalization, and spelling appropriate to grade level</w:t>
            </w:r>
          </w:p>
          <w:p w14:paraId="615FBD50" w14:textId="77777777" w:rsidR="00375F97" w:rsidRDefault="00000000">
            <w:pPr>
              <w:numPr>
                <w:ilvl w:val="0"/>
                <w:numId w:val="2"/>
              </w:numPr>
              <w:spacing w:line="240" w:lineRule="auto"/>
              <w:rPr>
                <w:i/>
                <w:sz w:val="20"/>
                <w:szCs w:val="20"/>
              </w:rPr>
            </w:pPr>
            <w:r>
              <w:rPr>
                <w:b/>
                <w:sz w:val="20"/>
                <w:szCs w:val="20"/>
                <w:u w:val="single"/>
              </w:rPr>
              <w:t>ELA.1.V.1.1:</w:t>
            </w:r>
            <w:r>
              <w:rPr>
                <w:i/>
                <w:sz w:val="20"/>
                <w:szCs w:val="20"/>
              </w:rPr>
              <w:t xml:space="preserve"> Use grade-level academic vocabulary appropriately in speaking and writing.</w:t>
            </w:r>
          </w:p>
          <w:p w14:paraId="30EE8CCA" w14:textId="77777777" w:rsidR="00375F97" w:rsidRDefault="00000000">
            <w:pPr>
              <w:numPr>
                <w:ilvl w:val="0"/>
                <w:numId w:val="2"/>
              </w:numPr>
              <w:spacing w:line="240" w:lineRule="auto"/>
              <w:rPr>
                <w:sz w:val="20"/>
                <w:szCs w:val="20"/>
              </w:rPr>
            </w:pPr>
            <w:r>
              <w:rPr>
                <w:b/>
                <w:sz w:val="20"/>
                <w:szCs w:val="20"/>
                <w:u w:val="single"/>
              </w:rPr>
              <w:t>HE.1.R.2.1:</w:t>
            </w:r>
            <w:r>
              <w:rPr>
                <w:i/>
                <w:sz w:val="20"/>
                <w:szCs w:val="20"/>
              </w:rPr>
              <w:t xml:space="preserve"> Identify my role and responsibilities in the school, community, and family.</w:t>
            </w:r>
          </w:p>
        </w:tc>
      </w:tr>
      <w:tr w:rsidR="00375F97" w14:paraId="156D15FE" w14:textId="77777777">
        <w:tc>
          <w:tcPr>
            <w:tcW w:w="9375" w:type="dxa"/>
            <w:shd w:val="clear" w:color="auto" w:fill="D9D9D9"/>
            <w:tcMar>
              <w:top w:w="100" w:type="dxa"/>
              <w:left w:w="100" w:type="dxa"/>
              <w:bottom w:w="100" w:type="dxa"/>
              <w:right w:w="100" w:type="dxa"/>
            </w:tcMar>
          </w:tcPr>
          <w:p w14:paraId="5D2CA970" w14:textId="77777777" w:rsidR="00375F97" w:rsidRDefault="00000000">
            <w:pPr>
              <w:widowControl w:val="0"/>
              <w:spacing w:line="240" w:lineRule="auto"/>
              <w:jc w:val="center"/>
            </w:pPr>
            <w:r>
              <w:rPr>
                <w:b/>
                <w:sz w:val="24"/>
                <w:szCs w:val="24"/>
              </w:rPr>
              <w:t>ESSENTIAL QUESTION</w:t>
            </w:r>
          </w:p>
        </w:tc>
      </w:tr>
      <w:tr w:rsidR="00375F97" w14:paraId="0ACCF5C5" w14:textId="77777777">
        <w:tc>
          <w:tcPr>
            <w:tcW w:w="9375" w:type="dxa"/>
            <w:shd w:val="clear" w:color="auto" w:fill="auto"/>
            <w:tcMar>
              <w:top w:w="100" w:type="dxa"/>
              <w:left w:w="100" w:type="dxa"/>
              <w:bottom w:w="100" w:type="dxa"/>
              <w:right w:w="100" w:type="dxa"/>
            </w:tcMar>
          </w:tcPr>
          <w:p w14:paraId="14F15EC2" w14:textId="77777777" w:rsidR="00375F97" w:rsidRDefault="00000000">
            <w:pPr>
              <w:spacing w:line="288" w:lineRule="auto"/>
              <w:jc w:val="center"/>
            </w:pPr>
            <w:r>
              <w:t>What responsibilities do I have at school?</w:t>
            </w:r>
          </w:p>
        </w:tc>
      </w:tr>
      <w:tr w:rsidR="00375F97" w14:paraId="58012321" w14:textId="77777777">
        <w:tc>
          <w:tcPr>
            <w:tcW w:w="9375" w:type="dxa"/>
            <w:shd w:val="clear" w:color="auto" w:fill="D9D9D9"/>
            <w:tcMar>
              <w:top w:w="100" w:type="dxa"/>
              <w:left w:w="100" w:type="dxa"/>
              <w:bottom w:w="100" w:type="dxa"/>
              <w:right w:w="100" w:type="dxa"/>
            </w:tcMar>
          </w:tcPr>
          <w:p w14:paraId="73FD505E" w14:textId="77777777" w:rsidR="00375F97" w:rsidRDefault="00000000">
            <w:pPr>
              <w:widowControl w:val="0"/>
              <w:spacing w:line="240" w:lineRule="auto"/>
              <w:jc w:val="center"/>
            </w:pPr>
            <w:r>
              <w:rPr>
                <w:b/>
                <w:sz w:val="24"/>
                <w:szCs w:val="24"/>
              </w:rPr>
              <w:t>VOCABULARY</w:t>
            </w:r>
          </w:p>
        </w:tc>
      </w:tr>
      <w:tr w:rsidR="00375F97" w14:paraId="215E523E" w14:textId="77777777">
        <w:tc>
          <w:tcPr>
            <w:tcW w:w="9375" w:type="dxa"/>
            <w:shd w:val="clear" w:color="auto" w:fill="auto"/>
            <w:tcMar>
              <w:top w:w="100" w:type="dxa"/>
              <w:left w:w="100" w:type="dxa"/>
              <w:bottom w:w="100" w:type="dxa"/>
              <w:right w:w="100" w:type="dxa"/>
            </w:tcMar>
          </w:tcPr>
          <w:p w14:paraId="3EAD81EE" w14:textId="77777777" w:rsidR="00375F97" w:rsidRDefault="00000000">
            <w:pPr>
              <w:spacing w:line="288" w:lineRule="auto"/>
              <w:jc w:val="center"/>
            </w:pPr>
            <w:r>
              <w:t>responsibilities, integrity</w:t>
            </w:r>
          </w:p>
        </w:tc>
      </w:tr>
      <w:tr w:rsidR="00375F97" w14:paraId="3AEEA74F" w14:textId="77777777">
        <w:tc>
          <w:tcPr>
            <w:tcW w:w="9375" w:type="dxa"/>
            <w:shd w:val="clear" w:color="auto" w:fill="D9D9D9"/>
            <w:tcMar>
              <w:top w:w="100" w:type="dxa"/>
              <w:left w:w="100" w:type="dxa"/>
              <w:bottom w:w="100" w:type="dxa"/>
              <w:right w:w="100" w:type="dxa"/>
            </w:tcMar>
          </w:tcPr>
          <w:p w14:paraId="3A85D2A4" w14:textId="77777777" w:rsidR="00375F97" w:rsidRDefault="00000000">
            <w:pPr>
              <w:widowControl w:val="0"/>
              <w:spacing w:line="240" w:lineRule="auto"/>
              <w:jc w:val="center"/>
            </w:pPr>
            <w:r>
              <w:rPr>
                <w:b/>
                <w:sz w:val="24"/>
                <w:szCs w:val="24"/>
              </w:rPr>
              <w:t>MATERIALS</w:t>
            </w:r>
          </w:p>
        </w:tc>
      </w:tr>
      <w:tr w:rsidR="00375F97" w14:paraId="62CF39B8" w14:textId="77777777">
        <w:tc>
          <w:tcPr>
            <w:tcW w:w="9375" w:type="dxa"/>
            <w:shd w:val="clear" w:color="auto" w:fill="auto"/>
            <w:tcMar>
              <w:top w:w="100" w:type="dxa"/>
              <w:left w:w="100" w:type="dxa"/>
              <w:bottom w:w="100" w:type="dxa"/>
              <w:right w:w="100" w:type="dxa"/>
            </w:tcMar>
          </w:tcPr>
          <w:p w14:paraId="70955158" w14:textId="77777777" w:rsidR="00375F97" w:rsidRDefault="00000000">
            <w:pPr>
              <w:numPr>
                <w:ilvl w:val="0"/>
                <w:numId w:val="3"/>
              </w:numPr>
              <w:spacing w:line="288" w:lineRule="auto"/>
            </w:pPr>
            <w:r>
              <w:t>Definitions slides</w:t>
            </w:r>
          </w:p>
          <w:p w14:paraId="2B5EA065" w14:textId="77777777" w:rsidR="00375F97" w:rsidRDefault="00000000">
            <w:pPr>
              <w:numPr>
                <w:ilvl w:val="0"/>
                <w:numId w:val="3"/>
              </w:numPr>
              <w:spacing w:line="288" w:lineRule="auto"/>
            </w:pPr>
            <w:r>
              <w:t>Students’ Responsibilities slides or chart paper</w:t>
            </w:r>
          </w:p>
          <w:p w14:paraId="683C0D18" w14:textId="77777777" w:rsidR="00375F97" w:rsidRDefault="00000000">
            <w:pPr>
              <w:numPr>
                <w:ilvl w:val="0"/>
                <w:numId w:val="3"/>
              </w:numPr>
              <w:spacing w:line="288" w:lineRule="auto"/>
            </w:pPr>
            <w:r>
              <w:t>Students’ Responsibilities exit slip or paper slip</w:t>
            </w:r>
          </w:p>
        </w:tc>
      </w:tr>
    </w:tbl>
    <w:p w14:paraId="42E6262E" w14:textId="77777777" w:rsidR="00375F97" w:rsidRDefault="00375F97">
      <w:pPr>
        <w:widowControl w:val="0"/>
        <w:spacing w:line="240" w:lineRule="auto"/>
        <w:jc w:val="center"/>
        <w:rPr>
          <w:b/>
          <w:sz w:val="28"/>
          <w:szCs w:val="28"/>
        </w:rPr>
      </w:pPr>
    </w:p>
    <w:p w14:paraId="1253807D" w14:textId="77777777" w:rsidR="00375F97" w:rsidRDefault="00375F97">
      <w:pPr>
        <w:widowControl w:val="0"/>
        <w:spacing w:line="240" w:lineRule="auto"/>
        <w:jc w:val="center"/>
        <w:rPr>
          <w:b/>
          <w:sz w:val="28"/>
          <w:szCs w:val="28"/>
        </w:rPr>
      </w:pPr>
    </w:p>
    <w:p w14:paraId="287503B8" w14:textId="77777777" w:rsidR="00375F97" w:rsidRDefault="00375F97">
      <w:pPr>
        <w:widowControl w:val="0"/>
        <w:spacing w:line="240" w:lineRule="auto"/>
        <w:jc w:val="center"/>
        <w:rPr>
          <w:b/>
          <w:sz w:val="28"/>
          <w:szCs w:val="28"/>
        </w:rPr>
      </w:pPr>
    </w:p>
    <w:p w14:paraId="0EFE9158" w14:textId="77777777" w:rsidR="00B67E5C" w:rsidRDefault="00B67E5C">
      <w:pPr>
        <w:rPr>
          <w:b/>
          <w:sz w:val="28"/>
          <w:szCs w:val="28"/>
        </w:rPr>
      </w:pPr>
      <w:r>
        <w:rPr>
          <w:b/>
          <w:sz w:val="28"/>
          <w:szCs w:val="28"/>
        </w:rPr>
        <w:br w:type="page"/>
      </w:r>
    </w:p>
    <w:p w14:paraId="2C1C6830" w14:textId="1E7BD09B" w:rsidR="00375F97" w:rsidRDefault="00000000">
      <w:pPr>
        <w:widowControl w:val="0"/>
        <w:spacing w:line="240" w:lineRule="auto"/>
        <w:jc w:val="center"/>
        <w:rPr>
          <w:b/>
          <w:sz w:val="28"/>
          <w:szCs w:val="28"/>
        </w:rPr>
      </w:pPr>
      <w:r>
        <w:rPr>
          <w:b/>
          <w:sz w:val="28"/>
          <w:szCs w:val="28"/>
        </w:rPr>
        <w:lastRenderedPageBreak/>
        <w:t>ACTIVITY SEQUENCE</w:t>
      </w:r>
    </w:p>
    <w:tbl>
      <w:tblPr>
        <w:tblStyle w:val="a0"/>
        <w:tblW w:w="93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75"/>
      </w:tblGrid>
      <w:tr w:rsidR="00375F97" w14:paraId="190F5668" w14:textId="77777777">
        <w:tc>
          <w:tcPr>
            <w:tcW w:w="9375" w:type="dxa"/>
            <w:shd w:val="clear" w:color="auto" w:fill="D9D9D9"/>
            <w:tcMar>
              <w:top w:w="100" w:type="dxa"/>
              <w:left w:w="100" w:type="dxa"/>
              <w:bottom w:w="100" w:type="dxa"/>
              <w:right w:w="100" w:type="dxa"/>
            </w:tcMar>
          </w:tcPr>
          <w:p w14:paraId="58D5B1B5" w14:textId="77777777" w:rsidR="00375F97" w:rsidRDefault="00000000">
            <w:pPr>
              <w:widowControl w:val="0"/>
              <w:spacing w:line="240" w:lineRule="auto"/>
              <w:jc w:val="center"/>
            </w:pPr>
            <w:r>
              <w:rPr>
                <w:b/>
                <w:sz w:val="24"/>
                <w:szCs w:val="24"/>
              </w:rPr>
              <w:t>INTRODUCTION/HOOK</w:t>
            </w:r>
          </w:p>
        </w:tc>
      </w:tr>
      <w:tr w:rsidR="00375F97" w14:paraId="51627926" w14:textId="77777777">
        <w:tc>
          <w:tcPr>
            <w:tcW w:w="9375" w:type="dxa"/>
            <w:shd w:val="clear" w:color="auto" w:fill="auto"/>
            <w:tcMar>
              <w:top w:w="100" w:type="dxa"/>
              <w:left w:w="100" w:type="dxa"/>
              <w:bottom w:w="100" w:type="dxa"/>
              <w:right w:w="100" w:type="dxa"/>
            </w:tcMar>
          </w:tcPr>
          <w:p w14:paraId="7C728B99" w14:textId="77777777" w:rsidR="00375F97" w:rsidRDefault="00000000">
            <w:pPr>
              <w:numPr>
                <w:ilvl w:val="0"/>
                <w:numId w:val="4"/>
              </w:numPr>
              <w:spacing w:line="288" w:lineRule="auto"/>
            </w:pPr>
            <w:r>
              <w:t>Pose the following question for discussion: What is a chore or task you are asked to do at home? (clean the dishes, take out the trash, make my bed, walk the dog) Have students think-pair-share before sharing some responses with the whole group.</w:t>
            </w:r>
          </w:p>
        </w:tc>
      </w:tr>
      <w:tr w:rsidR="00375F97" w14:paraId="10C59BA7" w14:textId="77777777">
        <w:tc>
          <w:tcPr>
            <w:tcW w:w="9375" w:type="dxa"/>
            <w:shd w:val="clear" w:color="auto" w:fill="D9D9D9"/>
            <w:tcMar>
              <w:top w:w="100" w:type="dxa"/>
              <w:left w:w="100" w:type="dxa"/>
              <w:bottom w:w="100" w:type="dxa"/>
              <w:right w:w="100" w:type="dxa"/>
            </w:tcMar>
          </w:tcPr>
          <w:p w14:paraId="49CE775A" w14:textId="77777777" w:rsidR="00375F97" w:rsidRDefault="00000000">
            <w:pPr>
              <w:widowControl w:val="0"/>
              <w:spacing w:line="240" w:lineRule="auto"/>
              <w:jc w:val="center"/>
            </w:pPr>
            <w:r>
              <w:rPr>
                <w:b/>
                <w:sz w:val="24"/>
                <w:szCs w:val="24"/>
              </w:rPr>
              <w:t>ACTIVITY</w:t>
            </w:r>
          </w:p>
        </w:tc>
      </w:tr>
      <w:tr w:rsidR="00375F97" w14:paraId="35B5124B" w14:textId="77777777">
        <w:tc>
          <w:tcPr>
            <w:tcW w:w="9375" w:type="dxa"/>
            <w:shd w:val="clear" w:color="auto" w:fill="auto"/>
            <w:tcMar>
              <w:top w:w="100" w:type="dxa"/>
              <w:left w:w="100" w:type="dxa"/>
              <w:bottom w:w="100" w:type="dxa"/>
              <w:right w:w="100" w:type="dxa"/>
            </w:tcMar>
          </w:tcPr>
          <w:p w14:paraId="07F114FC" w14:textId="77777777" w:rsidR="00375F97" w:rsidRDefault="00000000">
            <w:pPr>
              <w:widowControl w:val="0"/>
              <w:numPr>
                <w:ilvl w:val="0"/>
                <w:numId w:val="4"/>
              </w:numPr>
              <w:spacing w:line="288" w:lineRule="auto"/>
            </w:pPr>
            <w:r>
              <w:t>Explain that each of the chores or tasks described by students is a responsibility that they have at home. Introduce students to the term</w:t>
            </w:r>
            <w:r>
              <w:rPr>
                <w:i/>
              </w:rPr>
              <w:t xml:space="preserve"> responsibilities</w:t>
            </w:r>
            <w:r>
              <w:t xml:space="preserve"> using the “Definitions” slides #1. Emphasize that a responsibility benefits (makes better) the community, not just the individual completing the task, such as cleaning the dishes helps your family, not only yourself.</w:t>
            </w:r>
          </w:p>
          <w:p w14:paraId="46BECDAE" w14:textId="77777777" w:rsidR="00375F97" w:rsidRDefault="00000000">
            <w:pPr>
              <w:widowControl w:val="0"/>
              <w:numPr>
                <w:ilvl w:val="0"/>
                <w:numId w:val="4"/>
              </w:numPr>
              <w:spacing w:line="288" w:lineRule="auto"/>
            </w:pPr>
            <w:r>
              <w:t>Pose the following questions for discussion: Who’s job is it to clean up after us? (ourselves), Should we still clean up after ourselves or complete helpful tasks even if an adult isn’t watching? (yes), Will we get a prize every time we complete a helpful task? (No, but we are always benefiting the community)</w:t>
            </w:r>
          </w:p>
          <w:p w14:paraId="20E566A7" w14:textId="77777777" w:rsidR="00375F97" w:rsidRDefault="00000000">
            <w:pPr>
              <w:widowControl w:val="0"/>
              <w:numPr>
                <w:ilvl w:val="0"/>
                <w:numId w:val="4"/>
              </w:numPr>
              <w:spacing w:line="288" w:lineRule="auto"/>
            </w:pPr>
            <w:r>
              <w:t xml:space="preserve">Introduce students to the term </w:t>
            </w:r>
            <w:r>
              <w:rPr>
                <w:i/>
              </w:rPr>
              <w:t xml:space="preserve">integrity </w:t>
            </w:r>
            <w:r>
              <w:t>using the “Definitions” slides #2.</w:t>
            </w:r>
          </w:p>
          <w:p w14:paraId="1B9FD15D" w14:textId="77777777" w:rsidR="00375F97" w:rsidRDefault="00000000">
            <w:pPr>
              <w:widowControl w:val="0"/>
              <w:numPr>
                <w:ilvl w:val="0"/>
                <w:numId w:val="4"/>
              </w:numPr>
              <w:spacing w:line="288" w:lineRule="auto"/>
            </w:pPr>
            <w:r>
              <w:t>Explain to students that just like you have responsibilities to complete at home, students have responsibilities within the classroom and school communities as well. It is important to do these things even when no one is watching or even when it may not be for a reward.</w:t>
            </w:r>
          </w:p>
          <w:p w14:paraId="5D2F9534" w14:textId="77777777" w:rsidR="00375F97" w:rsidRDefault="00000000">
            <w:pPr>
              <w:widowControl w:val="0"/>
              <w:numPr>
                <w:ilvl w:val="0"/>
                <w:numId w:val="4"/>
              </w:numPr>
              <w:spacing w:line="288" w:lineRule="auto"/>
            </w:pPr>
            <w:r>
              <w:t xml:space="preserve">Project the “Students' Responsibilities” slides. </w:t>
            </w:r>
          </w:p>
          <w:p w14:paraId="057BE37B" w14:textId="77777777" w:rsidR="00375F97" w:rsidRDefault="00000000">
            <w:pPr>
              <w:widowControl w:val="0"/>
              <w:numPr>
                <w:ilvl w:val="0"/>
                <w:numId w:val="4"/>
              </w:numPr>
              <w:spacing w:line="288" w:lineRule="auto"/>
            </w:pPr>
            <w:r>
              <w:t>Pose the following question on each slide: What are some responsibilities students/you have in this location? Write down 1-3 responsibilities for each location on the slide or anchor chart paper to create a running list of school responsibilities. Guide students in understanding that they have responsibilities in each of these locations in school and it is not someone else’s job to do these things for us, we must do them ourselves. Emphasize the benefit to the community when we do.</w:t>
            </w:r>
          </w:p>
          <w:p w14:paraId="7CD29542" w14:textId="77777777" w:rsidR="00375F97" w:rsidRDefault="00000000">
            <w:pPr>
              <w:widowControl w:val="0"/>
              <w:spacing w:line="288" w:lineRule="auto"/>
            </w:pPr>
            <w:r>
              <w:rPr>
                <w:b/>
              </w:rPr>
              <w:t>Teacher Note:</w:t>
            </w:r>
            <w:r>
              <w:rPr>
                <w:b/>
                <w:i/>
              </w:rPr>
              <w:t xml:space="preserve"> </w:t>
            </w:r>
            <w:r>
              <w:rPr>
                <w:i/>
              </w:rPr>
              <w:t>You may replace the images on each slide with pictures from your own school to increase relevance for students. The benchmark requires students to identify the responsibilities on their own, so ensure students are developing responses through matching listing, or naming. The teacher should not be reciting a list of responsibilities without student input.</w:t>
            </w:r>
          </w:p>
        </w:tc>
      </w:tr>
      <w:tr w:rsidR="00375F97" w14:paraId="4B3CF6DB" w14:textId="77777777">
        <w:tc>
          <w:tcPr>
            <w:tcW w:w="9375" w:type="dxa"/>
            <w:shd w:val="clear" w:color="auto" w:fill="D9D9D9"/>
            <w:tcMar>
              <w:top w:w="100" w:type="dxa"/>
              <w:left w:w="100" w:type="dxa"/>
              <w:bottom w:w="100" w:type="dxa"/>
              <w:right w:w="100" w:type="dxa"/>
            </w:tcMar>
          </w:tcPr>
          <w:p w14:paraId="7E8B90BF" w14:textId="77777777" w:rsidR="00375F97" w:rsidRDefault="00000000">
            <w:pPr>
              <w:widowControl w:val="0"/>
              <w:spacing w:line="240" w:lineRule="auto"/>
              <w:jc w:val="center"/>
              <w:rPr>
                <w:b/>
              </w:rPr>
            </w:pPr>
            <w:r>
              <w:rPr>
                <w:b/>
                <w:sz w:val="24"/>
                <w:szCs w:val="24"/>
              </w:rPr>
              <w:t>CLOSURE/FORMATIVE ASSESSMENT</w:t>
            </w:r>
          </w:p>
        </w:tc>
      </w:tr>
      <w:tr w:rsidR="00375F97" w14:paraId="7ACB44C4" w14:textId="77777777">
        <w:trPr>
          <w:trHeight w:val="118"/>
        </w:trPr>
        <w:tc>
          <w:tcPr>
            <w:tcW w:w="9375" w:type="dxa"/>
            <w:shd w:val="clear" w:color="auto" w:fill="auto"/>
            <w:tcMar>
              <w:top w:w="100" w:type="dxa"/>
              <w:left w:w="100" w:type="dxa"/>
              <w:bottom w:w="100" w:type="dxa"/>
              <w:right w:w="100" w:type="dxa"/>
            </w:tcMar>
          </w:tcPr>
          <w:p w14:paraId="7CD718FB" w14:textId="77777777" w:rsidR="00375F97" w:rsidRDefault="00000000">
            <w:pPr>
              <w:numPr>
                <w:ilvl w:val="0"/>
                <w:numId w:val="4"/>
              </w:numPr>
              <w:spacing w:line="288" w:lineRule="auto"/>
            </w:pPr>
            <w:r>
              <w:t xml:space="preserve">Give each student a post-it or piece of paper or the “Students’ Responsibilities” exit slip. Have students write down or draw one responsibility they want to personally work on within the classroom/school. </w:t>
            </w:r>
          </w:p>
          <w:p w14:paraId="62E644D3" w14:textId="77777777" w:rsidR="00375F97" w:rsidRDefault="00000000">
            <w:pPr>
              <w:spacing w:line="288" w:lineRule="auto"/>
              <w:rPr>
                <w:i/>
              </w:rPr>
            </w:pPr>
            <w:r>
              <w:rPr>
                <w:b/>
              </w:rPr>
              <w:t>Teacher Note:</w:t>
            </w:r>
            <w:r>
              <w:rPr>
                <w:b/>
                <w:i/>
              </w:rPr>
              <w:t xml:space="preserve"> </w:t>
            </w:r>
            <w:r>
              <w:rPr>
                <w:i/>
              </w:rPr>
              <w:t xml:space="preserve">You may need to remind students that the school community includes areas such as the cafeteria, auditorium, hallways, specials’ classrooms, etc. </w:t>
            </w:r>
          </w:p>
          <w:p w14:paraId="36EB4538" w14:textId="77777777" w:rsidR="00375F97" w:rsidRDefault="00000000">
            <w:pPr>
              <w:numPr>
                <w:ilvl w:val="0"/>
                <w:numId w:val="4"/>
              </w:numPr>
              <w:spacing w:line="288" w:lineRule="auto"/>
            </w:pPr>
            <w:r>
              <w:lastRenderedPageBreak/>
              <w:t>Display students’ responses on a chart that can be referenced as needed along with school rules throughout the year.</w:t>
            </w:r>
          </w:p>
        </w:tc>
      </w:tr>
      <w:tr w:rsidR="00375F97" w14:paraId="77C0ED0C" w14:textId="77777777">
        <w:tc>
          <w:tcPr>
            <w:tcW w:w="9375" w:type="dxa"/>
            <w:shd w:val="clear" w:color="auto" w:fill="D9D9D9"/>
            <w:tcMar>
              <w:top w:w="100" w:type="dxa"/>
              <w:left w:w="100" w:type="dxa"/>
              <w:bottom w:w="100" w:type="dxa"/>
              <w:right w:w="100" w:type="dxa"/>
            </w:tcMar>
          </w:tcPr>
          <w:p w14:paraId="631A01B8" w14:textId="77777777" w:rsidR="00375F97" w:rsidRDefault="00000000">
            <w:pPr>
              <w:widowControl w:val="0"/>
              <w:spacing w:line="240" w:lineRule="auto"/>
              <w:jc w:val="center"/>
            </w:pPr>
            <w:r>
              <w:rPr>
                <w:b/>
                <w:sz w:val="24"/>
                <w:szCs w:val="24"/>
              </w:rPr>
              <w:lastRenderedPageBreak/>
              <w:t>ADDITIONAL RESOURCES</w:t>
            </w:r>
          </w:p>
        </w:tc>
      </w:tr>
      <w:tr w:rsidR="00375F97" w14:paraId="23CB75BD" w14:textId="77777777">
        <w:tc>
          <w:tcPr>
            <w:tcW w:w="9375" w:type="dxa"/>
            <w:shd w:val="clear" w:color="auto" w:fill="auto"/>
            <w:tcMar>
              <w:top w:w="100" w:type="dxa"/>
              <w:left w:w="100" w:type="dxa"/>
              <w:bottom w:w="100" w:type="dxa"/>
              <w:right w:w="100" w:type="dxa"/>
            </w:tcMar>
          </w:tcPr>
          <w:p w14:paraId="3F52D334" w14:textId="77777777" w:rsidR="00375F97" w:rsidRDefault="00000000">
            <w:pPr>
              <w:spacing w:line="288" w:lineRule="auto"/>
            </w:pPr>
            <w:r>
              <w:rPr>
                <w:color w:val="212121"/>
              </w:rPr>
              <w:t>FJCC/LFI Website</w:t>
            </w:r>
          </w:p>
          <w:p w14:paraId="677D56AB" w14:textId="77777777" w:rsidR="00375F97" w:rsidRDefault="00000000">
            <w:pPr>
              <w:widowControl w:val="0"/>
              <w:spacing w:line="240" w:lineRule="auto"/>
            </w:pPr>
            <w:r>
              <w:t>Supporting Florida State Statutes:</w:t>
            </w:r>
          </w:p>
          <w:p w14:paraId="4E72C3B9" w14:textId="77777777" w:rsidR="00375F97" w:rsidRDefault="00000000">
            <w:pPr>
              <w:widowControl w:val="0"/>
              <w:numPr>
                <w:ilvl w:val="0"/>
                <w:numId w:val="1"/>
              </w:numPr>
              <w:spacing w:line="240" w:lineRule="auto"/>
            </w:pPr>
            <w:hyperlink r:id="rId8">
              <w:r>
                <w:rPr>
                  <w:color w:val="1155CC"/>
                  <w:u w:val="single"/>
                </w:rPr>
                <w:t>Florida State Statute 1003.42: Required Instruction</w:t>
              </w:r>
            </w:hyperlink>
            <w:r>
              <w:t xml:space="preserve"> (#4 a-e)</w:t>
            </w:r>
          </w:p>
        </w:tc>
      </w:tr>
      <w:tr w:rsidR="00375F97" w14:paraId="2BB2333E" w14:textId="77777777">
        <w:tc>
          <w:tcPr>
            <w:tcW w:w="9375" w:type="dxa"/>
            <w:shd w:val="clear" w:color="auto" w:fill="D9D9D9"/>
            <w:tcMar>
              <w:top w:w="100" w:type="dxa"/>
              <w:left w:w="100" w:type="dxa"/>
              <w:bottom w:w="100" w:type="dxa"/>
              <w:right w:w="100" w:type="dxa"/>
            </w:tcMar>
          </w:tcPr>
          <w:p w14:paraId="4F708BDB" w14:textId="77777777" w:rsidR="00375F97" w:rsidRDefault="00000000">
            <w:pPr>
              <w:widowControl w:val="0"/>
              <w:spacing w:line="240" w:lineRule="auto"/>
              <w:jc w:val="center"/>
            </w:pPr>
            <w:r>
              <w:rPr>
                <w:b/>
                <w:sz w:val="24"/>
                <w:szCs w:val="24"/>
              </w:rPr>
              <w:t>ANSWER KEYS</w:t>
            </w:r>
          </w:p>
        </w:tc>
      </w:tr>
      <w:tr w:rsidR="00375F97" w14:paraId="2D2D5E49" w14:textId="77777777">
        <w:tc>
          <w:tcPr>
            <w:tcW w:w="9375" w:type="dxa"/>
            <w:shd w:val="clear" w:color="auto" w:fill="auto"/>
            <w:tcMar>
              <w:top w:w="100" w:type="dxa"/>
              <w:left w:w="100" w:type="dxa"/>
              <w:bottom w:w="100" w:type="dxa"/>
              <w:right w:w="100" w:type="dxa"/>
            </w:tcMar>
          </w:tcPr>
          <w:p w14:paraId="6E648D77" w14:textId="77777777" w:rsidR="00375F97" w:rsidRDefault="00000000">
            <w:pPr>
              <w:spacing w:line="288" w:lineRule="auto"/>
            </w:pPr>
            <w:r>
              <w:t>Exit slip responses should:</w:t>
            </w:r>
          </w:p>
          <w:p w14:paraId="2293F40F" w14:textId="77777777" w:rsidR="00375F97" w:rsidRDefault="00000000">
            <w:pPr>
              <w:numPr>
                <w:ilvl w:val="0"/>
                <w:numId w:val="6"/>
              </w:numPr>
              <w:spacing w:line="288" w:lineRule="auto"/>
            </w:pPr>
            <w:r>
              <w:t>Be in the context of the school community</w:t>
            </w:r>
          </w:p>
          <w:p w14:paraId="2106B799" w14:textId="77777777" w:rsidR="00375F97" w:rsidRDefault="00000000">
            <w:pPr>
              <w:numPr>
                <w:ilvl w:val="0"/>
                <w:numId w:val="6"/>
              </w:numPr>
              <w:spacing w:line="288" w:lineRule="auto"/>
            </w:pPr>
            <w:r>
              <w:t>Address a responsibility the student has either in the classroom or school</w:t>
            </w:r>
          </w:p>
          <w:p w14:paraId="19BE1B63" w14:textId="77777777" w:rsidR="00375F97" w:rsidRDefault="00000000">
            <w:pPr>
              <w:numPr>
                <w:ilvl w:val="0"/>
                <w:numId w:val="6"/>
              </w:numPr>
              <w:spacing w:line="288" w:lineRule="auto"/>
            </w:pPr>
            <w:r>
              <w:t>Address a responsibility that benefits the community, not only the individual</w:t>
            </w:r>
          </w:p>
        </w:tc>
      </w:tr>
      <w:tr w:rsidR="00375F97" w14:paraId="137DAE12" w14:textId="77777777">
        <w:tc>
          <w:tcPr>
            <w:tcW w:w="9375" w:type="dxa"/>
            <w:shd w:val="clear" w:color="auto" w:fill="D9D9D9"/>
            <w:tcMar>
              <w:top w:w="100" w:type="dxa"/>
              <w:left w:w="100" w:type="dxa"/>
              <w:bottom w:w="100" w:type="dxa"/>
              <w:right w:w="100" w:type="dxa"/>
            </w:tcMar>
          </w:tcPr>
          <w:p w14:paraId="4086EEA3" w14:textId="77777777" w:rsidR="00375F97" w:rsidRDefault="00000000">
            <w:pPr>
              <w:widowControl w:val="0"/>
              <w:spacing w:line="240" w:lineRule="auto"/>
              <w:jc w:val="center"/>
            </w:pPr>
            <w:r>
              <w:rPr>
                <w:b/>
                <w:sz w:val="24"/>
                <w:szCs w:val="24"/>
              </w:rPr>
              <w:t>SOURCES</w:t>
            </w:r>
          </w:p>
        </w:tc>
      </w:tr>
      <w:tr w:rsidR="00375F97" w14:paraId="249098BC" w14:textId="77777777">
        <w:tc>
          <w:tcPr>
            <w:tcW w:w="9375" w:type="dxa"/>
            <w:shd w:val="clear" w:color="auto" w:fill="auto"/>
            <w:tcMar>
              <w:top w:w="100" w:type="dxa"/>
              <w:left w:w="100" w:type="dxa"/>
              <w:bottom w:w="100" w:type="dxa"/>
              <w:right w:w="100" w:type="dxa"/>
            </w:tcMar>
          </w:tcPr>
          <w:p w14:paraId="578BAD9F" w14:textId="77777777" w:rsidR="00375F97" w:rsidRDefault="00000000">
            <w:pPr>
              <w:spacing w:line="288" w:lineRule="auto"/>
              <w:rPr>
                <w:highlight w:val="white"/>
              </w:rPr>
            </w:pPr>
            <w:r>
              <w:t>n/a</w:t>
            </w:r>
          </w:p>
        </w:tc>
      </w:tr>
    </w:tbl>
    <w:p w14:paraId="5A403452" w14:textId="77777777" w:rsidR="00375F97" w:rsidRDefault="00375F97">
      <w:pPr>
        <w:spacing w:line="240" w:lineRule="auto"/>
        <w:rPr>
          <w:b/>
          <w:color w:val="212121"/>
          <w:sz w:val="24"/>
          <w:szCs w:val="24"/>
        </w:rPr>
      </w:pPr>
    </w:p>
    <w:p w14:paraId="6C240753" w14:textId="77777777" w:rsidR="00375F97"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b/>
          <w:color w:val="212121"/>
          <w:sz w:val="24"/>
          <w:szCs w:val="24"/>
        </w:rPr>
      </w:pPr>
      <w:r>
        <w:rPr>
          <w:b/>
          <w:noProof/>
          <w:color w:val="212121"/>
          <w:sz w:val="24"/>
          <w:szCs w:val="24"/>
        </w:rPr>
        <w:drawing>
          <wp:anchor distT="114300" distB="114300" distL="114300" distR="114300" simplePos="0" relativeHeight="251658240" behindDoc="0" locked="0" layoutInCell="1" hidden="0" allowOverlap="1" wp14:anchorId="6158E8EF" wp14:editId="2AECF2AA">
            <wp:simplePos x="0" y="0"/>
            <wp:positionH relativeFrom="page">
              <wp:posOffset>548640</wp:posOffset>
            </wp:positionH>
            <wp:positionV relativeFrom="page">
              <wp:posOffset>9144000</wp:posOffset>
            </wp:positionV>
            <wp:extent cx="1139190" cy="438150"/>
            <wp:effectExtent l="0" t="0" r="0" b="0"/>
            <wp:wrapSquare wrapText="bothSides" distT="114300" distB="11430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139190" cy="438150"/>
                    </a:xfrm>
                    <a:prstGeom prst="rect">
                      <a:avLst/>
                    </a:prstGeom>
                    <a:ln/>
                  </pic:spPr>
                </pic:pic>
              </a:graphicData>
            </a:graphic>
          </wp:anchor>
        </w:drawing>
      </w:r>
    </w:p>
    <w:sectPr w:rsidR="00375F97">
      <w:headerReference w:type="default" r:id="rId10"/>
      <w:footerReference w:type="default" r:id="rId11"/>
      <w:headerReference w:type="first" r:id="rId12"/>
      <w:footerReference w:type="firs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AD214" w14:textId="77777777" w:rsidR="00CA64D2" w:rsidRDefault="00CA64D2">
      <w:pPr>
        <w:spacing w:line="240" w:lineRule="auto"/>
      </w:pPr>
      <w:r>
        <w:separator/>
      </w:r>
    </w:p>
  </w:endnote>
  <w:endnote w:type="continuationSeparator" w:id="0">
    <w:p w14:paraId="785360A2" w14:textId="77777777" w:rsidR="00CA64D2" w:rsidRDefault="00CA64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5E3EB" w14:textId="77777777" w:rsidR="00375F97" w:rsidRDefault="00375F97">
    <w:pPr>
      <w:jc w:val="right"/>
      <w:rPr>
        <w:sz w:val="20"/>
        <w:szCs w:val="20"/>
      </w:rPr>
    </w:pPr>
  </w:p>
  <w:p w14:paraId="72C5A5E1" w14:textId="77777777" w:rsidR="00375F97" w:rsidRDefault="00000000">
    <w:pPr>
      <w:jc w:val="right"/>
      <w:rPr>
        <w:sz w:val="20"/>
        <w:szCs w:val="20"/>
      </w:rPr>
    </w:pPr>
    <w:r>
      <w:rPr>
        <w:sz w:val="20"/>
        <w:szCs w:val="20"/>
      </w:rPr>
      <w:t xml:space="preserve">SS.1.CG.2.1a-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sidR="00B67E5C">
      <w:rPr>
        <w:noProof/>
        <w:sz w:val="20"/>
        <w:szCs w:val="20"/>
      </w:rPr>
      <w:t>1</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61D00" w14:textId="77777777" w:rsidR="00375F97" w:rsidRDefault="00000000">
    <w:pPr>
      <w:jc w:val="right"/>
      <w:rPr>
        <w:sz w:val="20"/>
        <w:szCs w:val="20"/>
      </w:rPr>
    </w:pPr>
    <w:r>
      <w:rPr>
        <w:sz w:val="20"/>
        <w:szCs w:val="20"/>
      </w:rPr>
      <w:t xml:space="preserve">SS.1.CG.2.1a- </w:t>
    </w:r>
    <w:r>
      <w:rPr>
        <w:i/>
        <w:sz w:val="20"/>
        <w:szCs w:val="20"/>
      </w:rPr>
      <w:t xml:space="preserve">Updated 08/2023 | </w:t>
    </w:r>
    <w:r>
      <w:rPr>
        <w:sz w:val="20"/>
        <w:szCs w:val="20"/>
      </w:rPr>
      <w:fldChar w:fldCharType="begin"/>
    </w:r>
    <w:r>
      <w:rPr>
        <w:sz w:val="20"/>
        <w:szCs w:val="20"/>
      </w:rPr>
      <w:instrText>PAGE</w:instrText>
    </w:r>
    <w:r>
      <w:rPr>
        <w:sz w:val="20"/>
        <w:szCs w:val="20"/>
      </w:rPr>
      <w:fldChar w:fldCharType="separate"/>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1ED80" w14:textId="77777777" w:rsidR="00CA64D2" w:rsidRDefault="00CA64D2">
      <w:pPr>
        <w:spacing w:line="240" w:lineRule="auto"/>
      </w:pPr>
      <w:r>
        <w:separator/>
      </w:r>
    </w:p>
  </w:footnote>
  <w:footnote w:type="continuationSeparator" w:id="0">
    <w:p w14:paraId="41435AC0" w14:textId="77777777" w:rsidR="00CA64D2" w:rsidRDefault="00CA64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3C1B0" w14:textId="77777777" w:rsidR="00375F97" w:rsidRDefault="00375F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509ED" w14:textId="77777777" w:rsidR="00375F97" w:rsidRDefault="00375F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90727"/>
    <w:multiLevelType w:val="multilevel"/>
    <w:tmpl w:val="493A95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BB17F2C"/>
    <w:multiLevelType w:val="multilevel"/>
    <w:tmpl w:val="23D4D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B27415A"/>
    <w:multiLevelType w:val="multilevel"/>
    <w:tmpl w:val="D07236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A2E7835"/>
    <w:multiLevelType w:val="multilevel"/>
    <w:tmpl w:val="B498DD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ABF336B"/>
    <w:multiLevelType w:val="multilevel"/>
    <w:tmpl w:val="8F868D2A"/>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DB14C68"/>
    <w:multiLevelType w:val="multilevel"/>
    <w:tmpl w:val="0A2476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30176102">
    <w:abstractNumId w:val="4"/>
  </w:num>
  <w:num w:numId="2" w16cid:durableId="574778324">
    <w:abstractNumId w:val="1"/>
  </w:num>
  <w:num w:numId="3" w16cid:durableId="1147285591">
    <w:abstractNumId w:val="5"/>
  </w:num>
  <w:num w:numId="4" w16cid:durableId="2000037979">
    <w:abstractNumId w:val="2"/>
  </w:num>
  <w:num w:numId="5" w16cid:durableId="218786668">
    <w:abstractNumId w:val="3"/>
  </w:num>
  <w:num w:numId="6" w16cid:durableId="1575317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F97"/>
    <w:rsid w:val="00375F97"/>
    <w:rsid w:val="00B67E5C"/>
    <w:rsid w:val="00CA6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D0EEDE"/>
  <w15:docId w15:val="{29CABD9B-130C-0046-A7D7-E4893B525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leg.state.fl.us/Statutes/index.cfm?App_mode=Display_Statute&amp;Search_String=&amp;URL=1000-1099/1003/Sections/1003.42.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3888</Characters>
  <Application>Microsoft Office Word</Application>
  <DocSecurity>0</DocSecurity>
  <Lines>32</Lines>
  <Paragraphs>9</Paragraphs>
  <ScaleCrop>false</ScaleCrop>
  <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2023-08-02T13:55:00Z</dcterms:created>
  <dcterms:modified xsi:type="dcterms:W3CDTF">2023-08-02T13:55:00Z</dcterms:modified>
</cp:coreProperties>
</file>