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212121"/>
          <w:sz w:val="28"/>
          <w:szCs w:val="28"/>
          <w:u w:val="single"/>
        </w:rPr>
      </w:pPr>
      <w:r w:rsidDel="00000000" w:rsidR="00000000" w:rsidRPr="00000000">
        <w:rPr>
          <w:b w:val="1"/>
          <w:color w:val="073763"/>
          <w:sz w:val="28"/>
          <w:szCs w:val="28"/>
          <w:u w:val="single"/>
          <w:rtl w:val="0"/>
        </w:rPr>
        <w:t xml:space="preserve">AUTHORITY FIGURES</w:t>
      </w:r>
      <w:r w:rsidDel="00000000" w:rsidR="00000000" w:rsidRPr="00000000">
        <w:rPr>
          <w:rtl w:val="0"/>
        </w:rPr>
      </w:r>
    </w:p>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before="0"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before="0" w:line="240" w:lineRule="auto"/>
              <w:jc w:val="center"/>
              <w:rPr>
                <w:sz w:val="16"/>
                <w:szCs w:val="16"/>
              </w:rPr>
            </w:pPr>
            <w:r w:rsidDel="00000000" w:rsidR="00000000" w:rsidRPr="00000000">
              <w:rPr>
                <w:b w:val="1"/>
                <w:rtl w:val="0"/>
              </w:rPr>
              <w:t xml:space="preserve">SS.K.CG.1.2 </w:t>
            </w:r>
            <w:r w:rsidDel="00000000" w:rsidR="00000000" w:rsidRPr="00000000">
              <w:rPr>
                <w:i w:val="1"/>
                <w:rtl w:val="0"/>
              </w:rPr>
              <w:t xml:space="preserve">Identify people who have the authority and power to make and enforce rules and laws.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before="0"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before="0" w:line="288" w:lineRule="auto"/>
              <w:ind w:left="720" w:hanging="360"/>
              <w:rPr>
                <w:sz w:val="22"/>
                <w:szCs w:val="22"/>
              </w:rPr>
            </w:pPr>
            <w:r w:rsidDel="00000000" w:rsidR="00000000" w:rsidRPr="00000000">
              <w:rPr>
                <w:rtl w:val="0"/>
              </w:rPr>
              <w:t xml:space="preserve">Students will identify authority figures in their school and community including, but not limited to, parents, teachers, and law enforcement officers.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9">
            <w:pPr>
              <w:widowControl w:val="0"/>
              <w:spacing w:before="0"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numPr>
                <w:ilvl w:val="0"/>
                <w:numId w:val="2"/>
              </w:numPr>
              <w:spacing w:after="0" w:before="0" w:line="240" w:lineRule="auto"/>
              <w:ind w:left="720" w:hanging="360"/>
              <w:rPr>
                <w:sz w:val="20"/>
                <w:szCs w:val="20"/>
              </w:rPr>
            </w:pPr>
            <w:r w:rsidDel="00000000" w:rsidR="00000000" w:rsidRPr="00000000">
              <w:rPr>
                <w:b w:val="1"/>
                <w:sz w:val="20"/>
                <w:szCs w:val="20"/>
                <w:u w:val="single"/>
                <w:rtl w:val="0"/>
              </w:rPr>
              <w:t xml:space="preserve">ELA.K.C.2.1:</w:t>
            </w:r>
            <w:r w:rsidDel="00000000" w:rsidR="00000000" w:rsidRPr="00000000">
              <w:rPr>
                <w:sz w:val="20"/>
                <w:szCs w:val="20"/>
                <w:rtl w:val="0"/>
              </w:rPr>
              <w:t xml:space="preserve"> </w:t>
            </w:r>
            <w:r w:rsidDel="00000000" w:rsidR="00000000" w:rsidRPr="00000000">
              <w:rPr>
                <w:i w:val="1"/>
                <w:sz w:val="20"/>
                <w:szCs w:val="20"/>
                <w:rtl w:val="0"/>
              </w:rPr>
              <w:t xml:space="preserve">Present information orally using complete sentences</w:t>
            </w:r>
            <w:r w:rsidDel="00000000" w:rsidR="00000000" w:rsidRPr="00000000">
              <w:rPr>
                <w:rtl w:val="0"/>
              </w:rPr>
            </w:r>
          </w:p>
          <w:p w:rsidR="00000000" w:rsidDel="00000000" w:rsidP="00000000" w:rsidRDefault="00000000" w:rsidRPr="00000000" w14:paraId="0000000B">
            <w:pPr>
              <w:numPr>
                <w:ilvl w:val="0"/>
                <w:numId w:val="2"/>
              </w:numPr>
              <w:spacing w:after="0" w:before="0" w:line="240" w:lineRule="auto"/>
              <w:ind w:left="720" w:hanging="360"/>
              <w:rPr>
                <w:sz w:val="20"/>
                <w:szCs w:val="20"/>
              </w:rPr>
            </w:pPr>
            <w:r w:rsidDel="00000000" w:rsidR="00000000" w:rsidRPr="00000000">
              <w:rPr>
                <w:b w:val="1"/>
                <w:sz w:val="20"/>
                <w:szCs w:val="20"/>
                <w:u w:val="single"/>
                <w:rtl w:val="0"/>
              </w:rPr>
              <w:t xml:space="preserve">ELA.K.C.4.1:</w:t>
            </w:r>
            <w:r w:rsidDel="00000000" w:rsidR="00000000" w:rsidRPr="00000000">
              <w:rPr>
                <w:sz w:val="20"/>
                <w:szCs w:val="20"/>
                <w:rtl w:val="0"/>
              </w:rPr>
              <w:t xml:space="preserve"> </w:t>
            </w:r>
            <w:r w:rsidDel="00000000" w:rsidR="00000000" w:rsidRPr="00000000">
              <w:rPr>
                <w:i w:val="1"/>
                <w:sz w:val="20"/>
                <w:szCs w:val="20"/>
                <w:rtl w:val="0"/>
              </w:rPr>
              <w:t xml:space="preserve">Recall information to answer a question about a single topic</w:t>
            </w:r>
            <w:r w:rsidDel="00000000" w:rsidR="00000000" w:rsidRPr="00000000">
              <w:rPr>
                <w:rtl w:val="0"/>
              </w:rPr>
            </w:r>
          </w:p>
          <w:p w:rsidR="00000000" w:rsidDel="00000000" w:rsidP="00000000" w:rsidRDefault="00000000" w:rsidRPr="00000000" w14:paraId="0000000C">
            <w:pPr>
              <w:numPr>
                <w:ilvl w:val="0"/>
                <w:numId w:val="2"/>
              </w:numPr>
              <w:spacing w:before="0" w:line="240" w:lineRule="auto"/>
              <w:ind w:left="720" w:hanging="360"/>
              <w:rPr>
                <w:sz w:val="20"/>
                <w:szCs w:val="20"/>
              </w:rPr>
            </w:pPr>
            <w:r w:rsidDel="00000000" w:rsidR="00000000" w:rsidRPr="00000000">
              <w:rPr>
                <w:b w:val="1"/>
                <w:sz w:val="20"/>
                <w:szCs w:val="20"/>
                <w:u w:val="single"/>
                <w:rtl w:val="0"/>
              </w:rPr>
              <w:t xml:space="preserve">ELA.K.C.5.1:</w:t>
            </w:r>
            <w:r w:rsidDel="00000000" w:rsidR="00000000" w:rsidRPr="00000000">
              <w:rPr>
                <w:sz w:val="20"/>
                <w:szCs w:val="20"/>
                <w:rtl w:val="0"/>
              </w:rPr>
              <w:t xml:space="preserve"> </w:t>
            </w:r>
            <w:r w:rsidDel="00000000" w:rsidR="00000000" w:rsidRPr="00000000">
              <w:rPr>
                <w:i w:val="1"/>
                <w:sz w:val="20"/>
                <w:szCs w:val="20"/>
                <w:rtl w:val="0"/>
              </w:rPr>
              <w:t xml:space="preserve">Use a multimedia element to enhance oral or written tasks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D">
            <w:pPr>
              <w:widowControl w:val="0"/>
              <w:spacing w:before="0"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pacing w:line="288" w:lineRule="auto"/>
              <w:ind w:left="0" w:firstLine="0"/>
              <w:jc w:val="center"/>
              <w:rPr/>
            </w:pPr>
            <w:r w:rsidDel="00000000" w:rsidR="00000000" w:rsidRPr="00000000">
              <w:rPr>
                <w:rtl w:val="0"/>
              </w:rPr>
              <w:t xml:space="preserve">Who is in charge of making sure we follow rules and laws?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before="0"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before="0" w:line="288" w:lineRule="auto"/>
              <w:ind w:left="0" w:firstLine="0"/>
              <w:jc w:val="center"/>
              <w:rPr/>
            </w:pPr>
            <w:r w:rsidDel="00000000" w:rsidR="00000000" w:rsidRPr="00000000">
              <w:rPr>
                <w:rtl w:val="0"/>
              </w:rPr>
              <w:t xml:space="preserve">rule, laws, authority figure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before="0"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numPr>
                <w:ilvl w:val="0"/>
                <w:numId w:val="3"/>
              </w:numPr>
              <w:spacing w:after="0" w:before="0" w:line="288" w:lineRule="auto"/>
              <w:ind w:left="720" w:hanging="360"/>
              <w:rPr/>
            </w:pPr>
            <w:r w:rsidDel="00000000" w:rsidR="00000000" w:rsidRPr="00000000">
              <w:rPr>
                <w:rtl w:val="0"/>
              </w:rPr>
              <w:t xml:space="preserve">Authority Figures images</w:t>
            </w:r>
          </w:p>
          <w:p w:rsidR="00000000" w:rsidDel="00000000" w:rsidP="00000000" w:rsidRDefault="00000000" w:rsidRPr="00000000" w14:paraId="00000013">
            <w:pPr>
              <w:numPr>
                <w:ilvl w:val="0"/>
                <w:numId w:val="3"/>
              </w:numPr>
              <w:spacing w:after="0" w:before="0" w:line="288" w:lineRule="auto"/>
              <w:ind w:left="720" w:hanging="360"/>
              <w:rPr>
                <w:u w:val="none"/>
              </w:rPr>
            </w:pPr>
            <w:r w:rsidDel="00000000" w:rsidR="00000000" w:rsidRPr="00000000">
              <w:rPr>
                <w:rtl w:val="0"/>
              </w:rPr>
              <w:t xml:space="preserve">Definition slides</w:t>
            </w:r>
            <w:r w:rsidDel="00000000" w:rsidR="00000000" w:rsidRPr="00000000">
              <w:rPr>
                <w:rtl w:val="0"/>
              </w:rPr>
            </w:r>
          </w:p>
          <w:p w:rsidR="00000000" w:rsidDel="00000000" w:rsidP="00000000" w:rsidRDefault="00000000" w:rsidRPr="00000000" w14:paraId="00000014">
            <w:pPr>
              <w:numPr>
                <w:ilvl w:val="0"/>
                <w:numId w:val="3"/>
              </w:numPr>
              <w:spacing w:after="0" w:before="0" w:line="288" w:lineRule="auto"/>
              <w:ind w:left="720" w:hanging="360"/>
              <w:rPr/>
            </w:pPr>
            <w:r w:rsidDel="00000000" w:rsidR="00000000" w:rsidRPr="00000000">
              <w:rPr>
                <w:rtl w:val="0"/>
              </w:rPr>
              <w:t xml:space="preserve">Digital T-Chart or chart paper</w:t>
            </w:r>
          </w:p>
          <w:p w:rsidR="00000000" w:rsidDel="00000000" w:rsidP="00000000" w:rsidRDefault="00000000" w:rsidRPr="00000000" w14:paraId="00000015">
            <w:pPr>
              <w:numPr>
                <w:ilvl w:val="0"/>
                <w:numId w:val="3"/>
              </w:numPr>
              <w:spacing w:after="0" w:before="0" w:line="288" w:lineRule="auto"/>
              <w:ind w:left="720" w:hanging="360"/>
              <w:rPr/>
            </w:pPr>
            <w:r w:rsidDel="00000000" w:rsidR="00000000" w:rsidRPr="00000000">
              <w:rPr>
                <w:rtl w:val="0"/>
              </w:rPr>
              <w:t xml:space="preserve">Index cards or paper for each student</w:t>
            </w:r>
          </w:p>
          <w:p w:rsidR="00000000" w:rsidDel="00000000" w:rsidP="00000000" w:rsidRDefault="00000000" w:rsidRPr="00000000" w14:paraId="00000016">
            <w:pPr>
              <w:numPr>
                <w:ilvl w:val="0"/>
                <w:numId w:val="3"/>
              </w:numPr>
              <w:spacing w:line="288" w:lineRule="auto"/>
              <w:ind w:left="720" w:hanging="360"/>
              <w:rPr/>
            </w:pPr>
            <w:r w:rsidDel="00000000" w:rsidR="00000000" w:rsidRPr="00000000">
              <w:rPr>
                <w:rtl w:val="0"/>
              </w:rPr>
              <w:t xml:space="preserve">Coloring supplies</w:t>
            </w:r>
          </w:p>
        </w:tc>
      </w:tr>
    </w:tbl>
    <w:p w:rsidR="00000000" w:rsidDel="00000000" w:rsidP="00000000" w:rsidRDefault="00000000" w:rsidRPr="00000000" w14:paraId="00000017">
      <w:pPr>
        <w:widowControl w:val="0"/>
        <w:spacing w:before="0" w:line="240" w:lineRule="auto"/>
        <w:jc w:val="center"/>
        <w:rPr>
          <w:sz w:val="24"/>
          <w:szCs w:val="24"/>
        </w:rPr>
        <w:sectPr>
          <w:headerReference r:id="rId8" w:type="default"/>
          <w:headerReference r:id="rId9" w:type="first"/>
          <w:footerReference r:id="rId10" w:type="default"/>
          <w:footerReference r:id="rId11" w:type="firs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18">
      <w:pPr>
        <w:widowControl w:val="0"/>
        <w:spacing w:before="0"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before="0"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before="0" w:line="288" w:lineRule="auto"/>
              <w:ind w:left="0" w:firstLine="0"/>
              <w:rPr>
                <w:i w:val="1"/>
              </w:rPr>
            </w:pPr>
            <w:r w:rsidDel="00000000" w:rsidR="00000000" w:rsidRPr="00000000">
              <w:rPr>
                <w:b w:val="1"/>
                <w:rtl w:val="0"/>
              </w:rPr>
              <w:t xml:space="preserve">Teacher Note:</w:t>
            </w:r>
            <w:r w:rsidDel="00000000" w:rsidR="00000000" w:rsidRPr="00000000">
              <w:rPr>
                <w:i w:val="1"/>
                <w:rtl w:val="0"/>
              </w:rPr>
              <w:t xml:space="preserve"> During this lesson students will view images of people of authority in their school and community. To develop a greater relationship between students and those individuals in the school and community, swap to actual photos of the people who work at your school and in your community or invite them to your classroom for this activity. Generic images are included in case either option is not possible. </w:t>
            </w:r>
          </w:p>
          <w:p w:rsidR="00000000" w:rsidDel="00000000" w:rsidP="00000000" w:rsidRDefault="00000000" w:rsidRPr="00000000" w14:paraId="0000001B">
            <w:pPr>
              <w:numPr>
                <w:ilvl w:val="0"/>
                <w:numId w:val="4"/>
              </w:numPr>
              <w:spacing w:before="0" w:line="288" w:lineRule="auto"/>
              <w:ind w:left="720" w:hanging="360"/>
              <w:rPr>
                <w:color w:val="212121"/>
                <w:u w:val="none"/>
              </w:rPr>
            </w:pPr>
            <w:r w:rsidDel="00000000" w:rsidR="00000000" w:rsidRPr="00000000">
              <w:rPr>
                <w:rtl w:val="0"/>
              </w:rPr>
              <w:t xml:space="preserve">Project the</w:t>
            </w:r>
            <w:r w:rsidDel="00000000" w:rsidR="00000000" w:rsidRPr="00000000">
              <w:rPr>
                <w:color w:val="212121"/>
                <w:rtl w:val="0"/>
              </w:rPr>
              <w:t xml:space="preserve"> “Authority Figures” images,</w:t>
            </w:r>
            <w:r w:rsidDel="00000000" w:rsidR="00000000" w:rsidRPr="00000000">
              <w:rPr>
                <w:rtl w:val="0"/>
              </w:rPr>
              <w:t xml:space="preserve"> or the images you have collected of individuals within your school and community.</w:t>
            </w:r>
            <w:r w:rsidDel="00000000" w:rsidR="00000000" w:rsidRPr="00000000">
              <w:rPr>
                <w:rtl w:val="0"/>
              </w:rPr>
            </w:r>
          </w:p>
          <w:p w:rsidR="00000000" w:rsidDel="00000000" w:rsidP="00000000" w:rsidRDefault="00000000" w:rsidRPr="00000000" w14:paraId="0000001C">
            <w:pPr>
              <w:numPr>
                <w:ilvl w:val="0"/>
                <w:numId w:val="4"/>
              </w:numPr>
              <w:spacing w:after="0" w:before="0" w:line="288" w:lineRule="auto"/>
              <w:ind w:left="720" w:hanging="360"/>
              <w:rPr/>
            </w:pPr>
            <w:r w:rsidDel="00000000" w:rsidR="00000000" w:rsidRPr="00000000">
              <w:rPr>
                <w:rtl w:val="0"/>
              </w:rPr>
              <w:t xml:space="preserve">Pose the following questions for discussion: Who are each of these people? (firefighters, crossing guard, police officer, teacher) What do they do? (help people, make rules/laws, make sure rules/laws are followed [enforced]) What do they have in common? (all community helpers, all trusted adults, all in charge [have power and authority] in school and the community, all authority figures)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before="0"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4"/>
              </w:numPr>
              <w:spacing w:line="288" w:lineRule="auto"/>
              <w:ind w:left="720" w:hanging="360"/>
              <w:rPr/>
            </w:pPr>
            <w:r w:rsidDel="00000000" w:rsidR="00000000" w:rsidRPr="00000000">
              <w:rPr>
                <w:rtl w:val="0"/>
              </w:rPr>
              <w:t xml:space="preserve">Use the</w:t>
            </w:r>
            <w:r w:rsidDel="00000000" w:rsidR="00000000" w:rsidRPr="00000000">
              <w:rPr>
                <w:color w:val="212121"/>
                <w:rtl w:val="0"/>
              </w:rPr>
              <w:t xml:space="preserve"> “Definition” slides to review the definition of a rule (slide #1) and laws (slide #2)</w:t>
            </w:r>
            <w:r w:rsidDel="00000000" w:rsidR="00000000" w:rsidRPr="00000000">
              <w:rPr>
                <w:rtl w:val="0"/>
              </w:rPr>
              <w:t xml:space="preserve">. Remind students that we have rules at home and at school, such as a set bedtime or raising our hand to ask a question. We have laws in our community to protect us and keep us safe, such as stopping at a stop sign when driving.</w:t>
            </w:r>
          </w:p>
          <w:p w:rsidR="00000000" w:rsidDel="00000000" w:rsidP="00000000" w:rsidRDefault="00000000" w:rsidRPr="00000000" w14:paraId="0000001F">
            <w:pPr>
              <w:numPr>
                <w:ilvl w:val="0"/>
                <w:numId w:val="4"/>
              </w:numPr>
              <w:spacing w:line="288" w:lineRule="auto"/>
              <w:ind w:left="720" w:hanging="360"/>
              <w:rPr>
                <w:color w:val="212121"/>
              </w:rPr>
            </w:pPr>
            <w:r w:rsidDel="00000000" w:rsidR="00000000" w:rsidRPr="00000000">
              <w:rPr>
                <w:rtl w:val="0"/>
              </w:rPr>
              <w:t xml:space="preserve">Project slide #3 to define authority figures and connect for students that these are trusted adults (like the pictures from the hook activity) who are in charge of making sure we follow rules and laws.</w:t>
            </w:r>
            <w:r w:rsidDel="00000000" w:rsidR="00000000" w:rsidRPr="00000000">
              <w:rPr>
                <w:rtl w:val="0"/>
              </w:rPr>
            </w:r>
          </w:p>
          <w:p w:rsidR="00000000" w:rsidDel="00000000" w:rsidP="00000000" w:rsidRDefault="00000000" w:rsidRPr="00000000" w14:paraId="00000020">
            <w:pPr>
              <w:numPr>
                <w:ilvl w:val="0"/>
                <w:numId w:val="4"/>
              </w:numPr>
              <w:spacing w:before="0" w:line="288" w:lineRule="auto"/>
              <w:ind w:left="720" w:hanging="360"/>
              <w:rPr>
                <w:color w:val="212121"/>
                <w:u w:val="none"/>
              </w:rPr>
            </w:pPr>
            <w:r w:rsidDel="00000000" w:rsidR="00000000" w:rsidRPr="00000000">
              <w:rPr>
                <w:rtl w:val="0"/>
              </w:rPr>
              <w:t xml:space="preserve">Create a paper T-chart, or use this</w:t>
            </w:r>
            <w:r w:rsidDel="00000000" w:rsidR="00000000" w:rsidRPr="00000000">
              <w:rPr>
                <w:color w:val="212121"/>
                <w:rtl w:val="0"/>
              </w:rPr>
              <w:t xml:space="preserve"> “Digital T-Chart” slide</w:t>
            </w:r>
            <w:r w:rsidDel="00000000" w:rsidR="00000000" w:rsidRPr="00000000">
              <w:rPr>
                <w:rtl w:val="0"/>
              </w:rPr>
              <w:t xml:space="preserve"> to work as a whole class to list authority figures in the school and in the community.</w:t>
            </w:r>
            <w:r w:rsidDel="00000000" w:rsidR="00000000" w:rsidRPr="00000000">
              <w:rPr>
                <w:rtl w:val="0"/>
              </w:rPr>
            </w:r>
          </w:p>
          <w:p w:rsidR="00000000" w:rsidDel="00000000" w:rsidP="00000000" w:rsidRDefault="00000000" w:rsidRPr="00000000" w14:paraId="00000021">
            <w:pPr>
              <w:numPr>
                <w:ilvl w:val="0"/>
                <w:numId w:val="4"/>
              </w:numPr>
              <w:spacing w:before="0" w:line="288" w:lineRule="auto"/>
              <w:ind w:left="720" w:hanging="360"/>
              <w:rPr/>
            </w:pPr>
            <w:r w:rsidDel="00000000" w:rsidR="00000000" w:rsidRPr="00000000">
              <w:rPr>
                <w:rtl w:val="0"/>
              </w:rPr>
              <w:t xml:space="preserve">Pose the following question for discussion: Who is in charge of making sure we follow rules and laws? (teachers, parents, police officers, principals)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2">
            <w:pPr>
              <w:widowControl w:val="0"/>
              <w:spacing w:before="0"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numPr>
                <w:ilvl w:val="0"/>
                <w:numId w:val="4"/>
              </w:numPr>
              <w:spacing w:before="0" w:line="288" w:lineRule="auto"/>
              <w:ind w:left="720" w:hanging="360"/>
              <w:rPr/>
            </w:pPr>
            <w:r w:rsidDel="00000000" w:rsidR="00000000" w:rsidRPr="00000000">
              <w:rPr>
                <w:rtl w:val="0"/>
              </w:rPr>
              <w:t xml:space="preserve">Give each student an index card or small piece of paper to illustrate one authority figure at school or in the community. Use these index cards to create a bulletin board for reference if completing this lesson in a unit. Students can use the T-chart developed above to label the image of the chosen authority figure.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4">
            <w:pPr>
              <w:widowControl w:val="0"/>
              <w:spacing w:before="0"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25">
            <w:pPr>
              <w:spacing w:line="288" w:lineRule="auto"/>
              <w:rPr>
                <w:highlight w:val="yellow"/>
              </w:rPr>
            </w:pPr>
            <w:r w:rsidDel="00000000" w:rsidR="00000000" w:rsidRPr="00000000">
              <w:rPr>
                <w:rtl w:val="0"/>
              </w:rPr>
              <w:t xml:space="preserve">FJCC/LFI Website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before="0" w:line="240" w:lineRule="auto"/>
              <w:jc w:val="center"/>
              <w:rPr>
                <w:b w:val="1"/>
                <w:sz w:val="24"/>
                <w:szCs w:val="24"/>
              </w:rPr>
            </w:pPr>
            <w:r w:rsidDel="00000000" w:rsidR="00000000" w:rsidRPr="00000000">
              <w:rPr>
                <w:b w:val="1"/>
                <w:sz w:val="24"/>
                <w:szCs w:val="24"/>
                <w:rtl w:val="0"/>
              </w:rPr>
              <w:t xml:space="preserve">ANSWER KEYS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before="0" w:line="288" w:lineRule="auto"/>
              <w:ind w:left="0" w:firstLine="0"/>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8">
            <w:pPr>
              <w:widowControl w:val="0"/>
              <w:spacing w:before="0"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pacing w:before="0" w:line="288" w:lineRule="auto"/>
              <w:ind w:left="0" w:firstLine="0"/>
              <w:rPr/>
            </w:pPr>
            <w:r w:rsidDel="00000000" w:rsidR="00000000" w:rsidRPr="00000000">
              <w:rPr>
                <w:rtl w:val="0"/>
              </w:rPr>
              <w:t xml:space="preserve">n/a</w:t>
            </w:r>
          </w:p>
        </w:tc>
      </w:tr>
    </w:tbl>
    <w:p w:rsidR="00000000" w:rsidDel="00000000" w:rsidP="00000000" w:rsidRDefault="00000000" w:rsidRPr="00000000" w14:paraId="0000002A">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2B">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b w:val="1"/>
          <w:color w:val="212121"/>
          <w:sz w:val="24"/>
          <w:szCs w:val="24"/>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443038" cy="587904"/>
            <wp:effectExtent b="0" l="0" r="0" t="0"/>
            <wp:wrapSquare wrapText="bothSides" distB="114300" distT="114300" distL="114300" distR="114300"/>
            <wp:docPr id="3" name="image1.png"/>
            <a:graphic>
              <a:graphicData uri="http://schemas.openxmlformats.org/drawingml/2006/picture">
                <pic:pic>
                  <pic:nvPicPr>
                    <pic:cNvPr id="0" name="image1.png"/>
                    <pic:cNvPicPr preferRelativeResize="0"/>
                  </pic:nvPicPr>
                  <pic:blipFill>
                    <a:blip r:embed="rId12"/>
                    <a:srcRect b="0" l="-16666" r="0" t="-21347"/>
                    <a:stretch>
                      <a:fillRect/>
                    </a:stretch>
                  </pic:blipFill>
                  <pic:spPr>
                    <a:xfrm>
                      <a:off x="0" y="0"/>
                      <a:ext cx="1443038" cy="587904"/>
                    </a:xfrm>
                    <a:prstGeom prst="rect"/>
                    <a:ln/>
                  </pic:spPr>
                </pic:pic>
              </a:graphicData>
            </a:graphic>
          </wp:anchor>
        </w:drawing>
      </w:r>
      <w:r w:rsidDel="00000000" w:rsidR="00000000" w:rsidRPr="00000000">
        <w:rPr>
          <w:rtl w:val="0"/>
        </w:rPr>
      </w:r>
    </w:p>
    <w:sectPr>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jc w:val="right"/>
      <w:rPr>
        <w:i w:val="1"/>
        <w:sz w:val="20"/>
        <w:szCs w:val="20"/>
      </w:rPr>
    </w:pPr>
    <w:r w:rsidDel="00000000" w:rsidR="00000000" w:rsidRPr="00000000">
      <w:rPr>
        <w:sz w:val="20"/>
        <w:szCs w:val="20"/>
        <w:rtl w:val="0"/>
      </w:rPr>
      <w:t xml:space="preserve">SS.K.CG.1.2- </w:t>
    </w:r>
    <w:r w:rsidDel="00000000" w:rsidR="00000000" w:rsidRPr="00000000">
      <w:rPr>
        <w:i w:val="1"/>
        <w:sz w:val="20"/>
        <w:szCs w:val="20"/>
        <w:rtl w:val="0"/>
      </w:rPr>
      <w:t xml:space="preserve">Updated 08/2023 _</w:t>
    </w:r>
    <w:r w:rsidDel="00000000" w:rsidR="00000000" w:rsidRPr="00000000">
      <w:rPr>
        <w:i w:val="1"/>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widowControl w:val="0"/>
      <w:spacing w:line="240" w:lineRule="auto"/>
      <w:jc w:val="right"/>
      <w:rPr>
        <w:sz w:val="20"/>
        <w:szCs w:val="20"/>
      </w:rPr>
    </w:pPr>
    <w:r w:rsidDel="00000000" w:rsidR="00000000" w:rsidRPr="00000000">
      <w:rPr>
        <w:sz w:val="20"/>
        <w:szCs w:val="20"/>
        <w:rtl w:val="0"/>
      </w:rPr>
      <w:t xml:space="preserve">SS.K.CG.1.2-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2.xml"/><Relationship Id="rId12" Type="http://schemas.openxmlformats.org/officeDocument/2006/relationships/image" Target="media/image1.png"/><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qxKWQfXthYsUAIWDELwqzqqJ7A==">CgMxLjA4AHIhMU1FV3MyclVSMjdGTl9JbWhyTkY1ZWpFb3FITmJ4V04w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