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7226A" w14:textId="2B2EF583" w:rsidR="00AE38A2" w:rsidRDefault="00B90938"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r>
        <w:rPr>
          <w:rFonts w:ascii="Times New Roman" w:hAnsi="Times New Roman" w:cs="Times New Roman"/>
          <w:b/>
          <w:bCs/>
          <w:noProof/>
        </w:rPr>
        <w:drawing>
          <wp:inline distT="0" distB="0" distL="0" distR="0" wp14:anchorId="438D5DB5" wp14:editId="2150CEA9">
            <wp:extent cx="3539067" cy="609600"/>
            <wp:effectExtent l="0" t="0" r="0" b="0"/>
            <wp:docPr id="1" name="Picture 1" descr="Macintosh HD:Users:vmcvey:Desktop:FJCC LFI:FJCC Logos:Full_FJC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mcvey:Desktop:FJCC LFI:FJCC Logos:Full_FJCC_Logo.png"/>
                    <pic:cNvPicPr>
                      <a:picLocks noChangeAspect="1" noChangeArrowheads="1"/>
                    </pic:cNvPicPr>
                  </pic:nvPicPr>
                  <pic:blipFill rotWithShape="1">
                    <a:blip r:embed="rId9">
                      <a:extLst>
                        <a:ext uri="{28A0092B-C50C-407E-A947-70E740481C1C}">
                          <a14:useLocalDpi xmlns:a14="http://schemas.microsoft.com/office/drawing/2010/main" val="0"/>
                        </a:ext>
                      </a:extLst>
                    </a:blip>
                    <a:srcRect r="3241"/>
                    <a:stretch/>
                  </pic:blipFill>
                  <pic:spPr bwMode="auto">
                    <a:xfrm>
                      <a:off x="0" y="0"/>
                      <a:ext cx="3539067"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3414DE12" w14:textId="77777777" w:rsidR="00B90938" w:rsidRDefault="00B90938"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7420193B" w14:textId="77777777" w:rsidR="00A91438" w:rsidRPr="00B90938" w:rsidRDefault="00CF02BC" w:rsidP="00A91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pPr>
      <w:r w:rsidRPr="00B90938">
        <w:rPr>
          <w:rFonts w:ascii="Times New Roman" w:hAnsi="Times New Roman" w:cs="Times New Roman"/>
          <w:b/>
          <w:bCs/>
          <w:sz w:val="28"/>
          <w:szCs w:val="28"/>
        </w:rPr>
        <w:t xml:space="preserve">LANDMARK SUPREME COURT CASES </w:t>
      </w:r>
    </w:p>
    <w:p w14:paraId="0E74D107" w14:textId="77777777" w:rsidR="00DB23F2" w:rsidRPr="00B90938" w:rsidRDefault="00DA0760" w:rsidP="0042783E">
      <w:pPr>
        <w:jc w:val="center"/>
        <w:rPr>
          <w:rFonts w:ascii="Times New Roman" w:hAnsi="Times New Roman" w:cs="Times New Roman"/>
          <w:bCs/>
          <w:i/>
          <w:iCs/>
          <w:sz w:val="26"/>
          <w:szCs w:val="26"/>
        </w:rPr>
      </w:pPr>
      <w:r w:rsidRPr="00B90938">
        <w:rPr>
          <w:rFonts w:ascii="Times New Roman" w:hAnsi="Times New Roman" w:cs="Times New Roman"/>
          <w:b/>
          <w:bCs/>
          <w:iCs/>
          <w:sz w:val="26"/>
          <w:szCs w:val="26"/>
        </w:rPr>
        <w:t>SS.7.C.3.12</w:t>
      </w:r>
      <w:r w:rsidR="00633E59" w:rsidRPr="00B90938">
        <w:rPr>
          <w:rFonts w:ascii="Times New Roman" w:hAnsi="Times New Roman" w:cs="Times New Roman"/>
          <w:b/>
          <w:bCs/>
          <w:iCs/>
          <w:sz w:val="26"/>
          <w:szCs w:val="26"/>
        </w:rPr>
        <w:t xml:space="preserve"> </w:t>
      </w:r>
      <w:r w:rsidRPr="00B90938">
        <w:rPr>
          <w:rFonts w:ascii="Times New Roman" w:hAnsi="Times New Roman" w:cs="Times New Roman"/>
          <w:bCs/>
          <w:iCs/>
          <w:sz w:val="26"/>
          <w:szCs w:val="26"/>
        </w:rPr>
        <w:t xml:space="preserve">Analyze the significance and outcomes of landmark Supreme Court cases including, but not limited to, </w:t>
      </w:r>
      <w:r w:rsidRPr="00B90938">
        <w:rPr>
          <w:rFonts w:ascii="Times New Roman" w:hAnsi="Times New Roman" w:cs="Times New Roman"/>
          <w:bCs/>
          <w:i/>
          <w:iCs/>
          <w:sz w:val="26"/>
          <w:szCs w:val="26"/>
        </w:rPr>
        <w:t>Marbury v. Madison, Plessy v. Ferguson, Brown v. Board of Education, Gideon v. Wainwright, Miranda v. Arizona, In re Gault, Tinker v. Des Moines, Hazelwood v. Kuhlmeier, United States v. Nixon,</w:t>
      </w:r>
      <w:r w:rsidRPr="00B90938">
        <w:rPr>
          <w:rFonts w:ascii="Times New Roman" w:hAnsi="Times New Roman" w:cs="Times New Roman"/>
          <w:bCs/>
          <w:iCs/>
          <w:sz w:val="26"/>
          <w:szCs w:val="26"/>
        </w:rPr>
        <w:t xml:space="preserve"> and</w:t>
      </w:r>
      <w:r w:rsidRPr="00B90938">
        <w:rPr>
          <w:rFonts w:ascii="Times New Roman" w:hAnsi="Times New Roman" w:cs="Times New Roman"/>
          <w:bCs/>
          <w:i/>
          <w:iCs/>
          <w:sz w:val="26"/>
          <w:szCs w:val="26"/>
        </w:rPr>
        <w:t xml:space="preserve"> Bush v. Gore. </w:t>
      </w:r>
    </w:p>
    <w:p w14:paraId="3283BAA8" w14:textId="77777777" w:rsidR="0042783E" w:rsidRDefault="0042783E" w:rsidP="00633E59">
      <w:pPr>
        <w:jc w:val="center"/>
        <w:rPr>
          <w:rFonts w:ascii="Times New Roman" w:hAnsi="Times New Roman" w:cs="Times New Roman"/>
          <w:bCs/>
          <w:iCs/>
          <w:sz w:val="22"/>
          <w:szCs w:val="22"/>
        </w:rPr>
      </w:pPr>
    </w:p>
    <w:p w14:paraId="4A448F95" w14:textId="77777777" w:rsidR="00B90938" w:rsidRDefault="00B90938" w:rsidP="00633E59">
      <w:pPr>
        <w:jc w:val="center"/>
        <w:rPr>
          <w:rFonts w:ascii="Times New Roman" w:hAnsi="Times New Roman" w:cs="Times New Roman"/>
          <w:bCs/>
          <w:iCs/>
          <w:sz w:val="22"/>
          <w:szCs w:val="22"/>
        </w:rPr>
      </w:pPr>
    </w:p>
    <w:p w14:paraId="506D207A" w14:textId="77777777" w:rsidR="00B90938" w:rsidRPr="006A308E" w:rsidRDefault="00B90938" w:rsidP="00B9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pPr>
      <w:r w:rsidRPr="006A308E">
        <w:rPr>
          <w:rFonts w:ascii="Times New Roman" w:hAnsi="Times New Roman" w:cs="Times New Roman"/>
          <w:b/>
          <w:bCs/>
          <w:sz w:val="28"/>
          <w:szCs w:val="28"/>
        </w:rPr>
        <w:t>TABLE OF CONTENTS</w:t>
      </w:r>
    </w:p>
    <w:p w14:paraId="0583CE87" w14:textId="77777777" w:rsidR="00B90938" w:rsidRDefault="00B90938" w:rsidP="00B90938">
      <w:pPr>
        <w:tabs>
          <w:tab w:val="right" w:pos="8828"/>
        </w:tabs>
        <w:rPr>
          <w:b/>
          <w:smallCaps/>
          <w:noProof/>
        </w:rPr>
      </w:pPr>
    </w:p>
    <w:sdt>
      <w:sdtPr>
        <w:rPr>
          <w:rFonts w:asciiTheme="minorHAnsi" w:eastAsiaTheme="minorEastAsia" w:hAnsiTheme="minorHAnsi" w:cstheme="minorBidi"/>
          <w:b w:val="0"/>
          <w:bCs w:val="0"/>
          <w:color w:val="auto"/>
          <w:kern w:val="2"/>
          <w:sz w:val="24"/>
          <w:szCs w:val="24"/>
          <w:lang w:eastAsia="ja-JP"/>
        </w:rPr>
        <w:id w:val="284017964"/>
        <w:docPartObj>
          <w:docPartGallery w:val="Table of Contents"/>
          <w:docPartUnique/>
        </w:docPartObj>
      </w:sdtPr>
      <w:sdtEndPr>
        <w:rPr>
          <w:rFonts w:ascii="Cambria" w:eastAsia="Cambria" w:hAnsi="Cambria" w:cs="Cambria"/>
          <w:kern w:val="0"/>
          <w:lang w:eastAsia="en-US"/>
        </w:rPr>
      </w:sdtEndPr>
      <w:sdtContent>
        <w:p w14:paraId="2C96BB3B" w14:textId="77777777" w:rsidR="00B90938" w:rsidRPr="006A308E" w:rsidRDefault="00B90938" w:rsidP="00B90938">
          <w:pPr>
            <w:pStyle w:val="TOCHeading"/>
            <w:spacing w:before="0" w:after="80"/>
            <w:rPr>
              <w:color w:val="auto"/>
            </w:rPr>
          </w:pPr>
          <w:r w:rsidRPr="006A308E">
            <w:rPr>
              <w:rFonts w:ascii="Times New Roman" w:hAnsi="Times New Roman"/>
              <w:color w:val="auto"/>
            </w:rPr>
            <w:t>Lesson Summary</w:t>
          </w:r>
          <w:r w:rsidRPr="006A308E">
            <w:rPr>
              <w:rFonts w:ascii="Times New Roman" w:hAnsi="Times New Roman"/>
              <w:color w:val="auto"/>
            </w:rPr>
            <w:ptab w:relativeTo="margin" w:alignment="right" w:leader="dot"/>
          </w:r>
          <w:r w:rsidRPr="006A308E">
            <w:rPr>
              <w:rFonts w:ascii="Times New Roman" w:hAnsi="Times New Roman"/>
              <w:color w:val="auto"/>
            </w:rPr>
            <w:t>2</w:t>
          </w:r>
        </w:p>
        <w:p w14:paraId="2D998407" w14:textId="77777777" w:rsidR="00B90938" w:rsidRPr="006A308E" w:rsidRDefault="00B90938" w:rsidP="00B90938">
          <w:pPr>
            <w:pStyle w:val="TOC2"/>
            <w:spacing w:after="80"/>
            <w:ind w:left="0"/>
            <w:rPr>
              <w:rFonts w:ascii="Times New Roman" w:hAnsi="Times New Roman" w:cs="Times New Roman"/>
              <w:sz w:val="28"/>
              <w:szCs w:val="28"/>
            </w:rPr>
          </w:pPr>
          <w:r w:rsidRPr="006A308E">
            <w:rPr>
              <w:rFonts w:ascii="Times New Roman" w:hAnsi="Times New Roman" w:cs="Times New Roman"/>
              <w:sz w:val="28"/>
              <w:szCs w:val="28"/>
            </w:rPr>
            <w:t>Suggested Student Activity Sequence</w:t>
          </w:r>
          <w:r w:rsidRPr="006A308E">
            <w:rPr>
              <w:rFonts w:ascii="Times New Roman" w:hAnsi="Times New Roman" w:cs="Times New Roman"/>
              <w:sz w:val="28"/>
              <w:szCs w:val="28"/>
            </w:rPr>
            <w:ptab w:relativeTo="margin" w:alignment="right" w:leader="dot"/>
          </w:r>
          <w:r w:rsidRPr="006A308E">
            <w:rPr>
              <w:rFonts w:ascii="Times New Roman" w:hAnsi="Times New Roman" w:cs="Times New Roman"/>
              <w:sz w:val="28"/>
              <w:szCs w:val="28"/>
            </w:rPr>
            <w:t>4</w:t>
          </w:r>
        </w:p>
        <w:p w14:paraId="756ABFDB" w14:textId="2C34642F" w:rsidR="00B90938" w:rsidRPr="006A308E" w:rsidRDefault="00B90938" w:rsidP="00B90938">
          <w:pPr>
            <w:pStyle w:val="TOC3"/>
            <w:spacing w:after="80"/>
            <w:ind w:left="0"/>
            <w:rPr>
              <w:rFonts w:ascii="Times New Roman" w:hAnsi="Times New Roman" w:cs="Times New Roman"/>
              <w:b/>
              <w:sz w:val="28"/>
              <w:szCs w:val="28"/>
            </w:rPr>
          </w:pPr>
          <w:r w:rsidRPr="006A308E">
            <w:rPr>
              <w:rFonts w:ascii="Times New Roman" w:hAnsi="Times New Roman" w:cs="Times New Roman"/>
              <w:b/>
              <w:sz w:val="28"/>
              <w:szCs w:val="28"/>
            </w:rPr>
            <w:t>Student Activity Sheets &amp; Reading Materials</w:t>
          </w:r>
          <w:r w:rsidRPr="006A308E">
            <w:rPr>
              <w:rFonts w:ascii="Times New Roman" w:hAnsi="Times New Roman" w:cs="Times New Roman"/>
              <w:b/>
              <w:sz w:val="28"/>
              <w:szCs w:val="28"/>
            </w:rPr>
            <w:ptab w:relativeTo="margin" w:alignment="right" w:leader="dot"/>
          </w:r>
          <w:r w:rsidR="00424692">
            <w:rPr>
              <w:rFonts w:ascii="Times New Roman" w:hAnsi="Times New Roman" w:cs="Times New Roman"/>
              <w:b/>
              <w:sz w:val="28"/>
              <w:szCs w:val="28"/>
            </w:rPr>
            <w:t>7</w:t>
          </w:r>
        </w:p>
        <w:p w14:paraId="1B4F210F" w14:textId="0ED2AF6C" w:rsidR="00B90938" w:rsidRPr="006A308E" w:rsidRDefault="00B90938" w:rsidP="00B90938">
          <w:pPr>
            <w:pStyle w:val="TOC1"/>
            <w:spacing w:before="0" w:after="80"/>
            <w:rPr>
              <w:rFonts w:ascii="Times New Roman" w:hAnsi="Times New Roman" w:cs="Times New Roman"/>
              <w:sz w:val="28"/>
              <w:szCs w:val="28"/>
            </w:rPr>
          </w:pPr>
          <w:r w:rsidRPr="006A308E">
            <w:rPr>
              <w:rFonts w:ascii="Times New Roman" w:hAnsi="Times New Roman" w:cs="Times New Roman"/>
              <w:sz w:val="28"/>
              <w:szCs w:val="28"/>
            </w:rPr>
            <w:t>Sources</w:t>
          </w:r>
          <w:r w:rsidRPr="006A308E">
            <w:rPr>
              <w:rFonts w:ascii="Times New Roman" w:hAnsi="Times New Roman" w:cs="Times New Roman"/>
              <w:sz w:val="28"/>
              <w:szCs w:val="28"/>
            </w:rPr>
            <w:ptab w:relativeTo="margin" w:alignment="right" w:leader="dot"/>
          </w:r>
          <w:r w:rsidR="00424692">
            <w:rPr>
              <w:rFonts w:ascii="Times New Roman" w:hAnsi="Times New Roman" w:cs="Times New Roman"/>
              <w:sz w:val="28"/>
              <w:szCs w:val="28"/>
            </w:rPr>
            <w:t>33</w:t>
          </w:r>
        </w:p>
        <w:p w14:paraId="45B3F086" w14:textId="08D89E2B" w:rsidR="00B90938" w:rsidRPr="006A308E" w:rsidRDefault="00B90938" w:rsidP="00B90938">
          <w:pPr>
            <w:pStyle w:val="TOC2"/>
            <w:spacing w:after="80"/>
            <w:ind w:left="0"/>
            <w:rPr>
              <w:rFonts w:ascii="Times New Roman" w:hAnsi="Times New Roman" w:cs="Times New Roman"/>
              <w:sz w:val="28"/>
              <w:szCs w:val="28"/>
            </w:rPr>
          </w:pPr>
          <w:r w:rsidRPr="006A308E">
            <w:rPr>
              <w:rFonts w:ascii="Times New Roman" w:hAnsi="Times New Roman" w:cs="Times New Roman"/>
              <w:sz w:val="28"/>
              <w:szCs w:val="28"/>
            </w:rPr>
            <w:t>Answer Keys</w:t>
          </w:r>
          <w:r w:rsidRPr="006A308E">
            <w:rPr>
              <w:rFonts w:ascii="Times New Roman" w:hAnsi="Times New Roman" w:cs="Times New Roman"/>
              <w:sz w:val="28"/>
              <w:szCs w:val="28"/>
            </w:rPr>
            <w:ptab w:relativeTo="margin" w:alignment="right" w:leader="dot"/>
          </w:r>
          <w:r w:rsidR="00424692">
            <w:rPr>
              <w:rFonts w:ascii="Times New Roman" w:hAnsi="Times New Roman" w:cs="Times New Roman"/>
              <w:sz w:val="28"/>
              <w:szCs w:val="28"/>
            </w:rPr>
            <w:t>34</w:t>
          </w:r>
        </w:p>
        <w:p w14:paraId="231F27BD" w14:textId="4C87E7DC" w:rsidR="00B90938" w:rsidRPr="006A308E" w:rsidRDefault="00B90938" w:rsidP="00B90938">
          <w:pPr>
            <w:pStyle w:val="TOC3"/>
            <w:spacing w:after="80"/>
            <w:ind w:left="0"/>
            <w:rPr>
              <w:rFonts w:ascii="Times New Roman" w:hAnsi="Times New Roman" w:cs="Times New Roman"/>
              <w:b/>
              <w:sz w:val="28"/>
              <w:szCs w:val="28"/>
            </w:rPr>
          </w:pPr>
          <w:r w:rsidRPr="006A308E">
            <w:rPr>
              <w:rFonts w:ascii="Times New Roman" w:hAnsi="Times New Roman" w:cs="Times New Roman"/>
              <w:b/>
              <w:sz w:val="28"/>
              <w:szCs w:val="28"/>
            </w:rPr>
            <w:t>Civics Content Vocabulary</w:t>
          </w:r>
          <w:r w:rsidRPr="006A308E">
            <w:rPr>
              <w:rFonts w:ascii="Times New Roman" w:hAnsi="Times New Roman" w:cs="Times New Roman"/>
              <w:b/>
              <w:sz w:val="28"/>
              <w:szCs w:val="28"/>
            </w:rPr>
            <w:ptab w:relativeTo="margin" w:alignment="right" w:leader="dot"/>
          </w:r>
          <w:r w:rsidR="00424692">
            <w:rPr>
              <w:rFonts w:ascii="Times New Roman" w:hAnsi="Times New Roman" w:cs="Times New Roman"/>
              <w:b/>
              <w:sz w:val="28"/>
              <w:szCs w:val="28"/>
            </w:rPr>
            <w:t>37</w:t>
          </w:r>
        </w:p>
        <w:p w14:paraId="7D443614" w14:textId="420F9CE8" w:rsidR="00B90938" w:rsidRPr="006A308E" w:rsidRDefault="00B90938" w:rsidP="00B90938">
          <w:pPr>
            <w:pStyle w:val="TOC3"/>
            <w:spacing w:after="80"/>
            <w:ind w:left="0"/>
            <w:rPr>
              <w:rFonts w:ascii="Times New Roman" w:hAnsi="Times New Roman" w:cs="Times New Roman"/>
              <w:b/>
              <w:sz w:val="28"/>
              <w:szCs w:val="28"/>
            </w:rPr>
          </w:pPr>
          <w:r w:rsidRPr="006A308E">
            <w:rPr>
              <w:rFonts w:ascii="Times New Roman" w:hAnsi="Times New Roman" w:cs="Times New Roman"/>
              <w:b/>
              <w:sz w:val="28"/>
              <w:szCs w:val="28"/>
            </w:rPr>
            <w:t>Essential Teacher Content Background Information</w:t>
          </w:r>
          <w:r w:rsidRPr="006A308E">
            <w:rPr>
              <w:rFonts w:ascii="Times New Roman" w:hAnsi="Times New Roman" w:cs="Times New Roman"/>
              <w:b/>
              <w:sz w:val="28"/>
              <w:szCs w:val="28"/>
            </w:rPr>
            <w:ptab w:relativeTo="margin" w:alignment="right" w:leader="dot"/>
          </w:r>
          <w:r w:rsidR="00424692">
            <w:rPr>
              <w:rFonts w:ascii="Times New Roman" w:hAnsi="Times New Roman" w:cs="Times New Roman"/>
              <w:b/>
              <w:sz w:val="28"/>
              <w:szCs w:val="28"/>
            </w:rPr>
            <w:t>38</w:t>
          </w:r>
        </w:p>
        <w:p w14:paraId="434530C7" w14:textId="3CDB94DA" w:rsidR="00B90938" w:rsidRPr="0042783E" w:rsidRDefault="009C5952" w:rsidP="00B90938">
          <w:pPr>
            <w:jc w:val="center"/>
            <w:rPr>
              <w:rFonts w:ascii="Times New Roman" w:hAnsi="Times New Roman" w:cs="Times New Roman"/>
              <w:bCs/>
              <w:iCs/>
              <w:sz w:val="22"/>
              <w:szCs w:val="22"/>
            </w:rPr>
          </w:pPr>
        </w:p>
      </w:sdtContent>
    </w:sdt>
    <w:p w14:paraId="029C92F4" w14:textId="77777777" w:rsidR="000D359E" w:rsidRDefault="000D359E"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4BBE5EE6" w14:textId="77777777" w:rsidR="00FA299F" w:rsidRDefault="00FA299F"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614B899A" w14:textId="77777777" w:rsidR="00FA299F" w:rsidRDefault="00FA299F"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5CE7F0EE" w14:textId="77777777" w:rsidR="008336CD" w:rsidRPr="002D17E4" w:rsidRDefault="008336CD" w:rsidP="008336CD">
      <w:pPr>
        <w:tabs>
          <w:tab w:val="right" w:pos="8828"/>
        </w:tabs>
        <w:rPr>
          <w:noProof/>
        </w:rPr>
      </w:pPr>
    </w:p>
    <w:p w14:paraId="4912B7BF" w14:textId="77777777" w:rsidR="008336CD" w:rsidRPr="002D17E4" w:rsidRDefault="008336CD" w:rsidP="008336CD">
      <w:pPr>
        <w:tabs>
          <w:tab w:val="right" w:pos="8828"/>
        </w:tabs>
        <w:rPr>
          <w:noProof/>
        </w:rPr>
      </w:pPr>
    </w:p>
    <w:p w14:paraId="6E1FF9B1" w14:textId="77777777" w:rsidR="008336CD" w:rsidRPr="00390356" w:rsidRDefault="008336CD" w:rsidP="008336CD">
      <w:pPr>
        <w:tabs>
          <w:tab w:val="right" w:pos="8828"/>
        </w:tabs>
        <w:rPr>
          <w:smallCaps/>
          <w:noProof/>
          <w:sz w:val="22"/>
          <w:szCs w:val="22"/>
        </w:rPr>
      </w:pPr>
    </w:p>
    <w:p w14:paraId="5BBAFD4D" w14:textId="77777777" w:rsidR="008336CD" w:rsidRDefault="008336CD" w:rsidP="00833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21EF772A" w14:textId="77777777" w:rsidR="0027242B" w:rsidRDefault="000D359E">
      <w:pPr>
        <w:rPr>
          <w:rFonts w:ascii="Times New Roman" w:hAnsi="Times New Roman" w:cs="Times New Roman"/>
          <w:b/>
          <w:bCs/>
        </w:rPr>
        <w:sectPr w:rsidR="0027242B" w:rsidSect="00D57713">
          <w:footerReference w:type="default" r:id="rId10"/>
          <w:type w:val="continuous"/>
          <w:pgSz w:w="12240" w:h="15840"/>
          <w:pgMar w:top="1440" w:right="1440" w:bottom="1440" w:left="1440" w:header="720" w:footer="720" w:gutter="0"/>
          <w:cols w:space="720"/>
          <w:docGrid w:linePitch="360"/>
        </w:sectPr>
      </w:pPr>
      <w:r>
        <w:rPr>
          <w:rFonts w:ascii="Times New Roman" w:hAnsi="Times New Roman" w:cs="Times New Roman"/>
          <w:b/>
          <w:bCs/>
        </w:rPr>
        <w:br w:type="page"/>
      </w:r>
    </w:p>
    <w:p w14:paraId="682E0F67" w14:textId="77777777" w:rsidR="00AE38A2" w:rsidRDefault="000D359E" w:rsidP="00272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i/>
        </w:rPr>
      </w:pPr>
      <w:r w:rsidRPr="00FA299F">
        <w:rPr>
          <w:rFonts w:ascii="Times New Roman" w:hAnsi="Times New Roman" w:cs="Times New Roman"/>
          <w:b/>
          <w:bCs/>
          <w:i/>
        </w:rPr>
        <w:lastRenderedPageBreak/>
        <w:t>Lesson Summary</w:t>
      </w:r>
    </w:p>
    <w:p w14:paraId="7ABB3F46" w14:textId="77777777" w:rsidR="0027242B" w:rsidRDefault="0027242B" w:rsidP="00272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i/>
        </w:rPr>
      </w:pPr>
    </w:p>
    <w:p w14:paraId="424C19F1" w14:textId="444CD30C" w:rsidR="0027242B" w:rsidRPr="006666AA" w:rsidRDefault="0027242B" w:rsidP="00272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rPr>
      </w:pPr>
      <w:r w:rsidRPr="006666AA">
        <w:rPr>
          <w:rFonts w:ascii="Times New Roman" w:hAnsi="Times New Roman" w:cs="Times New Roman"/>
          <w:b/>
          <w:bCs/>
          <w:i/>
          <w:iCs/>
        </w:rPr>
        <w:t>Essential Question</w:t>
      </w:r>
      <w:r w:rsidR="00EC4306">
        <w:rPr>
          <w:rFonts w:ascii="Times New Roman" w:hAnsi="Times New Roman" w:cs="Times New Roman"/>
          <w:b/>
          <w:bCs/>
          <w:i/>
          <w:iCs/>
        </w:rPr>
        <w:t>s</w:t>
      </w:r>
    </w:p>
    <w:p w14:paraId="7C8BF7DB" w14:textId="49510580" w:rsidR="0027242B" w:rsidRPr="00EA7010" w:rsidRDefault="00EC4306" w:rsidP="0027242B">
      <w:pPr>
        <w:rPr>
          <w:rFonts w:ascii="Times New Roman" w:hAnsi="Times New Roman" w:cs="Times New Roman"/>
          <w:bCs/>
          <w:iCs/>
          <w:sz w:val="22"/>
          <w:szCs w:val="22"/>
        </w:rPr>
      </w:pPr>
      <w:r w:rsidRPr="00EC4306">
        <w:rPr>
          <w:rFonts w:ascii="Times New Roman" w:hAnsi="Times New Roman" w:cs="Times New Roman"/>
          <w:bCs/>
          <w:iCs/>
        </w:rPr>
        <w:t>What are the outcomes of select landmark Supreme Court cases? Why are these cases significant</w:t>
      </w:r>
      <w:r w:rsidR="0027242B" w:rsidRPr="006666AA">
        <w:rPr>
          <w:rFonts w:ascii="Times New Roman" w:hAnsi="Times New Roman" w:cs="Times New Roman"/>
          <w:bCs/>
          <w:iCs/>
        </w:rPr>
        <w:t xml:space="preserve">? </w:t>
      </w:r>
    </w:p>
    <w:p w14:paraId="20B08D70" w14:textId="77777777" w:rsidR="0027242B" w:rsidRPr="0038278E" w:rsidRDefault="0027242B" w:rsidP="0027242B">
      <w:pPr>
        <w:rPr>
          <w:rFonts w:ascii="Times New Roman" w:hAnsi="Times New Roman" w:cs="Times New Roman"/>
          <w:bCs/>
          <w:iCs/>
          <w:sz w:val="12"/>
          <w:szCs w:val="12"/>
        </w:rPr>
      </w:pPr>
    </w:p>
    <w:p w14:paraId="302EC559" w14:textId="77777777" w:rsidR="0027242B" w:rsidRPr="006666AA" w:rsidRDefault="0027242B" w:rsidP="0027242B">
      <w:pPr>
        <w:rPr>
          <w:rFonts w:ascii="Times New Roman" w:hAnsi="Times New Roman" w:cs="Times New Roman"/>
          <w:b/>
          <w:bCs/>
          <w:i/>
          <w:iCs/>
        </w:rPr>
      </w:pPr>
      <w:r w:rsidRPr="006666AA">
        <w:rPr>
          <w:rFonts w:ascii="Times New Roman" w:hAnsi="Times New Roman" w:cs="Times New Roman"/>
          <w:b/>
          <w:bCs/>
          <w:i/>
          <w:iCs/>
        </w:rPr>
        <w:t>NGSSS Benchmark</w:t>
      </w:r>
    </w:p>
    <w:p w14:paraId="0D55C200" w14:textId="07095FBD" w:rsidR="0027242B" w:rsidRPr="00EC4306" w:rsidRDefault="00EC4306" w:rsidP="0027242B">
      <w:pPr>
        <w:rPr>
          <w:rFonts w:ascii="Times New Roman" w:hAnsi="Times New Roman" w:cs="Times New Roman"/>
          <w:bCs/>
          <w:iCs/>
        </w:rPr>
      </w:pPr>
      <w:r w:rsidRPr="00EC4306">
        <w:rPr>
          <w:rFonts w:ascii="Times New Roman" w:hAnsi="Times New Roman" w:cs="Times New Roman"/>
          <w:bCs/>
          <w:iCs/>
        </w:rPr>
        <w:t xml:space="preserve">SS.7.C.3.12 Analyze the significance and outcomes of landmark Supreme Court cases including, but not limited to, </w:t>
      </w:r>
      <w:r w:rsidRPr="00EC4306">
        <w:rPr>
          <w:rFonts w:ascii="Times New Roman" w:hAnsi="Times New Roman" w:cs="Times New Roman"/>
          <w:bCs/>
          <w:i/>
          <w:iCs/>
        </w:rPr>
        <w:t>Marbury v. Madison, Plessy v. Ferguson, Brown v. Board of Education, Gideon v. Wainwright, Miranda v. Arizona, In re Gault, Tinker v. Des Moines, Hazelwood v. Kuhlmeier, United States v. Nixon,</w:t>
      </w:r>
      <w:r w:rsidRPr="00EC4306">
        <w:rPr>
          <w:rFonts w:ascii="Times New Roman" w:hAnsi="Times New Roman" w:cs="Times New Roman"/>
          <w:bCs/>
          <w:iCs/>
        </w:rPr>
        <w:t xml:space="preserve"> and </w:t>
      </w:r>
      <w:r w:rsidRPr="00EC4306">
        <w:rPr>
          <w:rFonts w:ascii="Times New Roman" w:hAnsi="Times New Roman" w:cs="Times New Roman"/>
          <w:bCs/>
          <w:i/>
          <w:iCs/>
        </w:rPr>
        <w:t>Bush v. Gore</w:t>
      </w:r>
      <w:r w:rsidR="0027242B" w:rsidRPr="00EC4306">
        <w:rPr>
          <w:rFonts w:ascii="Times New Roman" w:hAnsi="Times New Roman" w:cs="Times New Roman"/>
          <w:bCs/>
          <w:iCs/>
        </w:rPr>
        <w:t>.</w:t>
      </w:r>
    </w:p>
    <w:p w14:paraId="2E00253C" w14:textId="77777777" w:rsidR="0027242B" w:rsidRPr="0038278E" w:rsidRDefault="0027242B" w:rsidP="0027242B">
      <w:pPr>
        <w:rPr>
          <w:rFonts w:ascii="Times New Roman" w:hAnsi="Times New Roman" w:cs="Times New Roman"/>
          <w:b/>
          <w:bCs/>
          <w:i/>
          <w:iCs/>
          <w:sz w:val="12"/>
          <w:szCs w:val="12"/>
        </w:rPr>
      </w:pPr>
    </w:p>
    <w:p w14:paraId="56A14138" w14:textId="77777777" w:rsidR="0027242B" w:rsidRPr="006666AA" w:rsidRDefault="0027242B" w:rsidP="0027242B">
      <w:pPr>
        <w:rPr>
          <w:rFonts w:ascii="Times New Roman" w:hAnsi="Times New Roman" w:cs="Times New Roman"/>
          <w:b/>
          <w:bCs/>
          <w:i/>
          <w:iCs/>
        </w:rPr>
      </w:pPr>
      <w:r w:rsidRPr="006666AA">
        <w:rPr>
          <w:rFonts w:ascii="Times New Roman" w:hAnsi="Times New Roman" w:cs="Times New Roman"/>
          <w:b/>
          <w:bCs/>
          <w:i/>
          <w:iCs/>
        </w:rPr>
        <w:t>Florida Standards</w:t>
      </w:r>
    </w:p>
    <w:p w14:paraId="4CF83E94" w14:textId="4E341759" w:rsidR="00AA5FD4" w:rsidRDefault="00AA5FD4" w:rsidP="00AA5FD4">
      <w:pPr>
        <w:rPr>
          <w:rFonts w:ascii="Times New Roman" w:hAnsi="Times New Roman" w:cs="Times New Roman"/>
          <w:bCs/>
          <w:iCs/>
          <w:sz w:val="22"/>
          <w:szCs w:val="22"/>
        </w:rPr>
      </w:pPr>
      <w:r>
        <w:rPr>
          <w:rFonts w:ascii="Times New Roman" w:hAnsi="Times New Roman" w:cs="Times New Roman"/>
          <w:bCs/>
          <w:iCs/>
          <w:sz w:val="22"/>
          <w:szCs w:val="22"/>
        </w:rPr>
        <w:t>LAFS.68.RH.1.1</w:t>
      </w:r>
      <w:r>
        <w:rPr>
          <w:rFonts w:ascii="Times New Roman" w:hAnsi="Times New Roman" w:cs="Times New Roman"/>
          <w:bCs/>
          <w:iCs/>
          <w:sz w:val="22"/>
          <w:szCs w:val="22"/>
        </w:rPr>
        <w:tab/>
      </w:r>
      <w:r>
        <w:rPr>
          <w:rFonts w:ascii="Times New Roman" w:hAnsi="Times New Roman" w:cs="Times New Roman"/>
          <w:bCs/>
          <w:iCs/>
          <w:sz w:val="22"/>
          <w:szCs w:val="22"/>
        </w:rPr>
        <w:tab/>
        <w:t>LAFS.68.RH.1.2</w:t>
      </w:r>
      <w:r>
        <w:rPr>
          <w:rFonts w:ascii="Times New Roman" w:hAnsi="Times New Roman" w:cs="Times New Roman"/>
          <w:bCs/>
          <w:iCs/>
          <w:sz w:val="22"/>
          <w:szCs w:val="22"/>
        </w:rPr>
        <w:tab/>
      </w:r>
      <w:r>
        <w:rPr>
          <w:rFonts w:ascii="Times New Roman" w:hAnsi="Times New Roman" w:cs="Times New Roman"/>
          <w:bCs/>
          <w:iCs/>
          <w:sz w:val="22"/>
          <w:szCs w:val="22"/>
        </w:rPr>
        <w:tab/>
        <w:t>LAFS.68.RH.3.7</w:t>
      </w:r>
      <w:r>
        <w:rPr>
          <w:rFonts w:ascii="Times New Roman" w:hAnsi="Times New Roman" w:cs="Times New Roman"/>
          <w:bCs/>
          <w:iCs/>
          <w:sz w:val="22"/>
          <w:szCs w:val="22"/>
        </w:rPr>
        <w:tab/>
      </w:r>
      <w:r>
        <w:rPr>
          <w:rFonts w:ascii="Times New Roman" w:hAnsi="Times New Roman" w:cs="Times New Roman"/>
          <w:bCs/>
          <w:iCs/>
          <w:sz w:val="22"/>
          <w:szCs w:val="22"/>
        </w:rPr>
        <w:tab/>
        <w:t>LAFS.68.RH.3.9</w:t>
      </w:r>
    </w:p>
    <w:p w14:paraId="6A8592EC" w14:textId="3C47371D" w:rsidR="00AA5FD4" w:rsidRDefault="00AA5FD4" w:rsidP="00AA5FD4">
      <w:pPr>
        <w:rPr>
          <w:rFonts w:ascii="Times New Roman" w:hAnsi="Times New Roman" w:cs="Times New Roman"/>
          <w:bCs/>
          <w:iCs/>
          <w:sz w:val="22"/>
          <w:szCs w:val="22"/>
        </w:rPr>
      </w:pPr>
      <w:r>
        <w:rPr>
          <w:rFonts w:ascii="Times New Roman" w:hAnsi="Times New Roman" w:cs="Times New Roman"/>
          <w:bCs/>
          <w:iCs/>
          <w:sz w:val="22"/>
          <w:szCs w:val="22"/>
        </w:rPr>
        <w:t>LAFS.WHST.1.2</w:t>
      </w:r>
      <w:r>
        <w:rPr>
          <w:rFonts w:ascii="Times New Roman" w:hAnsi="Times New Roman" w:cs="Times New Roman"/>
          <w:bCs/>
          <w:iCs/>
          <w:sz w:val="22"/>
          <w:szCs w:val="22"/>
        </w:rPr>
        <w:tab/>
      </w:r>
      <w:r>
        <w:rPr>
          <w:rFonts w:ascii="Times New Roman" w:hAnsi="Times New Roman" w:cs="Times New Roman"/>
          <w:bCs/>
          <w:iCs/>
          <w:sz w:val="22"/>
          <w:szCs w:val="22"/>
        </w:rPr>
        <w:tab/>
        <w:t>LAFS.68.WHST.3.9</w:t>
      </w:r>
      <w:r>
        <w:rPr>
          <w:rFonts w:ascii="Times New Roman" w:hAnsi="Times New Roman" w:cs="Times New Roman"/>
          <w:bCs/>
          <w:iCs/>
          <w:sz w:val="22"/>
          <w:szCs w:val="22"/>
        </w:rPr>
        <w:tab/>
      </w:r>
      <w:r>
        <w:rPr>
          <w:rFonts w:ascii="Times New Roman" w:hAnsi="Times New Roman" w:cs="Times New Roman"/>
          <w:bCs/>
          <w:iCs/>
          <w:sz w:val="22"/>
          <w:szCs w:val="22"/>
        </w:rPr>
        <w:tab/>
        <w:t>LAFS.68.WHST.4.10</w:t>
      </w:r>
      <w:r>
        <w:rPr>
          <w:rFonts w:ascii="Times New Roman" w:hAnsi="Times New Roman" w:cs="Times New Roman"/>
          <w:bCs/>
          <w:iCs/>
          <w:sz w:val="22"/>
          <w:szCs w:val="22"/>
        </w:rPr>
        <w:tab/>
      </w:r>
      <w:r>
        <w:rPr>
          <w:rFonts w:ascii="Times New Roman" w:hAnsi="Times New Roman" w:cs="Times New Roman"/>
          <w:bCs/>
          <w:iCs/>
          <w:sz w:val="22"/>
          <w:szCs w:val="22"/>
        </w:rPr>
        <w:tab/>
        <w:t>LAFS.7.SL.1.1</w:t>
      </w:r>
    </w:p>
    <w:p w14:paraId="43E8FAB6" w14:textId="1A95B3A5" w:rsidR="0027242B" w:rsidRPr="00AA5FD4" w:rsidRDefault="00AA5FD4" w:rsidP="0027242B">
      <w:pPr>
        <w:rPr>
          <w:rFonts w:ascii="Times New Roman" w:hAnsi="Times New Roman" w:cs="Times New Roman"/>
          <w:bCs/>
          <w:iCs/>
        </w:rPr>
      </w:pPr>
      <w:r>
        <w:rPr>
          <w:rFonts w:ascii="Times New Roman" w:hAnsi="Times New Roman" w:cs="Times New Roman"/>
          <w:bCs/>
          <w:iCs/>
          <w:sz w:val="22"/>
          <w:szCs w:val="22"/>
        </w:rPr>
        <w:t>LAFS.7.SL.1.2</w:t>
      </w:r>
      <w:r>
        <w:rPr>
          <w:rFonts w:ascii="Times New Roman" w:hAnsi="Times New Roman" w:cs="Times New Roman"/>
          <w:bCs/>
          <w:iCs/>
          <w:sz w:val="22"/>
          <w:szCs w:val="22"/>
        </w:rPr>
        <w:tab/>
      </w:r>
      <w:r>
        <w:rPr>
          <w:rFonts w:ascii="Times New Roman" w:hAnsi="Times New Roman" w:cs="Times New Roman"/>
          <w:bCs/>
          <w:iCs/>
          <w:sz w:val="22"/>
          <w:szCs w:val="22"/>
        </w:rPr>
        <w:tab/>
      </w:r>
      <w:r>
        <w:rPr>
          <w:rFonts w:ascii="Times New Roman" w:hAnsi="Times New Roman" w:cs="Times New Roman"/>
          <w:bCs/>
          <w:iCs/>
          <w:sz w:val="22"/>
          <w:szCs w:val="22"/>
        </w:rPr>
        <w:tab/>
        <w:t>LAFS.7.SL.2.4</w:t>
      </w:r>
      <w:r>
        <w:rPr>
          <w:rFonts w:ascii="Times New Roman" w:hAnsi="Times New Roman" w:cs="Times New Roman"/>
          <w:bCs/>
          <w:iCs/>
          <w:sz w:val="22"/>
          <w:szCs w:val="22"/>
        </w:rPr>
        <w:tab/>
      </w:r>
      <w:r>
        <w:rPr>
          <w:rFonts w:ascii="Times New Roman" w:hAnsi="Times New Roman" w:cs="Times New Roman"/>
          <w:bCs/>
          <w:iCs/>
          <w:sz w:val="22"/>
          <w:szCs w:val="22"/>
        </w:rPr>
        <w:tab/>
      </w:r>
      <w:r>
        <w:rPr>
          <w:rFonts w:ascii="Times New Roman" w:hAnsi="Times New Roman" w:cs="Times New Roman"/>
          <w:bCs/>
          <w:iCs/>
          <w:sz w:val="22"/>
          <w:szCs w:val="22"/>
        </w:rPr>
        <w:tab/>
        <w:t>MAFS.K12.MP.3.1</w:t>
      </w:r>
      <w:r>
        <w:rPr>
          <w:rFonts w:ascii="Times New Roman" w:hAnsi="Times New Roman" w:cs="Times New Roman"/>
          <w:bCs/>
          <w:iCs/>
          <w:sz w:val="22"/>
          <w:szCs w:val="22"/>
        </w:rPr>
        <w:tab/>
      </w:r>
      <w:r>
        <w:rPr>
          <w:rFonts w:ascii="Times New Roman" w:hAnsi="Times New Roman" w:cs="Times New Roman"/>
          <w:bCs/>
          <w:iCs/>
          <w:sz w:val="22"/>
          <w:szCs w:val="22"/>
        </w:rPr>
        <w:tab/>
        <w:t>MAFS.K12.MP.6.1</w:t>
      </w:r>
    </w:p>
    <w:p w14:paraId="5BE6FE3E" w14:textId="77777777" w:rsidR="0027242B" w:rsidRPr="0038278E" w:rsidRDefault="0027242B" w:rsidP="0027242B">
      <w:pPr>
        <w:rPr>
          <w:rFonts w:ascii="Times New Roman" w:hAnsi="Times New Roman" w:cs="Times New Roman"/>
          <w:b/>
          <w:bCs/>
          <w:i/>
          <w:iCs/>
          <w:sz w:val="12"/>
          <w:szCs w:val="12"/>
        </w:rPr>
      </w:pPr>
    </w:p>
    <w:p w14:paraId="47B48077" w14:textId="77777777" w:rsidR="0027242B" w:rsidRPr="006666AA" w:rsidRDefault="0027242B" w:rsidP="0027242B">
      <w:pPr>
        <w:rPr>
          <w:rFonts w:ascii="Times New Roman" w:hAnsi="Times New Roman" w:cs="Times New Roman"/>
          <w:b/>
          <w:bCs/>
          <w:i/>
          <w:iCs/>
        </w:rPr>
      </w:pPr>
      <w:r w:rsidRPr="006666AA">
        <w:rPr>
          <w:rFonts w:ascii="Times New Roman" w:hAnsi="Times New Roman" w:cs="Times New Roman"/>
          <w:b/>
          <w:bCs/>
          <w:i/>
          <w:iCs/>
        </w:rPr>
        <w:t>Overview</w:t>
      </w:r>
    </w:p>
    <w:p w14:paraId="72B13D4E" w14:textId="796716C9" w:rsidR="0027242B" w:rsidRDefault="00AA5FD4" w:rsidP="0027242B">
      <w:pPr>
        <w:rPr>
          <w:rFonts w:ascii="Times New Roman" w:hAnsi="Times New Roman" w:cs="Times New Roman"/>
          <w:bCs/>
          <w:iCs/>
          <w:sz w:val="22"/>
          <w:szCs w:val="22"/>
        </w:rPr>
      </w:pPr>
      <w:r w:rsidRPr="00AA5FD4">
        <w:rPr>
          <w:rFonts w:ascii="Times New Roman" w:hAnsi="Times New Roman" w:cs="Times New Roman"/>
          <w:bCs/>
          <w:iCs/>
        </w:rPr>
        <w:t>In this lesson, students will understand the outcome and significance of select landmark Supreme Court cases</w:t>
      </w:r>
      <w:r w:rsidR="0027242B" w:rsidRPr="006666AA">
        <w:rPr>
          <w:rFonts w:ascii="Times New Roman" w:hAnsi="Times New Roman" w:cs="Times New Roman"/>
          <w:bCs/>
          <w:iCs/>
        </w:rPr>
        <w:t>.</w:t>
      </w:r>
    </w:p>
    <w:p w14:paraId="1489BEA4" w14:textId="77777777" w:rsidR="0027242B" w:rsidRPr="0038278E" w:rsidRDefault="0027242B" w:rsidP="0027242B">
      <w:pPr>
        <w:rPr>
          <w:rFonts w:ascii="Times New Roman" w:hAnsi="Times New Roman" w:cs="Times New Roman"/>
          <w:bCs/>
          <w:iCs/>
          <w:sz w:val="12"/>
          <w:szCs w:val="12"/>
        </w:rPr>
      </w:pPr>
    </w:p>
    <w:p w14:paraId="0363633D" w14:textId="77777777" w:rsidR="0027242B" w:rsidRPr="006666AA" w:rsidRDefault="0027242B" w:rsidP="0027242B">
      <w:pPr>
        <w:rPr>
          <w:rFonts w:ascii="Times New Roman" w:hAnsi="Times New Roman" w:cs="Times New Roman"/>
          <w:b/>
          <w:bCs/>
          <w:i/>
          <w:iCs/>
        </w:rPr>
      </w:pPr>
      <w:r w:rsidRPr="006666AA">
        <w:rPr>
          <w:rFonts w:ascii="Times New Roman" w:hAnsi="Times New Roman" w:cs="Times New Roman"/>
          <w:b/>
          <w:bCs/>
          <w:i/>
          <w:iCs/>
        </w:rPr>
        <w:t>Learning Goals/Benchmark Clarifications</w:t>
      </w:r>
    </w:p>
    <w:p w14:paraId="0F262F8F" w14:textId="1083C615" w:rsidR="00AA5FD4" w:rsidRPr="00AA5FD4" w:rsidRDefault="00AA5FD4" w:rsidP="00AA5FD4">
      <w:pPr>
        <w:numPr>
          <w:ilvl w:val="0"/>
          <w:numId w:val="3"/>
        </w:numPr>
        <w:rPr>
          <w:rFonts w:ascii="Times New Roman" w:hAnsi="Times New Roman" w:cs="Times New Roman"/>
          <w:b/>
          <w:bCs/>
          <w:i/>
          <w:iCs/>
        </w:rPr>
      </w:pPr>
      <w:r>
        <w:rPr>
          <w:rFonts w:ascii="Times New Roman" w:hAnsi="Times New Roman" w:cs="Times New Roman"/>
        </w:rPr>
        <w:t>Stu</w:t>
      </w:r>
      <w:r w:rsidRPr="00AA5FD4">
        <w:rPr>
          <w:rFonts w:ascii="Times New Roman" w:hAnsi="Times New Roman" w:cs="Times New Roman"/>
        </w:rPr>
        <w:t>dents will use primary sources to assess the significance of these U.S. Supreme Court cases.</w:t>
      </w:r>
    </w:p>
    <w:p w14:paraId="46FB3313" w14:textId="77777777" w:rsidR="00AA5FD4" w:rsidRPr="00AA5FD4" w:rsidRDefault="00AA5FD4" w:rsidP="00AA5FD4">
      <w:pPr>
        <w:numPr>
          <w:ilvl w:val="0"/>
          <w:numId w:val="3"/>
        </w:numPr>
        <w:rPr>
          <w:rFonts w:ascii="Times New Roman" w:hAnsi="Times New Roman" w:cs="Times New Roman"/>
          <w:b/>
          <w:bCs/>
          <w:i/>
          <w:iCs/>
        </w:rPr>
      </w:pPr>
      <w:r w:rsidRPr="00AA5FD4">
        <w:rPr>
          <w:rFonts w:ascii="Times New Roman" w:hAnsi="Times New Roman" w:cs="Times New Roman"/>
        </w:rPr>
        <w:t xml:space="preserve">Students will evaluate how these U.S. Supreme Court cases have had an impact on society. </w:t>
      </w:r>
    </w:p>
    <w:p w14:paraId="761768E4" w14:textId="2DE34D99" w:rsidR="0027242B" w:rsidRPr="00AA5FD4" w:rsidRDefault="00AA5FD4" w:rsidP="00AA5FD4">
      <w:pPr>
        <w:numPr>
          <w:ilvl w:val="0"/>
          <w:numId w:val="3"/>
        </w:numPr>
        <w:rPr>
          <w:rFonts w:ascii="Times New Roman" w:hAnsi="Times New Roman" w:cs="Times New Roman"/>
          <w:b/>
          <w:bCs/>
          <w:i/>
          <w:iCs/>
        </w:rPr>
      </w:pPr>
      <w:r w:rsidRPr="00AA5FD4">
        <w:rPr>
          <w:rFonts w:ascii="Times New Roman" w:hAnsi="Times New Roman" w:cs="Times New Roman"/>
        </w:rPr>
        <w:t>Students will recognize and/or apply constitutional principles and/or rights in relation to the relevant U.S. Supreme Court decisions</w:t>
      </w:r>
      <w:r w:rsidR="0027242B" w:rsidRPr="00AA5FD4">
        <w:rPr>
          <w:rFonts w:ascii="Times New Roman" w:hAnsi="Times New Roman" w:cs="Times New Roman"/>
        </w:rPr>
        <w:t xml:space="preserve">. </w:t>
      </w:r>
    </w:p>
    <w:p w14:paraId="7B1FDE59" w14:textId="77777777" w:rsidR="0027242B" w:rsidRPr="0038278E" w:rsidRDefault="0027242B" w:rsidP="0027242B">
      <w:pPr>
        <w:rPr>
          <w:rFonts w:ascii="Times New Roman" w:hAnsi="Times New Roman" w:cs="Times New Roman"/>
          <w:bCs/>
          <w:iCs/>
          <w:sz w:val="12"/>
          <w:szCs w:val="12"/>
        </w:rPr>
      </w:pPr>
      <w:r w:rsidRPr="004D413F">
        <w:rPr>
          <w:rFonts w:ascii="Times New Roman" w:hAnsi="Times New Roman" w:cs="Times New Roman"/>
          <w:bCs/>
          <w:iCs/>
          <w:sz w:val="22"/>
          <w:szCs w:val="22"/>
        </w:rPr>
        <w:tab/>
      </w:r>
    </w:p>
    <w:p w14:paraId="10A1EF5A" w14:textId="77777777" w:rsidR="0027242B" w:rsidRPr="006666AA" w:rsidRDefault="0027242B" w:rsidP="0027242B">
      <w:pPr>
        <w:rPr>
          <w:rFonts w:ascii="Times New Roman" w:hAnsi="Times New Roman" w:cs="Times New Roman"/>
          <w:b/>
          <w:bCs/>
          <w:i/>
          <w:iCs/>
        </w:rPr>
      </w:pPr>
      <w:r w:rsidRPr="006666AA">
        <w:rPr>
          <w:rFonts w:ascii="Times New Roman" w:hAnsi="Times New Roman" w:cs="Times New Roman"/>
          <w:b/>
          <w:bCs/>
          <w:i/>
          <w:iCs/>
        </w:rPr>
        <w:t>Benchmark Content Limits</w:t>
      </w:r>
    </w:p>
    <w:p w14:paraId="2F67FC47" w14:textId="1F1ECE81" w:rsidR="0027242B" w:rsidRPr="006666AA" w:rsidRDefault="00AA5FD4" w:rsidP="0027242B">
      <w:pPr>
        <w:numPr>
          <w:ilvl w:val="0"/>
          <w:numId w:val="10"/>
        </w:numPr>
        <w:rPr>
          <w:rFonts w:ascii="Times New Roman" w:hAnsi="Times New Roman" w:cs="Times New Roman"/>
          <w:bCs/>
          <w:iCs/>
        </w:rPr>
      </w:pPr>
      <w:r w:rsidRPr="00AA5FD4">
        <w:rPr>
          <w:rFonts w:ascii="Times New Roman" w:hAnsi="Times New Roman" w:cs="Times New Roman"/>
          <w:bCs/>
          <w:iCs/>
        </w:rPr>
        <w:t>Items will not require students to recall specific details of any U.S. Supreme Court case</w:t>
      </w:r>
      <w:r w:rsidR="0027242B" w:rsidRPr="006666AA">
        <w:rPr>
          <w:rFonts w:ascii="Times New Roman" w:hAnsi="Times New Roman" w:cs="Times New Roman"/>
          <w:bCs/>
          <w:iCs/>
        </w:rPr>
        <w:t xml:space="preserve">. </w:t>
      </w:r>
    </w:p>
    <w:p w14:paraId="43460C8E" w14:textId="77777777" w:rsidR="0027242B" w:rsidRPr="0038278E" w:rsidRDefault="0027242B" w:rsidP="0027242B">
      <w:pPr>
        <w:rPr>
          <w:rFonts w:ascii="Times New Roman" w:hAnsi="Times New Roman" w:cs="Times New Roman"/>
          <w:bCs/>
          <w:iCs/>
          <w:sz w:val="12"/>
          <w:szCs w:val="12"/>
        </w:rPr>
      </w:pPr>
    </w:p>
    <w:p w14:paraId="715C787A" w14:textId="77777777" w:rsidR="0027242B" w:rsidRPr="006666AA" w:rsidRDefault="0027242B" w:rsidP="0027242B">
      <w:pPr>
        <w:rPr>
          <w:rFonts w:ascii="Times New Roman" w:hAnsi="Times New Roman" w:cs="Times New Roman"/>
          <w:b/>
          <w:bCs/>
          <w:i/>
          <w:iCs/>
        </w:rPr>
      </w:pPr>
      <w:r w:rsidRPr="006666AA">
        <w:rPr>
          <w:rFonts w:ascii="Times New Roman" w:hAnsi="Times New Roman" w:cs="Times New Roman"/>
          <w:b/>
          <w:bCs/>
          <w:i/>
          <w:iCs/>
        </w:rPr>
        <w:t>Civics EOC Reporting Category</w:t>
      </w:r>
    </w:p>
    <w:p w14:paraId="0386D8CF" w14:textId="50EE38C1" w:rsidR="0027242B" w:rsidRPr="006666AA" w:rsidRDefault="0027242B" w:rsidP="0027242B">
      <w:pPr>
        <w:rPr>
          <w:rFonts w:ascii="Times New Roman" w:hAnsi="Times New Roman" w:cs="Times New Roman"/>
          <w:bCs/>
          <w:iCs/>
        </w:rPr>
      </w:pPr>
      <w:r w:rsidRPr="006666AA">
        <w:rPr>
          <w:rFonts w:ascii="Times New Roman" w:hAnsi="Times New Roman" w:cs="Times New Roman"/>
          <w:bCs/>
          <w:iCs/>
        </w:rPr>
        <w:t xml:space="preserve">Reporting Category </w:t>
      </w:r>
      <w:r w:rsidR="00AA5FD4" w:rsidRPr="00AA5FD4">
        <w:rPr>
          <w:rFonts w:ascii="Times New Roman" w:hAnsi="Times New Roman" w:cs="Times New Roman"/>
          <w:bCs/>
          <w:iCs/>
        </w:rPr>
        <w:t>2 – Roles, Rights, and Responsibilities of Citizens</w:t>
      </w:r>
    </w:p>
    <w:p w14:paraId="673833AC" w14:textId="77777777" w:rsidR="0027242B" w:rsidRPr="0038278E" w:rsidRDefault="0027242B" w:rsidP="0027242B">
      <w:pPr>
        <w:rPr>
          <w:rFonts w:ascii="Times New Roman" w:hAnsi="Times New Roman" w:cs="Times New Roman"/>
          <w:bCs/>
          <w:iCs/>
          <w:sz w:val="12"/>
          <w:szCs w:val="12"/>
        </w:rPr>
      </w:pPr>
    </w:p>
    <w:p w14:paraId="72232958" w14:textId="77777777" w:rsidR="0027242B" w:rsidRPr="006666AA" w:rsidRDefault="0027242B" w:rsidP="0027242B">
      <w:pPr>
        <w:rPr>
          <w:rFonts w:ascii="Times New Roman" w:hAnsi="Times New Roman" w:cs="Times New Roman"/>
          <w:i/>
          <w:iCs/>
        </w:rPr>
      </w:pPr>
      <w:r w:rsidRPr="006666AA">
        <w:rPr>
          <w:rFonts w:ascii="Times New Roman" w:hAnsi="Times New Roman" w:cs="Times New Roman"/>
          <w:b/>
          <w:bCs/>
          <w:i/>
          <w:iCs/>
        </w:rPr>
        <w:t xml:space="preserve">Suggested Time Frame </w:t>
      </w:r>
    </w:p>
    <w:p w14:paraId="49F60955" w14:textId="623F85CE" w:rsidR="0027242B" w:rsidRPr="006666AA" w:rsidRDefault="00AA5FD4" w:rsidP="0027242B">
      <w:pPr>
        <w:numPr>
          <w:ilvl w:val="0"/>
          <w:numId w:val="4"/>
        </w:numPr>
        <w:spacing w:beforeLines="1" w:before="2" w:afterLines="1" w:after="2"/>
        <w:rPr>
          <w:rFonts w:ascii="Times New Roman" w:hAnsi="Times New Roman" w:cs="Times New Roman"/>
        </w:rPr>
      </w:pPr>
      <w:r>
        <w:rPr>
          <w:rFonts w:ascii="Times New Roman" w:hAnsi="Times New Roman" w:cs="Times New Roman"/>
        </w:rPr>
        <w:t>Five</w:t>
      </w:r>
      <w:r w:rsidR="0027242B" w:rsidRPr="006666AA">
        <w:rPr>
          <w:rFonts w:ascii="Times New Roman" w:hAnsi="Times New Roman" w:cs="Times New Roman"/>
        </w:rPr>
        <w:t xml:space="preserve"> 45-50 minute class periods</w:t>
      </w:r>
    </w:p>
    <w:p w14:paraId="7ED0DF29" w14:textId="77777777" w:rsidR="0027242B" w:rsidRPr="0038278E" w:rsidRDefault="0027242B" w:rsidP="0027242B">
      <w:pPr>
        <w:rPr>
          <w:rFonts w:ascii="Times New Roman" w:hAnsi="Times New Roman" w:cs="Times New Roman"/>
          <w:b/>
          <w:bCs/>
          <w:i/>
          <w:iCs/>
          <w:sz w:val="12"/>
          <w:szCs w:val="12"/>
        </w:rPr>
      </w:pPr>
    </w:p>
    <w:p w14:paraId="2E0E2D91" w14:textId="77777777" w:rsidR="0027242B" w:rsidRPr="006666AA" w:rsidRDefault="0027242B" w:rsidP="0027242B">
      <w:pPr>
        <w:rPr>
          <w:rFonts w:ascii="Times New Roman" w:hAnsi="Times New Roman" w:cs="Times New Roman"/>
          <w:i/>
          <w:iCs/>
        </w:rPr>
      </w:pPr>
      <w:r w:rsidRPr="006666AA">
        <w:rPr>
          <w:rFonts w:ascii="Times New Roman" w:hAnsi="Times New Roman" w:cs="Times New Roman"/>
          <w:b/>
          <w:bCs/>
          <w:i/>
          <w:iCs/>
        </w:rPr>
        <w:t>Civics Content Vocabulary</w:t>
      </w:r>
    </w:p>
    <w:p w14:paraId="70F6EF4F" w14:textId="4F5A0B84" w:rsidR="0027242B" w:rsidRPr="006666AA" w:rsidRDefault="00AA5FD4" w:rsidP="0027242B">
      <w:pPr>
        <w:numPr>
          <w:ilvl w:val="0"/>
          <w:numId w:val="4"/>
        </w:numPr>
        <w:spacing w:beforeLines="1" w:before="2" w:afterLines="1" w:after="2"/>
        <w:rPr>
          <w:rFonts w:ascii="Times New Roman" w:hAnsi="Times New Roman" w:cs="Times New Roman"/>
        </w:rPr>
      </w:pPr>
      <w:r>
        <w:rPr>
          <w:rFonts w:ascii="Times New Roman" w:hAnsi="Times New Roman" w:cs="Times New Roman"/>
        </w:rPr>
        <w:t>arbiter,</w:t>
      </w:r>
      <w:r w:rsidR="0027242B" w:rsidRPr="006666AA">
        <w:rPr>
          <w:rFonts w:ascii="Times New Roman" w:hAnsi="Times New Roman" w:cs="Times New Roman"/>
        </w:rPr>
        <w:t xml:space="preserve"> </w:t>
      </w:r>
      <w:r w:rsidRPr="00525EFF">
        <w:rPr>
          <w:rFonts w:ascii="Times New Roman" w:hAnsi="Times New Roman"/>
          <w:bCs/>
          <w:i/>
          <w:iCs/>
        </w:rPr>
        <w:t xml:space="preserve">Brown v. Board of Education, Bush v. Gore, District of Columbia v. Heller, </w:t>
      </w:r>
      <w:r w:rsidRPr="00525EFF">
        <w:rPr>
          <w:rFonts w:ascii="Times New Roman" w:hAnsi="Times New Roman"/>
          <w:bCs/>
          <w:iCs/>
        </w:rPr>
        <w:t>Equal Protection Clause,</w:t>
      </w:r>
      <w:r>
        <w:rPr>
          <w:rFonts w:ascii="Times New Roman" w:hAnsi="Times New Roman"/>
          <w:bCs/>
          <w:iCs/>
        </w:rPr>
        <w:t xml:space="preserve"> executive privilege</w:t>
      </w:r>
      <w:r w:rsidRPr="00525EFF">
        <w:rPr>
          <w:rFonts w:ascii="Times New Roman" w:hAnsi="Times New Roman"/>
          <w:bCs/>
          <w:iCs/>
        </w:rPr>
        <w:t xml:space="preserve"> </w:t>
      </w:r>
      <w:r w:rsidRPr="00525EFF">
        <w:rPr>
          <w:rFonts w:ascii="Times New Roman" w:hAnsi="Times New Roman"/>
          <w:bCs/>
          <w:i/>
          <w:iCs/>
        </w:rPr>
        <w:t xml:space="preserve">Gideon v. Wainwright, Hazelwood v. Kuhlmeier, In re Gault, </w:t>
      </w:r>
      <w:r>
        <w:rPr>
          <w:rFonts w:ascii="Times New Roman" w:hAnsi="Times New Roman"/>
          <w:bCs/>
          <w:iCs/>
        </w:rPr>
        <w:t xml:space="preserve">judicial opinion, </w:t>
      </w:r>
      <w:r w:rsidRPr="00525EFF">
        <w:rPr>
          <w:rFonts w:ascii="Times New Roman" w:hAnsi="Times New Roman"/>
          <w:bCs/>
          <w:iCs/>
        </w:rPr>
        <w:t xml:space="preserve">judicial review, juvenile rights, landmark, </w:t>
      </w:r>
      <w:r>
        <w:rPr>
          <w:rFonts w:ascii="Times New Roman" w:hAnsi="Times New Roman"/>
          <w:bCs/>
          <w:iCs/>
        </w:rPr>
        <w:t xml:space="preserve">legal equality, </w:t>
      </w:r>
      <w:r w:rsidRPr="00525EFF">
        <w:rPr>
          <w:rFonts w:ascii="Times New Roman" w:hAnsi="Times New Roman"/>
          <w:bCs/>
          <w:iCs/>
        </w:rPr>
        <w:t>legal precedent,</w:t>
      </w:r>
      <w:r w:rsidRPr="00525EFF">
        <w:rPr>
          <w:rFonts w:ascii="Times New Roman" w:hAnsi="Times New Roman"/>
          <w:bCs/>
          <w:i/>
          <w:iCs/>
        </w:rPr>
        <w:t xml:space="preserve"> Marbury v. Madison,</w:t>
      </w:r>
      <w:r>
        <w:rPr>
          <w:rFonts w:ascii="Times New Roman" w:hAnsi="Times New Roman"/>
          <w:bCs/>
          <w:iCs/>
        </w:rPr>
        <w:t xml:space="preserve"> </w:t>
      </w:r>
      <w:r w:rsidRPr="00525EFF">
        <w:rPr>
          <w:rFonts w:ascii="Times New Roman" w:hAnsi="Times New Roman"/>
          <w:bCs/>
          <w:i/>
          <w:iCs/>
        </w:rPr>
        <w:t>Miranda v. Arizona</w:t>
      </w:r>
      <w:r>
        <w:rPr>
          <w:rFonts w:ascii="Times New Roman" w:hAnsi="Times New Roman"/>
          <w:bCs/>
          <w:i/>
          <w:iCs/>
        </w:rPr>
        <w:t>,</w:t>
      </w:r>
      <w:r w:rsidRPr="00525EFF">
        <w:rPr>
          <w:rFonts w:ascii="Times New Roman" w:hAnsi="Times New Roman"/>
          <w:bCs/>
          <w:i/>
          <w:iCs/>
        </w:rPr>
        <w:t xml:space="preserve"> </w:t>
      </w:r>
      <w:r>
        <w:rPr>
          <w:rFonts w:ascii="Times New Roman" w:hAnsi="Times New Roman"/>
          <w:bCs/>
          <w:i/>
          <w:iCs/>
        </w:rPr>
        <w:t>Plessy v. Ferguson,</w:t>
      </w:r>
      <w:r w:rsidRPr="00525EFF">
        <w:rPr>
          <w:rFonts w:ascii="Times New Roman" w:hAnsi="Times New Roman"/>
          <w:bCs/>
          <w:i/>
          <w:iCs/>
        </w:rPr>
        <w:t xml:space="preserve"> </w:t>
      </w:r>
      <w:r>
        <w:rPr>
          <w:rFonts w:ascii="Times New Roman" w:hAnsi="Times New Roman"/>
          <w:bCs/>
          <w:i/>
          <w:iCs/>
        </w:rPr>
        <w:t xml:space="preserve">prosecute, </w:t>
      </w:r>
      <w:r w:rsidRPr="00525EFF">
        <w:rPr>
          <w:rFonts w:ascii="Times New Roman" w:hAnsi="Times New Roman"/>
          <w:bCs/>
          <w:iCs/>
        </w:rPr>
        <w:t>rights of</w:t>
      </w:r>
      <w:r>
        <w:rPr>
          <w:rFonts w:ascii="Times New Roman" w:hAnsi="Times New Roman"/>
          <w:bCs/>
          <w:iCs/>
        </w:rPr>
        <w:t xml:space="preserve"> the accused, segregation, self-</w:t>
      </w:r>
      <w:r w:rsidRPr="00525EFF">
        <w:rPr>
          <w:rFonts w:ascii="Times New Roman" w:hAnsi="Times New Roman"/>
          <w:bCs/>
          <w:iCs/>
        </w:rPr>
        <w:t>incrimination</w:t>
      </w:r>
      <w:r>
        <w:rPr>
          <w:rFonts w:ascii="Times New Roman" w:hAnsi="Times New Roman"/>
          <w:bCs/>
          <w:iCs/>
        </w:rPr>
        <w:t>, separation of powers, Supremacy Clause</w:t>
      </w:r>
      <w:r w:rsidRPr="00525EFF">
        <w:rPr>
          <w:rFonts w:ascii="Times New Roman" w:hAnsi="Times New Roman"/>
          <w:bCs/>
          <w:iCs/>
        </w:rPr>
        <w:t>,</w:t>
      </w:r>
      <w:r w:rsidRPr="00525EFF">
        <w:rPr>
          <w:rFonts w:ascii="Times New Roman" w:hAnsi="Times New Roman"/>
          <w:bCs/>
          <w:i/>
          <w:iCs/>
        </w:rPr>
        <w:t xml:space="preserve"> Tinker v. Des Moines, </w:t>
      </w:r>
      <w:r w:rsidRPr="00525EFF">
        <w:rPr>
          <w:rFonts w:ascii="Times New Roman" w:hAnsi="Times New Roman"/>
          <w:bCs/>
          <w:iCs/>
        </w:rPr>
        <w:t xml:space="preserve">unanimous, </w:t>
      </w:r>
      <w:r w:rsidRPr="00525EFF">
        <w:rPr>
          <w:rFonts w:ascii="Times New Roman" w:hAnsi="Times New Roman"/>
          <w:bCs/>
          <w:i/>
          <w:iCs/>
        </w:rPr>
        <w:t>United States v. Nixon</w:t>
      </w:r>
    </w:p>
    <w:p w14:paraId="4C47AF85" w14:textId="77777777" w:rsidR="0027242B" w:rsidRPr="0038278E" w:rsidRDefault="0027242B" w:rsidP="0027242B">
      <w:pPr>
        <w:rPr>
          <w:rFonts w:ascii="Times New Roman" w:hAnsi="Times New Roman" w:cs="Times New Roman"/>
          <w:b/>
          <w:bCs/>
          <w:i/>
          <w:iCs/>
          <w:sz w:val="12"/>
          <w:szCs w:val="12"/>
        </w:rPr>
      </w:pPr>
    </w:p>
    <w:p w14:paraId="75256B0A" w14:textId="77777777" w:rsidR="0027242B" w:rsidRPr="006666AA" w:rsidRDefault="0027242B" w:rsidP="0027242B">
      <w:pPr>
        <w:rPr>
          <w:rFonts w:ascii="Times New Roman" w:hAnsi="Times New Roman" w:cs="Times New Roman"/>
          <w:b/>
          <w:bCs/>
          <w:i/>
          <w:iCs/>
        </w:rPr>
      </w:pPr>
      <w:r w:rsidRPr="006666AA">
        <w:rPr>
          <w:rFonts w:ascii="Times New Roman" w:hAnsi="Times New Roman" w:cs="Times New Roman"/>
          <w:b/>
          <w:bCs/>
          <w:i/>
          <w:iCs/>
        </w:rPr>
        <w:t xml:space="preserve">Instructional Strategies </w:t>
      </w:r>
    </w:p>
    <w:p w14:paraId="378843C9" w14:textId="25292424" w:rsidR="0027242B" w:rsidRDefault="0027242B" w:rsidP="0027242B">
      <w:pPr>
        <w:rPr>
          <w:rFonts w:ascii="Times New Roman" w:hAnsi="Times New Roman" w:cs="Times New Roman"/>
          <w:iCs/>
        </w:rPr>
      </w:pPr>
      <w:r w:rsidRPr="006666AA">
        <w:rPr>
          <w:rFonts w:ascii="Times New Roman" w:hAnsi="Times New Roman" w:cs="Times New Roman"/>
          <w:iCs/>
        </w:rPr>
        <w:t>Close reading of complex text</w:t>
      </w:r>
      <w:r w:rsidRPr="006666AA">
        <w:rPr>
          <w:rFonts w:ascii="Times New Roman" w:hAnsi="Times New Roman" w:cs="Times New Roman"/>
          <w:iCs/>
        </w:rPr>
        <w:tab/>
      </w:r>
      <w:r w:rsidRPr="006666AA">
        <w:rPr>
          <w:rFonts w:ascii="Times New Roman" w:hAnsi="Times New Roman" w:cs="Times New Roman"/>
          <w:iCs/>
        </w:rPr>
        <w:tab/>
      </w:r>
      <w:r w:rsidR="00AA5FD4">
        <w:rPr>
          <w:rFonts w:ascii="Times New Roman" w:hAnsi="Times New Roman" w:cs="Times New Roman"/>
          <w:iCs/>
        </w:rPr>
        <w:t>Cooperative learning</w:t>
      </w:r>
      <w:r w:rsidR="000117BB">
        <w:rPr>
          <w:rFonts w:ascii="Times New Roman" w:hAnsi="Times New Roman" w:cs="Times New Roman"/>
          <w:iCs/>
        </w:rPr>
        <w:tab/>
      </w:r>
      <w:r w:rsidR="000117BB">
        <w:rPr>
          <w:rFonts w:ascii="Times New Roman" w:hAnsi="Times New Roman" w:cs="Times New Roman"/>
          <w:iCs/>
        </w:rPr>
        <w:tab/>
      </w:r>
      <w:r w:rsidR="00AA5FD4">
        <w:rPr>
          <w:rFonts w:ascii="Times New Roman" w:hAnsi="Times New Roman" w:cs="Times New Roman"/>
          <w:iCs/>
        </w:rPr>
        <w:t>Inquiry with primary sources</w:t>
      </w:r>
      <w:r w:rsidRPr="006666AA">
        <w:rPr>
          <w:rFonts w:ascii="Times New Roman" w:hAnsi="Times New Roman" w:cs="Times New Roman"/>
          <w:iCs/>
        </w:rPr>
        <w:t xml:space="preserve"> </w:t>
      </w:r>
    </w:p>
    <w:p w14:paraId="61FE4F5C" w14:textId="77777777" w:rsidR="00AA5FD4" w:rsidRPr="00F642EA" w:rsidRDefault="00AA5FD4" w:rsidP="0027242B">
      <w:pPr>
        <w:rPr>
          <w:rFonts w:ascii="Times New Roman" w:hAnsi="Times New Roman" w:cs="Times New Roman"/>
          <w:iCs/>
          <w:sz w:val="12"/>
          <w:szCs w:val="12"/>
        </w:rPr>
      </w:pPr>
    </w:p>
    <w:p w14:paraId="3A413E42" w14:textId="77777777" w:rsidR="00F642EA" w:rsidRPr="006666AA" w:rsidRDefault="00F642EA" w:rsidP="00F642EA">
      <w:pPr>
        <w:spacing w:beforeLines="1" w:before="2" w:afterLines="1" w:after="2"/>
        <w:rPr>
          <w:rFonts w:ascii="Times New Roman" w:hAnsi="Times New Roman" w:cs="Times New Roman"/>
          <w:b/>
          <w:i/>
        </w:rPr>
      </w:pPr>
      <w:r w:rsidRPr="006666AA">
        <w:rPr>
          <w:rFonts w:ascii="Times New Roman" w:hAnsi="Times New Roman" w:cs="Times New Roman"/>
          <w:b/>
          <w:i/>
        </w:rPr>
        <w:t>Materials</w:t>
      </w:r>
    </w:p>
    <w:p w14:paraId="73FE4C21" w14:textId="77777777" w:rsidR="00F642EA" w:rsidRPr="006666AA" w:rsidRDefault="00F642EA" w:rsidP="00F642EA">
      <w:pPr>
        <w:spacing w:beforeLines="1" w:before="2" w:afterLines="1" w:after="2"/>
        <w:rPr>
          <w:rFonts w:ascii="Times New Roman" w:hAnsi="Times New Roman" w:cs="Times New Roman"/>
        </w:rPr>
      </w:pPr>
      <w:r w:rsidRPr="006666AA">
        <w:rPr>
          <w:rFonts w:ascii="Times New Roman" w:hAnsi="Times New Roman" w:cs="Times New Roman"/>
        </w:rPr>
        <w:t xml:space="preserve">Computer with internet access to project lesson activity sheets </w:t>
      </w:r>
    </w:p>
    <w:p w14:paraId="7DBB8C3D" w14:textId="77777777" w:rsidR="00F642EA" w:rsidRPr="006666AA" w:rsidRDefault="00F642EA" w:rsidP="00F642EA">
      <w:pPr>
        <w:spacing w:beforeLines="1" w:before="2" w:afterLines="1" w:after="2"/>
        <w:rPr>
          <w:rFonts w:ascii="Times New Roman" w:hAnsi="Times New Roman" w:cs="Times New Roman"/>
        </w:rPr>
      </w:pPr>
      <w:r w:rsidRPr="006666AA">
        <w:rPr>
          <w:rFonts w:ascii="Times New Roman" w:hAnsi="Times New Roman" w:cs="Times New Roman"/>
        </w:rPr>
        <w:t>Highlighters for all students</w:t>
      </w:r>
    </w:p>
    <w:p w14:paraId="1F0002EA" w14:textId="4642F05F" w:rsidR="00F642EA" w:rsidRPr="006666AA" w:rsidRDefault="00F642EA" w:rsidP="00F642EA">
      <w:pPr>
        <w:spacing w:beforeLines="1" w:before="2" w:afterLines="1" w:after="2"/>
        <w:rPr>
          <w:rFonts w:ascii="Times New Roman" w:hAnsi="Times New Roman" w:cs="Times New Roman"/>
        </w:rPr>
      </w:pPr>
      <w:r w:rsidRPr="006666AA">
        <w:rPr>
          <w:rFonts w:ascii="Times New Roman" w:hAnsi="Times New Roman" w:cs="Times New Roman"/>
        </w:rPr>
        <w:t>Student activity sheets</w:t>
      </w:r>
      <w:r>
        <w:rPr>
          <w:rFonts w:ascii="Times New Roman" w:hAnsi="Times New Roman" w:cs="Times New Roman"/>
        </w:rPr>
        <w:t xml:space="preserve"> and reading materials</w:t>
      </w:r>
      <w:r w:rsidRPr="006666AA">
        <w:rPr>
          <w:rFonts w:ascii="Times New Roman" w:hAnsi="Times New Roman" w:cs="Times New Roman"/>
        </w:rPr>
        <w:t>:</w:t>
      </w:r>
    </w:p>
    <w:p w14:paraId="515AD858" w14:textId="77777777" w:rsidR="00F642EA" w:rsidRPr="00F642EA" w:rsidRDefault="00F642EA" w:rsidP="00F642EA">
      <w:pPr>
        <w:numPr>
          <w:ilvl w:val="0"/>
          <w:numId w:val="27"/>
        </w:numPr>
        <w:spacing w:beforeLines="1" w:before="2" w:afterLines="1" w:after="2"/>
        <w:rPr>
          <w:rFonts w:ascii="Times New Roman" w:hAnsi="Times New Roman" w:cs="Times New Roman"/>
          <w:i/>
        </w:rPr>
      </w:pPr>
      <w:r w:rsidRPr="00F642EA">
        <w:rPr>
          <w:rFonts w:ascii="Times New Roman" w:hAnsi="Times New Roman" w:cs="Times New Roman"/>
          <w:i/>
        </w:rPr>
        <w:t xml:space="preserve">Marbury v. Madison </w:t>
      </w:r>
    </w:p>
    <w:p w14:paraId="252A8841" w14:textId="77777777" w:rsidR="00F642EA" w:rsidRPr="00F642EA" w:rsidRDefault="00F642EA" w:rsidP="00F642EA">
      <w:pPr>
        <w:numPr>
          <w:ilvl w:val="0"/>
          <w:numId w:val="27"/>
        </w:numPr>
        <w:spacing w:beforeLines="1" w:before="2" w:afterLines="1" w:after="2"/>
        <w:rPr>
          <w:rFonts w:ascii="Times New Roman" w:hAnsi="Times New Roman" w:cs="Times New Roman"/>
          <w:b/>
          <w:i/>
        </w:rPr>
      </w:pPr>
      <w:r w:rsidRPr="00F642EA">
        <w:rPr>
          <w:rFonts w:ascii="Times New Roman" w:hAnsi="Times New Roman"/>
        </w:rPr>
        <w:t xml:space="preserve">Landmark U.S. Supreme Court Case Study </w:t>
      </w:r>
      <w:r w:rsidRPr="00F642EA">
        <w:rPr>
          <w:rFonts w:ascii="Times New Roman" w:hAnsi="Times New Roman"/>
          <w:i/>
        </w:rPr>
        <w:t>Plessy v. Ferguson</w:t>
      </w:r>
      <w:r w:rsidRPr="00F642EA">
        <w:rPr>
          <w:rFonts w:ascii="Times New Roman" w:hAnsi="Times New Roman"/>
        </w:rPr>
        <w:t>, 1896</w:t>
      </w:r>
      <w:r w:rsidRPr="00F642EA">
        <w:rPr>
          <w:rFonts w:ascii="Times New Roman" w:hAnsi="Times New Roman" w:cs="Times New Roman"/>
        </w:rPr>
        <w:t xml:space="preserve"> </w:t>
      </w:r>
    </w:p>
    <w:p w14:paraId="6BB9E8BF" w14:textId="77777777" w:rsidR="00F642EA" w:rsidRPr="00F642EA" w:rsidRDefault="00F642EA" w:rsidP="00F642EA">
      <w:pPr>
        <w:numPr>
          <w:ilvl w:val="0"/>
          <w:numId w:val="27"/>
        </w:numPr>
        <w:spacing w:beforeLines="1" w:before="2" w:afterLines="1" w:after="2"/>
        <w:rPr>
          <w:rFonts w:ascii="Times New Roman" w:hAnsi="Times New Roman" w:cs="Times New Roman"/>
          <w:b/>
          <w:i/>
        </w:rPr>
      </w:pPr>
      <w:r w:rsidRPr="00F642EA">
        <w:rPr>
          <w:rFonts w:ascii="Times New Roman" w:hAnsi="Times New Roman" w:cs="Times New Roman"/>
        </w:rPr>
        <w:t xml:space="preserve">Landmark U.S. Supreme Court Case Study </w:t>
      </w:r>
      <w:r w:rsidRPr="00F642EA">
        <w:rPr>
          <w:rFonts w:ascii="Times New Roman" w:hAnsi="Times New Roman" w:cs="Times New Roman"/>
          <w:i/>
        </w:rPr>
        <w:t xml:space="preserve">Brown v. Board of Education, </w:t>
      </w:r>
      <w:r w:rsidRPr="00F642EA">
        <w:rPr>
          <w:rFonts w:ascii="Times New Roman" w:hAnsi="Times New Roman" w:cs="Times New Roman"/>
        </w:rPr>
        <w:t>1954</w:t>
      </w:r>
    </w:p>
    <w:p w14:paraId="5622DDFF" w14:textId="77777777" w:rsidR="00F642EA" w:rsidRPr="00F642EA" w:rsidRDefault="00F642EA" w:rsidP="00F642EA">
      <w:pPr>
        <w:numPr>
          <w:ilvl w:val="0"/>
          <w:numId w:val="27"/>
        </w:numPr>
        <w:spacing w:beforeLines="1" w:before="2" w:afterLines="1" w:after="2"/>
        <w:rPr>
          <w:rFonts w:ascii="Times New Roman" w:hAnsi="Times New Roman" w:cs="Times New Roman"/>
          <w:b/>
          <w:i/>
        </w:rPr>
      </w:pPr>
      <w:r w:rsidRPr="00F642EA">
        <w:rPr>
          <w:rFonts w:ascii="Times New Roman" w:hAnsi="Times New Roman" w:cs="Times New Roman"/>
        </w:rPr>
        <w:t>Landmark Supreme Court Cases Graphic Organizer</w:t>
      </w:r>
    </w:p>
    <w:p w14:paraId="12AB6E29" w14:textId="77777777" w:rsidR="00F642EA" w:rsidRPr="00F642EA" w:rsidRDefault="00F642EA" w:rsidP="00F642EA">
      <w:pPr>
        <w:numPr>
          <w:ilvl w:val="0"/>
          <w:numId w:val="27"/>
        </w:numPr>
        <w:spacing w:beforeLines="1" w:before="2" w:afterLines="1" w:after="2"/>
        <w:rPr>
          <w:rFonts w:ascii="Times New Roman" w:hAnsi="Times New Roman" w:cs="Times New Roman"/>
          <w:b/>
          <w:i/>
        </w:rPr>
      </w:pPr>
      <w:r w:rsidRPr="00F642EA">
        <w:rPr>
          <w:rFonts w:ascii="Times New Roman" w:hAnsi="Times New Roman" w:cs="Times New Roman"/>
        </w:rPr>
        <w:lastRenderedPageBreak/>
        <w:t xml:space="preserve">Landmark U.S. Supreme Court Case Study </w:t>
      </w:r>
      <w:r w:rsidRPr="00F642EA">
        <w:rPr>
          <w:rFonts w:ascii="Times New Roman" w:hAnsi="Times New Roman"/>
          <w:i/>
        </w:rPr>
        <w:t>Gideon v. Wainwright</w:t>
      </w:r>
      <w:r w:rsidRPr="00F642EA">
        <w:rPr>
          <w:rFonts w:ascii="Times New Roman" w:hAnsi="Times New Roman" w:cs="Times New Roman"/>
          <w:i/>
        </w:rPr>
        <w:t xml:space="preserve">, </w:t>
      </w:r>
      <w:r w:rsidRPr="00F642EA">
        <w:rPr>
          <w:rFonts w:ascii="Times New Roman" w:hAnsi="Times New Roman" w:cs="Times New Roman"/>
        </w:rPr>
        <w:t>1963</w:t>
      </w:r>
    </w:p>
    <w:p w14:paraId="55ADCB4C" w14:textId="77777777" w:rsidR="00F642EA" w:rsidRPr="00F642EA" w:rsidRDefault="00F642EA" w:rsidP="00F642EA">
      <w:pPr>
        <w:numPr>
          <w:ilvl w:val="0"/>
          <w:numId w:val="27"/>
        </w:numPr>
        <w:spacing w:beforeLines="1" w:before="2" w:afterLines="1" w:after="2"/>
        <w:rPr>
          <w:rFonts w:ascii="Times New Roman" w:hAnsi="Times New Roman" w:cs="Times New Roman"/>
          <w:b/>
          <w:i/>
        </w:rPr>
      </w:pPr>
      <w:r w:rsidRPr="00F642EA">
        <w:rPr>
          <w:rFonts w:ascii="Times New Roman" w:hAnsi="Times New Roman" w:cs="Times New Roman"/>
        </w:rPr>
        <w:t xml:space="preserve">Landmark U.S. Supreme Court Case Study </w:t>
      </w:r>
      <w:r w:rsidRPr="00F642EA">
        <w:rPr>
          <w:rFonts w:ascii="Times New Roman" w:hAnsi="Times New Roman"/>
          <w:i/>
        </w:rPr>
        <w:t>Miranda v. Arizona</w:t>
      </w:r>
      <w:r w:rsidRPr="00F642EA">
        <w:rPr>
          <w:rFonts w:ascii="Times New Roman" w:hAnsi="Times New Roman" w:cs="Times New Roman"/>
          <w:i/>
        </w:rPr>
        <w:t xml:space="preserve">, </w:t>
      </w:r>
      <w:r w:rsidRPr="00F642EA">
        <w:rPr>
          <w:rFonts w:ascii="Times New Roman" w:hAnsi="Times New Roman" w:cs="Times New Roman"/>
        </w:rPr>
        <w:t>1966</w:t>
      </w:r>
    </w:p>
    <w:p w14:paraId="075D097D" w14:textId="77777777" w:rsidR="00F642EA" w:rsidRPr="00F642EA" w:rsidRDefault="00F642EA" w:rsidP="00F642EA">
      <w:pPr>
        <w:numPr>
          <w:ilvl w:val="0"/>
          <w:numId w:val="27"/>
        </w:numPr>
        <w:spacing w:beforeLines="1" w:before="2" w:afterLines="1" w:after="2"/>
        <w:rPr>
          <w:rFonts w:ascii="Times New Roman" w:hAnsi="Times New Roman" w:cs="Times New Roman"/>
          <w:b/>
          <w:i/>
        </w:rPr>
      </w:pPr>
      <w:r w:rsidRPr="00F642EA">
        <w:rPr>
          <w:rFonts w:ascii="Times New Roman" w:hAnsi="Times New Roman" w:cs="Times New Roman"/>
        </w:rPr>
        <w:t xml:space="preserve">Landmark U.S. Supreme Court Case Study </w:t>
      </w:r>
      <w:r w:rsidRPr="00F642EA">
        <w:rPr>
          <w:rFonts w:ascii="Times New Roman" w:hAnsi="Times New Roman"/>
          <w:i/>
        </w:rPr>
        <w:t>In re Gault</w:t>
      </w:r>
      <w:r w:rsidRPr="00F642EA">
        <w:rPr>
          <w:rFonts w:ascii="Times New Roman" w:hAnsi="Times New Roman" w:cs="Times New Roman"/>
          <w:i/>
        </w:rPr>
        <w:t xml:space="preserve">, </w:t>
      </w:r>
      <w:r w:rsidRPr="00F642EA">
        <w:rPr>
          <w:rFonts w:ascii="Times New Roman" w:hAnsi="Times New Roman" w:cs="Times New Roman"/>
        </w:rPr>
        <w:t>1966</w:t>
      </w:r>
    </w:p>
    <w:p w14:paraId="1741C2F3" w14:textId="77777777" w:rsidR="00F642EA" w:rsidRPr="00F642EA" w:rsidRDefault="00F642EA" w:rsidP="00F642EA">
      <w:pPr>
        <w:numPr>
          <w:ilvl w:val="0"/>
          <w:numId w:val="27"/>
        </w:numPr>
        <w:spacing w:beforeLines="1" w:before="2" w:afterLines="1" w:after="2"/>
        <w:rPr>
          <w:rFonts w:ascii="Times New Roman" w:hAnsi="Times New Roman" w:cs="Times New Roman"/>
          <w:b/>
          <w:i/>
        </w:rPr>
      </w:pPr>
      <w:r w:rsidRPr="00F642EA">
        <w:rPr>
          <w:rFonts w:ascii="Times New Roman" w:hAnsi="Times New Roman" w:cs="Times New Roman"/>
        </w:rPr>
        <w:t xml:space="preserve">Landmark U.S. Supreme Court Case Study </w:t>
      </w:r>
      <w:r w:rsidRPr="00F642EA">
        <w:rPr>
          <w:rFonts w:ascii="Times New Roman" w:hAnsi="Times New Roman"/>
          <w:i/>
        </w:rPr>
        <w:t>Tinker v. Des Moines</w:t>
      </w:r>
      <w:r w:rsidRPr="00F642EA">
        <w:rPr>
          <w:rFonts w:ascii="Times New Roman" w:hAnsi="Times New Roman" w:cs="Times New Roman"/>
          <w:i/>
        </w:rPr>
        <w:t xml:space="preserve">, </w:t>
      </w:r>
      <w:r w:rsidRPr="00F642EA">
        <w:rPr>
          <w:rFonts w:ascii="Times New Roman" w:hAnsi="Times New Roman" w:cs="Times New Roman"/>
        </w:rPr>
        <w:t>1968</w:t>
      </w:r>
    </w:p>
    <w:p w14:paraId="50E0A324" w14:textId="77777777" w:rsidR="00F642EA" w:rsidRPr="00F642EA" w:rsidRDefault="00F642EA" w:rsidP="00F642EA">
      <w:pPr>
        <w:numPr>
          <w:ilvl w:val="0"/>
          <w:numId w:val="27"/>
        </w:numPr>
        <w:spacing w:beforeLines="1" w:before="2" w:afterLines="1" w:after="2"/>
        <w:rPr>
          <w:rFonts w:ascii="Times New Roman" w:hAnsi="Times New Roman" w:cs="Times New Roman"/>
          <w:b/>
          <w:i/>
        </w:rPr>
      </w:pPr>
      <w:r w:rsidRPr="00F642EA">
        <w:rPr>
          <w:rFonts w:ascii="Times New Roman" w:hAnsi="Times New Roman" w:cs="Times New Roman"/>
        </w:rPr>
        <w:t xml:space="preserve">Landmark U.S. Supreme Court Case Study </w:t>
      </w:r>
      <w:r w:rsidRPr="00F642EA">
        <w:rPr>
          <w:rFonts w:ascii="Times New Roman" w:hAnsi="Times New Roman"/>
          <w:i/>
        </w:rPr>
        <w:t>United States v. Nixon</w:t>
      </w:r>
      <w:r w:rsidRPr="00F642EA">
        <w:rPr>
          <w:rFonts w:ascii="Times New Roman" w:hAnsi="Times New Roman" w:cs="Times New Roman"/>
          <w:i/>
        </w:rPr>
        <w:t xml:space="preserve">, </w:t>
      </w:r>
      <w:r w:rsidRPr="00F642EA">
        <w:rPr>
          <w:rFonts w:ascii="Times New Roman" w:hAnsi="Times New Roman" w:cs="Times New Roman"/>
        </w:rPr>
        <w:t>1974</w:t>
      </w:r>
    </w:p>
    <w:p w14:paraId="54DF8520" w14:textId="77777777" w:rsidR="00F642EA" w:rsidRPr="00F642EA" w:rsidRDefault="00F642EA" w:rsidP="00F642EA">
      <w:pPr>
        <w:numPr>
          <w:ilvl w:val="0"/>
          <w:numId w:val="27"/>
        </w:numPr>
        <w:spacing w:beforeLines="1" w:before="2" w:afterLines="1" w:after="2"/>
        <w:rPr>
          <w:rFonts w:ascii="Times New Roman" w:hAnsi="Times New Roman" w:cs="Times New Roman"/>
          <w:b/>
          <w:i/>
        </w:rPr>
      </w:pPr>
      <w:r w:rsidRPr="00F642EA">
        <w:rPr>
          <w:rFonts w:ascii="Times New Roman" w:hAnsi="Times New Roman" w:cs="Times New Roman"/>
        </w:rPr>
        <w:t xml:space="preserve">Landmark U.S. Supreme Court Case Study </w:t>
      </w:r>
      <w:r w:rsidRPr="00F642EA">
        <w:rPr>
          <w:rFonts w:ascii="Times New Roman" w:hAnsi="Times New Roman"/>
          <w:i/>
        </w:rPr>
        <w:t>Hazelwood v. Kuhlmeier</w:t>
      </w:r>
      <w:r w:rsidRPr="00F642EA">
        <w:rPr>
          <w:rFonts w:ascii="Times New Roman" w:hAnsi="Times New Roman" w:cs="Times New Roman"/>
          <w:i/>
        </w:rPr>
        <w:t xml:space="preserve">, </w:t>
      </w:r>
      <w:r w:rsidRPr="00F642EA">
        <w:rPr>
          <w:rFonts w:ascii="Times New Roman" w:hAnsi="Times New Roman" w:cs="Times New Roman"/>
        </w:rPr>
        <w:t>1987</w:t>
      </w:r>
    </w:p>
    <w:p w14:paraId="1E030FCB" w14:textId="77777777" w:rsidR="00F642EA" w:rsidRPr="00F642EA" w:rsidRDefault="00F642EA" w:rsidP="00F642EA">
      <w:pPr>
        <w:numPr>
          <w:ilvl w:val="0"/>
          <w:numId w:val="27"/>
        </w:numPr>
        <w:spacing w:beforeLines="1" w:before="2" w:afterLines="1" w:after="2"/>
        <w:rPr>
          <w:rFonts w:ascii="Times New Roman" w:hAnsi="Times New Roman" w:cs="Times New Roman"/>
          <w:b/>
          <w:i/>
        </w:rPr>
      </w:pPr>
      <w:r w:rsidRPr="00F642EA">
        <w:rPr>
          <w:rFonts w:ascii="Times New Roman" w:hAnsi="Times New Roman" w:cs="Times New Roman"/>
        </w:rPr>
        <w:t xml:space="preserve">Landmark U.S. Supreme Court Case Study </w:t>
      </w:r>
      <w:r w:rsidRPr="00F642EA">
        <w:rPr>
          <w:rFonts w:ascii="Times New Roman" w:hAnsi="Times New Roman"/>
          <w:i/>
        </w:rPr>
        <w:t>Bush v. Gore</w:t>
      </w:r>
      <w:r w:rsidRPr="00F642EA">
        <w:rPr>
          <w:rFonts w:ascii="Times New Roman" w:hAnsi="Times New Roman" w:cs="Times New Roman"/>
          <w:i/>
        </w:rPr>
        <w:t xml:space="preserve">, </w:t>
      </w:r>
      <w:r w:rsidRPr="00F642EA">
        <w:rPr>
          <w:rFonts w:ascii="Times New Roman" w:hAnsi="Times New Roman" w:cs="Times New Roman"/>
        </w:rPr>
        <w:t>2000</w:t>
      </w:r>
    </w:p>
    <w:p w14:paraId="76819930" w14:textId="77777777" w:rsidR="00F642EA" w:rsidRPr="00F642EA" w:rsidRDefault="00F642EA" w:rsidP="00F642EA">
      <w:pPr>
        <w:numPr>
          <w:ilvl w:val="0"/>
          <w:numId w:val="27"/>
        </w:numPr>
        <w:spacing w:beforeLines="1" w:before="2" w:afterLines="1" w:after="2"/>
        <w:rPr>
          <w:rFonts w:ascii="Times New Roman" w:hAnsi="Times New Roman" w:cs="Times New Roman"/>
          <w:b/>
          <w:i/>
        </w:rPr>
      </w:pPr>
      <w:r w:rsidRPr="00F642EA">
        <w:rPr>
          <w:rFonts w:ascii="Times New Roman" w:hAnsi="Times New Roman" w:cs="Times New Roman"/>
        </w:rPr>
        <w:t xml:space="preserve">Landmark U.S. Supreme Court Case Study </w:t>
      </w:r>
      <w:r w:rsidRPr="00F642EA">
        <w:rPr>
          <w:rFonts w:ascii="Times New Roman" w:hAnsi="Times New Roman"/>
          <w:i/>
        </w:rPr>
        <w:t>D.C. v. Heller</w:t>
      </w:r>
      <w:r w:rsidRPr="00F642EA">
        <w:rPr>
          <w:rFonts w:ascii="Times New Roman" w:hAnsi="Times New Roman" w:cs="Times New Roman"/>
          <w:i/>
        </w:rPr>
        <w:t xml:space="preserve">, </w:t>
      </w:r>
      <w:r w:rsidRPr="00F642EA">
        <w:rPr>
          <w:rFonts w:ascii="Times New Roman" w:hAnsi="Times New Roman" w:cs="Times New Roman"/>
        </w:rPr>
        <w:t>2007</w:t>
      </w:r>
    </w:p>
    <w:p w14:paraId="68D96F0B" w14:textId="64DEBA5A" w:rsidR="00F642EA" w:rsidRPr="006666AA" w:rsidRDefault="00F642EA" w:rsidP="00F642EA">
      <w:pPr>
        <w:numPr>
          <w:ilvl w:val="0"/>
          <w:numId w:val="27"/>
        </w:numPr>
        <w:spacing w:beforeLines="1" w:before="2" w:afterLines="1" w:after="2"/>
        <w:rPr>
          <w:rFonts w:ascii="Times New Roman" w:hAnsi="Times New Roman" w:cs="Times New Roman"/>
        </w:rPr>
      </w:pPr>
      <w:r w:rsidRPr="00F642EA">
        <w:rPr>
          <w:rFonts w:ascii="Times New Roman" w:hAnsi="Times New Roman"/>
        </w:rPr>
        <w:t>Landmark U.S. Supreme Court Case Study Student Activity Sheet</w:t>
      </w:r>
    </w:p>
    <w:p w14:paraId="74377102" w14:textId="44A8A171" w:rsidR="00AA5FD4" w:rsidRDefault="00AA5FD4" w:rsidP="00F642EA">
      <w:pPr>
        <w:rPr>
          <w:rFonts w:ascii="Times New Roman" w:hAnsi="Times New Roman" w:cs="Times New Roman"/>
          <w:iCs/>
        </w:rPr>
      </w:pPr>
    </w:p>
    <w:p w14:paraId="5A8D0DA0" w14:textId="77777777" w:rsidR="00F642EA" w:rsidRPr="00F642EA" w:rsidRDefault="00F642EA" w:rsidP="00F642EA">
      <w:pPr>
        <w:spacing w:beforeLines="1" w:before="2" w:afterLines="1" w:after="2"/>
        <w:rPr>
          <w:rFonts w:ascii="Times New Roman" w:hAnsi="Times New Roman" w:cs="Times New Roman"/>
          <w:b/>
          <w:i/>
        </w:rPr>
      </w:pPr>
      <w:r w:rsidRPr="00F642EA">
        <w:rPr>
          <w:rFonts w:ascii="Times New Roman" w:hAnsi="Times New Roman" w:cs="Times New Roman"/>
          <w:b/>
          <w:i/>
        </w:rPr>
        <w:t xml:space="preserve">Lesson Activities and Daily Schedule </w:t>
      </w:r>
    </w:p>
    <w:p w14:paraId="14464571" w14:textId="705087A4" w:rsidR="00F642EA" w:rsidRDefault="00F642EA" w:rsidP="00F642EA">
      <w:pPr>
        <w:rPr>
          <w:rFonts w:ascii="Times New Roman" w:hAnsi="Times New Roman" w:cs="Times New Roman"/>
        </w:rPr>
      </w:pPr>
      <w:r w:rsidRPr="00F642EA">
        <w:rPr>
          <w:rFonts w:ascii="Times New Roman" w:hAnsi="Times New Roman" w:cs="Times New Roman"/>
        </w:rPr>
        <w:t>Please use the chart below to track activity completion.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064"/>
        <w:gridCol w:w="1159"/>
        <w:gridCol w:w="5955"/>
        <w:gridCol w:w="1456"/>
      </w:tblGrid>
      <w:tr w:rsidR="00F642EA" w:rsidRPr="004B1319" w14:paraId="2E317CA4" w14:textId="77777777" w:rsidTr="00424692">
        <w:trPr>
          <w:jc w:val="center"/>
        </w:trPr>
        <w:tc>
          <w:tcPr>
            <w:tcW w:w="914" w:type="dxa"/>
            <w:shd w:val="clear" w:color="auto" w:fill="auto"/>
            <w:vAlign w:val="center"/>
          </w:tcPr>
          <w:p w14:paraId="2A85686F" w14:textId="77777777" w:rsidR="00F642EA" w:rsidRPr="00535900" w:rsidRDefault="00F642EA" w:rsidP="00424692">
            <w:pPr>
              <w:spacing w:beforeLines="1" w:before="2" w:afterLines="1" w:after="2"/>
              <w:jc w:val="center"/>
              <w:rPr>
                <w:rFonts w:ascii="Times New Roman" w:eastAsia="ＭＳ 明朝" w:hAnsi="Times New Roman" w:cs="Times New Roman"/>
                <w:b/>
                <w:szCs w:val="22"/>
              </w:rPr>
            </w:pPr>
            <w:r w:rsidRPr="00535900">
              <w:rPr>
                <w:rFonts w:ascii="Times New Roman" w:eastAsia="ＭＳ 明朝" w:hAnsi="Times New Roman" w:cs="Times New Roman"/>
                <w:b/>
                <w:szCs w:val="22"/>
              </w:rPr>
              <w:t>Day</w:t>
            </w:r>
          </w:p>
        </w:tc>
        <w:tc>
          <w:tcPr>
            <w:tcW w:w="1064" w:type="dxa"/>
            <w:shd w:val="clear" w:color="auto" w:fill="auto"/>
            <w:vAlign w:val="center"/>
          </w:tcPr>
          <w:p w14:paraId="5B043926" w14:textId="77777777" w:rsidR="00F642EA" w:rsidRPr="00535900" w:rsidRDefault="00F642EA" w:rsidP="00424692">
            <w:pPr>
              <w:spacing w:beforeLines="1" w:before="2" w:afterLines="1" w:after="2"/>
              <w:jc w:val="center"/>
              <w:rPr>
                <w:rFonts w:ascii="Times New Roman" w:eastAsia="ＭＳ 明朝" w:hAnsi="Times New Roman" w:cs="Times New Roman"/>
                <w:b/>
                <w:szCs w:val="22"/>
              </w:rPr>
            </w:pPr>
            <w:r w:rsidRPr="00535900">
              <w:rPr>
                <w:rFonts w:ascii="Times New Roman" w:eastAsia="ＭＳ 明朝" w:hAnsi="Times New Roman" w:cs="Times New Roman"/>
                <w:b/>
                <w:szCs w:val="22"/>
              </w:rPr>
              <w:t>Task #</w:t>
            </w:r>
          </w:p>
        </w:tc>
        <w:tc>
          <w:tcPr>
            <w:tcW w:w="1159" w:type="dxa"/>
            <w:shd w:val="clear" w:color="auto" w:fill="auto"/>
            <w:vAlign w:val="center"/>
          </w:tcPr>
          <w:p w14:paraId="4C1143F1" w14:textId="77777777" w:rsidR="00F642EA" w:rsidRPr="00535900" w:rsidRDefault="00F642EA" w:rsidP="00424692">
            <w:pPr>
              <w:spacing w:beforeLines="1" w:before="2" w:afterLines="1" w:after="2"/>
              <w:jc w:val="center"/>
              <w:rPr>
                <w:rFonts w:ascii="Times New Roman" w:eastAsia="ＭＳ 明朝" w:hAnsi="Times New Roman" w:cs="Times New Roman"/>
                <w:b/>
                <w:szCs w:val="22"/>
              </w:rPr>
            </w:pPr>
            <w:r w:rsidRPr="00535900">
              <w:rPr>
                <w:rFonts w:ascii="Times New Roman" w:eastAsia="ＭＳ 明朝" w:hAnsi="Times New Roman" w:cs="Times New Roman"/>
                <w:b/>
                <w:szCs w:val="22"/>
              </w:rPr>
              <w:t>Steps in Lesson</w:t>
            </w:r>
          </w:p>
        </w:tc>
        <w:tc>
          <w:tcPr>
            <w:tcW w:w="5955" w:type="dxa"/>
            <w:shd w:val="clear" w:color="auto" w:fill="auto"/>
            <w:vAlign w:val="center"/>
          </w:tcPr>
          <w:p w14:paraId="4D6845EC" w14:textId="77777777" w:rsidR="00F642EA" w:rsidRPr="00535900" w:rsidRDefault="00F642EA" w:rsidP="00424692">
            <w:pPr>
              <w:spacing w:beforeLines="1" w:before="2" w:afterLines="1" w:after="2"/>
              <w:jc w:val="center"/>
              <w:rPr>
                <w:rFonts w:ascii="Times New Roman" w:eastAsia="ＭＳ 明朝" w:hAnsi="Times New Roman" w:cs="Times New Roman"/>
                <w:b/>
                <w:szCs w:val="22"/>
              </w:rPr>
            </w:pPr>
            <w:r w:rsidRPr="00535900">
              <w:rPr>
                <w:rFonts w:ascii="Times New Roman" w:eastAsia="ＭＳ 明朝" w:hAnsi="Times New Roman" w:cs="Times New Roman"/>
                <w:b/>
                <w:szCs w:val="22"/>
              </w:rPr>
              <w:t>Description</w:t>
            </w:r>
          </w:p>
        </w:tc>
        <w:tc>
          <w:tcPr>
            <w:tcW w:w="1456" w:type="dxa"/>
            <w:shd w:val="clear" w:color="auto" w:fill="auto"/>
            <w:vAlign w:val="center"/>
          </w:tcPr>
          <w:p w14:paraId="344F529D" w14:textId="2A6E4FFB" w:rsidR="00F642EA" w:rsidRPr="00535900" w:rsidRDefault="00F642EA" w:rsidP="00424692">
            <w:pPr>
              <w:spacing w:beforeLines="1" w:before="2" w:afterLines="1" w:after="2"/>
              <w:jc w:val="center"/>
              <w:rPr>
                <w:rFonts w:ascii="Times New Roman" w:eastAsia="ＭＳ 明朝" w:hAnsi="Times New Roman" w:cs="Times New Roman"/>
                <w:b/>
                <w:szCs w:val="22"/>
              </w:rPr>
            </w:pPr>
            <w:r w:rsidRPr="00535900">
              <w:rPr>
                <w:rFonts w:ascii="Times New Roman" w:eastAsia="ＭＳ 明朝" w:hAnsi="Times New Roman" w:cs="Times New Roman"/>
                <w:b/>
                <w:szCs w:val="22"/>
              </w:rPr>
              <w:t>Completed?</w:t>
            </w:r>
          </w:p>
          <w:p w14:paraId="62212FBE" w14:textId="77777777" w:rsidR="00F642EA" w:rsidRPr="00535900" w:rsidRDefault="00F642EA" w:rsidP="00424692">
            <w:pPr>
              <w:spacing w:beforeLines="1" w:before="2" w:afterLines="1" w:after="2"/>
              <w:jc w:val="center"/>
              <w:rPr>
                <w:rFonts w:ascii="Times New Roman" w:eastAsia="ＭＳ 明朝" w:hAnsi="Times New Roman" w:cs="Times New Roman"/>
                <w:b/>
                <w:szCs w:val="22"/>
              </w:rPr>
            </w:pPr>
            <w:r w:rsidRPr="00535900">
              <w:rPr>
                <w:rFonts w:ascii="Times New Roman" w:eastAsia="ＭＳ 明朝" w:hAnsi="Times New Roman" w:cs="Times New Roman"/>
                <w:b/>
                <w:szCs w:val="22"/>
              </w:rPr>
              <w:t>Yes/No</w:t>
            </w:r>
          </w:p>
        </w:tc>
      </w:tr>
      <w:tr w:rsidR="00F642EA" w:rsidRPr="004B1319" w14:paraId="01DEB9F0" w14:textId="77777777" w:rsidTr="00424692">
        <w:trPr>
          <w:jc w:val="center"/>
        </w:trPr>
        <w:tc>
          <w:tcPr>
            <w:tcW w:w="914" w:type="dxa"/>
            <w:vMerge w:val="restart"/>
            <w:shd w:val="clear" w:color="auto" w:fill="auto"/>
            <w:vAlign w:val="center"/>
          </w:tcPr>
          <w:p w14:paraId="3B8779A4" w14:textId="77777777" w:rsidR="00F642EA" w:rsidRPr="00535900" w:rsidRDefault="00F642EA" w:rsidP="00424692">
            <w:pPr>
              <w:spacing w:beforeLines="1" w:before="2" w:afterLines="1" w:after="2"/>
              <w:jc w:val="center"/>
              <w:rPr>
                <w:rFonts w:ascii="Times New Roman" w:eastAsia="ＭＳ 明朝" w:hAnsi="Times New Roman" w:cs="Times New Roman"/>
                <w:b/>
                <w:szCs w:val="22"/>
              </w:rPr>
            </w:pPr>
            <w:r w:rsidRPr="00535900">
              <w:rPr>
                <w:rFonts w:ascii="Times New Roman" w:eastAsia="ＭＳ 明朝" w:hAnsi="Times New Roman" w:cs="Times New Roman"/>
                <w:b/>
                <w:szCs w:val="22"/>
              </w:rPr>
              <w:t>Day One</w:t>
            </w:r>
          </w:p>
        </w:tc>
        <w:tc>
          <w:tcPr>
            <w:tcW w:w="1064" w:type="dxa"/>
            <w:shd w:val="clear" w:color="auto" w:fill="auto"/>
            <w:vAlign w:val="center"/>
          </w:tcPr>
          <w:p w14:paraId="57526F27" w14:textId="77777777" w:rsidR="00F642EA" w:rsidRPr="00535900" w:rsidRDefault="00F642EA" w:rsidP="00424692">
            <w:pPr>
              <w:spacing w:beforeLines="1" w:before="2" w:afterLines="1" w:after="2"/>
              <w:jc w:val="center"/>
              <w:rPr>
                <w:rFonts w:ascii="Times New Roman" w:eastAsia="ＭＳ 明朝" w:hAnsi="Times New Roman" w:cs="Times New Roman"/>
                <w:szCs w:val="22"/>
              </w:rPr>
            </w:pPr>
            <w:r w:rsidRPr="00535900">
              <w:rPr>
                <w:rFonts w:ascii="Times New Roman" w:eastAsia="ＭＳ 明朝" w:hAnsi="Times New Roman" w:cs="Times New Roman"/>
                <w:szCs w:val="22"/>
              </w:rPr>
              <w:t>Task 1</w:t>
            </w:r>
          </w:p>
        </w:tc>
        <w:tc>
          <w:tcPr>
            <w:tcW w:w="1159" w:type="dxa"/>
            <w:shd w:val="clear" w:color="auto" w:fill="auto"/>
            <w:vAlign w:val="center"/>
          </w:tcPr>
          <w:p w14:paraId="107F1E90" w14:textId="77777777" w:rsidR="00F642EA" w:rsidRPr="00535900" w:rsidRDefault="00F642EA" w:rsidP="00424692">
            <w:pPr>
              <w:spacing w:beforeLines="1" w:before="2" w:afterLines="1" w:after="2"/>
              <w:jc w:val="center"/>
              <w:rPr>
                <w:rFonts w:ascii="Times New Roman" w:eastAsia="ＭＳ 明朝" w:hAnsi="Times New Roman" w:cs="Times New Roman"/>
                <w:szCs w:val="22"/>
              </w:rPr>
            </w:pPr>
            <w:r w:rsidRPr="00535900">
              <w:rPr>
                <w:rFonts w:ascii="Times New Roman" w:eastAsia="ＭＳ 明朝" w:hAnsi="Times New Roman" w:cs="Times New Roman"/>
                <w:szCs w:val="22"/>
              </w:rPr>
              <w:t>1-</w:t>
            </w:r>
            <w:r>
              <w:rPr>
                <w:rFonts w:ascii="Times New Roman" w:eastAsia="ＭＳ 明朝" w:hAnsi="Times New Roman" w:cs="Times New Roman"/>
                <w:szCs w:val="22"/>
              </w:rPr>
              <w:t>6</w:t>
            </w:r>
          </w:p>
        </w:tc>
        <w:tc>
          <w:tcPr>
            <w:tcW w:w="5955" w:type="dxa"/>
            <w:shd w:val="clear" w:color="auto" w:fill="auto"/>
            <w:vAlign w:val="center"/>
          </w:tcPr>
          <w:p w14:paraId="77C4234C" w14:textId="64FF11F8" w:rsidR="00F642EA" w:rsidRPr="00535900" w:rsidRDefault="00F642EA" w:rsidP="00424692">
            <w:pPr>
              <w:spacing w:beforeLines="1" w:before="2" w:afterLines="1" w:after="2"/>
              <w:jc w:val="center"/>
              <w:rPr>
                <w:rFonts w:ascii="Times New Roman" w:eastAsia="ＭＳ 明朝" w:hAnsi="Times New Roman" w:cs="Times New Roman"/>
                <w:szCs w:val="22"/>
              </w:rPr>
            </w:pPr>
            <w:r w:rsidRPr="00535900">
              <w:rPr>
                <w:rFonts w:ascii="Times New Roman" w:eastAsia="ＭＳ 明朝" w:hAnsi="Times New Roman" w:cs="Times New Roman"/>
                <w:szCs w:val="22"/>
              </w:rPr>
              <w:t>Hook Activity</w:t>
            </w:r>
          </w:p>
        </w:tc>
        <w:tc>
          <w:tcPr>
            <w:tcW w:w="1456" w:type="dxa"/>
            <w:shd w:val="clear" w:color="auto" w:fill="auto"/>
            <w:vAlign w:val="center"/>
          </w:tcPr>
          <w:p w14:paraId="3A8B0229" w14:textId="77777777" w:rsidR="00F642EA" w:rsidRPr="00535900" w:rsidRDefault="00F642EA" w:rsidP="00424692">
            <w:pPr>
              <w:spacing w:beforeLines="1" w:before="2" w:afterLines="1" w:after="2"/>
              <w:jc w:val="center"/>
              <w:rPr>
                <w:rFonts w:ascii="Times New Roman" w:eastAsia="ＭＳ 明朝" w:hAnsi="Times New Roman" w:cs="Times New Roman"/>
                <w:szCs w:val="22"/>
              </w:rPr>
            </w:pPr>
          </w:p>
        </w:tc>
      </w:tr>
      <w:tr w:rsidR="00F642EA" w:rsidRPr="004B1319" w14:paraId="40280353" w14:textId="77777777" w:rsidTr="00424692">
        <w:trPr>
          <w:trHeight w:val="570"/>
          <w:jc w:val="center"/>
        </w:trPr>
        <w:tc>
          <w:tcPr>
            <w:tcW w:w="914" w:type="dxa"/>
            <w:vMerge/>
            <w:shd w:val="clear" w:color="auto" w:fill="auto"/>
            <w:vAlign w:val="center"/>
          </w:tcPr>
          <w:p w14:paraId="588FD3E6" w14:textId="77777777" w:rsidR="00F642EA" w:rsidRPr="00535900" w:rsidRDefault="00F642EA" w:rsidP="00424692">
            <w:pPr>
              <w:spacing w:beforeLines="1" w:before="2" w:afterLines="1" w:after="2"/>
              <w:jc w:val="center"/>
              <w:rPr>
                <w:rFonts w:ascii="Times New Roman" w:eastAsia="ＭＳ 明朝" w:hAnsi="Times New Roman" w:cs="Times New Roman"/>
                <w:szCs w:val="22"/>
              </w:rPr>
            </w:pPr>
          </w:p>
        </w:tc>
        <w:tc>
          <w:tcPr>
            <w:tcW w:w="1064" w:type="dxa"/>
            <w:shd w:val="clear" w:color="auto" w:fill="auto"/>
            <w:vAlign w:val="center"/>
          </w:tcPr>
          <w:p w14:paraId="20C102BD" w14:textId="77777777" w:rsidR="00F642EA" w:rsidRPr="00535900" w:rsidRDefault="00F642EA" w:rsidP="00424692">
            <w:pPr>
              <w:spacing w:beforeLines="1" w:before="2" w:afterLines="1" w:after="2"/>
              <w:jc w:val="center"/>
              <w:rPr>
                <w:rFonts w:ascii="Times New Roman" w:eastAsia="ＭＳ 明朝" w:hAnsi="Times New Roman" w:cs="Times New Roman"/>
                <w:szCs w:val="22"/>
              </w:rPr>
            </w:pPr>
            <w:r w:rsidRPr="00535900">
              <w:rPr>
                <w:rFonts w:ascii="Times New Roman" w:eastAsia="ＭＳ 明朝" w:hAnsi="Times New Roman" w:cs="Times New Roman"/>
                <w:szCs w:val="22"/>
              </w:rPr>
              <w:t>Task 2</w:t>
            </w:r>
          </w:p>
        </w:tc>
        <w:tc>
          <w:tcPr>
            <w:tcW w:w="1159" w:type="dxa"/>
            <w:shd w:val="clear" w:color="auto" w:fill="auto"/>
            <w:vAlign w:val="center"/>
          </w:tcPr>
          <w:p w14:paraId="2792D185" w14:textId="77777777" w:rsidR="00F642EA" w:rsidRPr="00535900" w:rsidRDefault="00F642EA" w:rsidP="00424692">
            <w:pPr>
              <w:spacing w:beforeLines="1" w:before="2" w:afterLines="1" w:after="2"/>
              <w:jc w:val="center"/>
              <w:rPr>
                <w:rFonts w:ascii="Times New Roman" w:eastAsia="ＭＳ 明朝" w:hAnsi="Times New Roman" w:cs="Times New Roman"/>
                <w:szCs w:val="22"/>
              </w:rPr>
            </w:pPr>
            <w:r>
              <w:rPr>
                <w:rFonts w:ascii="Times New Roman" w:eastAsia="ＭＳ 明朝" w:hAnsi="Times New Roman" w:cs="Times New Roman"/>
                <w:szCs w:val="22"/>
              </w:rPr>
              <w:t>7</w:t>
            </w:r>
            <w:r w:rsidRPr="00535900">
              <w:rPr>
                <w:rFonts w:ascii="Times New Roman" w:eastAsia="ＭＳ 明朝" w:hAnsi="Times New Roman" w:cs="Times New Roman"/>
                <w:szCs w:val="22"/>
              </w:rPr>
              <w:t>-1</w:t>
            </w:r>
            <w:r>
              <w:rPr>
                <w:rFonts w:ascii="Times New Roman" w:eastAsia="ＭＳ 明朝" w:hAnsi="Times New Roman" w:cs="Times New Roman"/>
                <w:szCs w:val="22"/>
              </w:rPr>
              <w:t>0</w:t>
            </w:r>
          </w:p>
        </w:tc>
        <w:tc>
          <w:tcPr>
            <w:tcW w:w="5955" w:type="dxa"/>
            <w:shd w:val="clear" w:color="auto" w:fill="auto"/>
            <w:vAlign w:val="center"/>
          </w:tcPr>
          <w:p w14:paraId="467CB262" w14:textId="77777777" w:rsidR="00F642EA" w:rsidRPr="00535900" w:rsidRDefault="00F642EA" w:rsidP="00424692">
            <w:pPr>
              <w:spacing w:beforeLines="1" w:before="2" w:afterLines="1" w:after="2"/>
              <w:jc w:val="center"/>
              <w:rPr>
                <w:rFonts w:ascii="Times New Roman" w:eastAsia="ＭＳ 明朝" w:hAnsi="Times New Roman" w:cs="Times New Roman"/>
                <w:szCs w:val="22"/>
              </w:rPr>
            </w:pPr>
            <w:r w:rsidRPr="00535900">
              <w:rPr>
                <w:rFonts w:ascii="Times New Roman" w:eastAsia="ＭＳ 明朝" w:hAnsi="Times New Roman"/>
                <w:i/>
              </w:rPr>
              <w:t xml:space="preserve">Marbury v. Madison </w:t>
            </w:r>
            <w:r w:rsidRPr="00535900">
              <w:rPr>
                <w:rFonts w:ascii="Times New Roman" w:eastAsia="ＭＳ 明朝" w:hAnsi="Times New Roman"/>
              </w:rPr>
              <w:t>Video and Reading Activities</w:t>
            </w:r>
          </w:p>
        </w:tc>
        <w:tc>
          <w:tcPr>
            <w:tcW w:w="1456" w:type="dxa"/>
            <w:shd w:val="clear" w:color="auto" w:fill="auto"/>
            <w:vAlign w:val="center"/>
          </w:tcPr>
          <w:p w14:paraId="38D435FD" w14:textId="77777777" w:rsidR="00F642EA" w:rsidRPr="00535900" w:rsidRDefault="00F642EA" w:rsidP="00424692">
            <w:pPr>
              <w:spacing w:beforeLines="1" w:before="2" w:afterLines="1" w:after="2"/>
              <w:jc w:val="center"/>
              <w:rPr>
                <w:rFonts w:ascii="Times New Roman" w:eastAsia="ＭＳ 明朝" w:hAnsi="Times New Roman" w:cs="Times New Roman"/>
                <w:szCs w:val="22"/>
              </w:rPr>
            </w:pPr>
          </w:p>
        </w:tc>
      </w:tr>
      <w:tr w:rsidR="00F642EA" w:rsidRPr="004B1319" w14:paraId="48CD3C10" w14:textId="77777777" w:rsidTr="00424692">
        <w:trPr>
          <w:jc w:val="center"/>
        </w:trPr>
        <w:tc>
          <w:tcPr>
            <w:tcW w:w="914" w:type="dxa"/>
            <w:vMerge w:val="restart"/>
            <w:shd w:val="clear" w:color="auto" w:fill="auto"/>
            <w:vAlign w:val="center"/>
          </w:tcPr>
          <w:p w14:paraId="5A146DE1" w14:textId="77777777" w:rsidR="00F642EA" w:rsidRPr="00535900" w:rsidRDefault="00F642EA" w:rsidP="00424692">
            <w:pPr>
              <w:spacing w:beforeLines="1" w:before="2" w:afterLines="1" w:after="2"/>
              <w:jc w:val="center"/>
              <w:rPr>
                <w:rFonts w:ascii="Times New Roman" w:eastAsia="ＭＳ 明朝" w:hAnsi="Times New Roman" w:cs="Times New Roman"/>
                <w:b/>
                <w:szCs w:val="22"/>
              </w:rPr>
            </w:pPr>
            <w:r w:rsidRPr="00535900">
              <w:rPr>
                <w:rFonts w:ascii="Times New Roman" w:eastAsia="ＭＳ 明朝" w:hAnsi="Times New Roman" w:cs="Times New Roman"/>
                <w:b/>
                <w:szCs w:val="22"/>
              </w:rPr>
              <w:t>Day Two</w:t>
            </w:r>
          </w:p>
        </w:tc>
        <w:tc>
          <w:tcPr>
            <w:tcW w:w="1064" w:type="dxa"/>
            <w:shd w:val="clear" w:color="auto" w:fill="auto"/>
            <w:vAlign w:val="center"/>
          </w:tcPr>
          <w:p w14:paraId="5CC82BB3" w14:textId="77777777" w:rsidR="00F642EA" w:rsidRPr="00535900" w:rsidRDefault="00F642EA" w:rsidP="00424692">
            <w:pPr>
              <w:spacing w:beforeLines="1" w:before="2" w:afterLines="1" w:after="2"/>
              <w:jc w:val="center"/>
              <w:rPr>
                <w:rFonts w:ascii="Times New Roman" w:eastAsia="ＭＳ 明朝" w:hAnsi="Times New Roman" w:cs="Times New Roman"/>
                <w:szCs w:val="22"/>
              </w:rPr>
            </w:pPr>
            <w:r w:rsidRPr="00535900">
              <w:rPr>
                <w:rFonts w:ascii="Times New Roman" w:eastAsia="ＭＳ 明朝" w:hAnsi="Times New Roman" w:cs="Times New Roman"/>
                <w:szCs w:val="22"/>
              </w:rPr>
              <w:t>Task 3</w:t>
            </w:r>
          </w:p>
        </w:tc>
        <w:tc>
          <w:tcPr>
            <w:tcW w:w="1159" w:type="dxa"/>
            <w:shd w:val="clear" w:color="auto" w:fill="auto"/>
            <w:vAlign w:val="center"/>
          </w:tcPr>
          <w:p w14:paraId="06415F80" w14:textId="77777777" w:rsidR="00F642EA" w:rsidRPr="00535900" w:rsidRDefault="00F642EA" w:rsidP="00424692">
            <w:pPr>
              <w:spacing w:beforeLines="1" w:before="2" w:afterLines="1" w:after="2"/>
              <w:jc w:val="center"/>
              <w:rPr>
                <w:rFonts w:ascii="Times New Roman" w:eastAsia="ＭＳ 明朝" w:hAnsi="Times New Roman" w:cs="Times New Roman"/>
                <w:szCs w:val="22"/>
              </w:rPr>
            </w:pPr>
            <w:r>
              <w:rPr>
                <w:rFonts w:ascii="Times New Roman" w:eastAsia="ＭＳ 明朝" w:hAnsi="Times New Roman" w:cs="Times New Roman"/>
                <w:szCs w:val="22"/>
              </w:rPr>
              <w:t>11-28</w:t>
            </w:r>
          </w:p>
        </w:tc>
        <w:tc>
          <w:tcPr>
            <w:tcW w:w="5955" w:type="dxa"/>
            <w:shd w:val="clear" w:color="auto" w:fill="auto"/>
            <w:vAlign w:val="center"/>
          </w:tcPr>
          <w:p w14:paraId="14F97371" w14:textId="2861435E" w:rsidR="00F642EA" w:rsidRPr="00535900" w:rsidRDefault="00F642EA" w:rsidP="00424692">
            <w:pPr>
              <w:spacing w:beforeLines="1" w:before="2" w:afterLines="1" w:after="2"/>
              <w:jc w:val="center"/>
              <w:rPr>
                <w:rFonts w:ascii="Times New Roman" w:eastAsia="ＭＳ 明朝" w:hAnsi="Times New Roman" w:cs="Times New Roman"/>
                <w:szCs w:val="22"/>
              </w:rPr>
            </w:pPr>
            <w:r w:rsidRPr="00535900">
              <w:rPr>
                <w:rFonts w:ascii="Times New Roman" w:eastAsia="ＭＳ 明朝" w:hAnsi="Times New Roman" w:cs="Times New Roman"/>
                <w:i/>
                <w:szCs w:val="22"/>
              </w:rPr>
              <w:t xml:space="preserve">Plessy v. Ferguson </w:t>
            </w:r>
            <w:r w:rsidRPr="00535900">
              <w:rPr>
                <w:rFonts w:ascii="Times New Roman" w:eastAsia="ＭＳ 明朝" w:hAnsi="Times New Roman" w:cs="Times New Roman"/>
                <w:szCs w:val="22"/>
              </w:rPr>
              <w:t>Case Study</w:t>
            </w:r>
          </w:p>
        </w:tc>
        <w:tc>
          <w:tcPr>
            <w:tcW w:w="1456" w:type="dxa"/>
            <w:shd w:val="clear" w:color="auto" w:fill="auto"/>
            <w:vAlign w:val="center"/>
          </w:tcPr>
          <w:p w14:paraId="40CE6388" w14:textId="77777777" w:rsidR="00F642EA" w:rsidRPr="00535900" w:rsidRDefault="00F642EA" w:rsidP="00424692">
            <w:pPr>
              <w:spacing w:beforeLines="1" w:before="2" w:afterLines="1" w:after="2"/>
              <w:jc w:val="center"/>
              <w:rPr>
                <w:rFonts w:ascii="Times New Roman" w:eastAsia="ＭＳ 明朝" w:hAnsi="Times New Roman" w:cs="Times New Roman"/>
                <w:szCs w:val="22"/>
              </w:rPr>
            </w:pPr>
          </w:p>
        </w:tc>
      </w:tr>
      <w:tr w:rsidR="00F642EA" w:rsidRPr="004B1319" w14:paraId="4B0974A2" w14:textId="77777777" w:rsidTr="00424692">
        <w:trPr>
          <w:trHeight w:val="332"/>
          <w:jc w:val="center"/>
        </w:trPr>
        <w:tc>
          <w:tcPr>
            <w:tcW w:w="914" w:type="dxa"/>
            <w:vMerge/>
            <w:shd w:val="clear" w:color="auto" w:fill="auto"/>
            <w:vAlign w:val="center"/>
          </w:tcPr>
          <w:p w14:paraId="0485FB9F" w14:textId="77777777" w:rsidR="00F642EA" w:rsidRPr="00535900" w:rsidRDefault="00F642EA" w:rsidP="00424692">
            <w:pPr>
              <w:spacing w:beforeLines="1" w:before="2" w:afterLines="1" w:after="2"/>
              <w:jc w:val="center"/>
              <w:rPr>
                <w:rFonts w:ascii="Times New Roman" w:eastAsia="ＭＳ 明朝" w:hAnsi="Times New Roman" w:cs="Times New Roman"/>
                <w:b/>
                <w:szCs w:val="22"/>
              </w:rPr>
            </w:pPr>
          </w:p>
        </w:tc>
        <w:tc>
          <w:tcPr>
            <w:tcW w:w="1064" w:type="dxa"/>
            <w:shd w:val="clear" w:color="auto" w:fill="auto"/>
            <w:vAlign w:val="center"/>
          </w:tcPr>
          <w:p w14:paraId="2312B305" w14:textId="77777777" w:rsidR="00F642EA" w:rsidRPr="00535900" w:rsidRDefault="00F642EA" w:rsidP="00424692">
            <w:pPr>
              <w:spacing w:beforeLines="1" w:before="2" w:afterLines="1" w:after="2"/>
              <w:jc w:val="center"/>
              <w:rPr>
                <w:rFonts w:ascii="Times New Roman" w:eastAsia="ＭＳ 明朝" w:hAnsi="Times New Roman" w:cs="Times New Roman"/>
                <w:szCs w:val="22"/>
              </w:rPr>
            </w:pPr>
            <w:r w:rsidRPr="00535900">
              <w:rPr>
                <w:rFonts w:ascii="Times New Roman" w:eastAsia="ＭＳ 明朝" w:hAnsi="Times New Roman" w:cs="Times New Roman"/>
                <w:szCs w:val="22"/>
              </w:rPr>
              <w:t>Task 4</w:t>
            </w:r>
          </w:p>
        </w:tc>
        <w:tc>
          <w:tcPr>
            <w:tcW w:w="1159" w:type="dxa"/>
            <w:shd w:val="clear" w:color="auto" w:fill="auto"/>
            <w:vAlign w:val="center"/>
          </w:tcPr>
          <w:p w14:paraId="1F6A7965" w14:textId="77777777" w:rsidR="00F642EA" w:rsidRPr="00535900" w:rsidRDefault="00F642EA" w:rsidP="00424692">
            <w:pPr>
              <w:spacing w:beforeLines="1" w:before="2" w:afterLines="1" w:after="2"/>
              <w:jc w:val="center"/>
              <w:rPr>
                <w:rFonts w:ascii="Times New Roman" w:eastAsia="ＭＳ 明朝" w:hAnsi="Times New Roman" w:cs="Times New Roman"/>
                <w:szCs w:val="22"/>
              </w:rPr>
            </w:pPr>
            <w:r>
              <w:rPr>
                <w:rFonts w:ascii="Times New Roman" w:eastAsia="ＭＳ 明朝" w:hAnsi="Times New Roman" w:cs="Times New Roman"/>
                <w:szCs w:val="22"/>
              </w:rPr>
              <w:t>29</w:t>
            </w:r>
            <w:r w:rsidRPr="00535900">
              <w:rPr>
                <w:rFonts w:ascii="Times New Roman" w:eastAsia="ＭＳ 明朝" w:hAnsi="Times New Roman" w:cs="Times New Roman"/>
                <w:szCs w:val="22"/>
              </w:rPr>
              <w:t>-4</w:t>
            </w:r>
            <w:r>
              <w:rPr>
                <w:rFonts w:ascii="Times New Roman" w:eastAsia="ＭＳ 明朝" w:hAnsi="Times New Roman" w:cs="Times New Roman"/>
                <w:szCs w:val="22"/>
              </w:rPr>
              <w:t>3</w:t>
            </w:r>
          </w:p>
        </w:tc>
        <w:tc>
          <w:tcPr>
            <w:tcW w:w="5955" w:type="dxa"/>
            <w:shd w:val="clear" w:color="auto" w:fill="auto"/>
            <w:vAlign w:val="center"/>
          </w:tcPr>
          <w:p w14:paraId="52BFE278" w14:textId="77777777" w:rsidR="00F642EA" w:rsidRPr="00535900" w:rsidRDefault="00F642EA" w:rsidP="00424692">
            <w:pPr>
              <w:spacing w:beforeLines="1" w:before="2" w:afterLines="1" w:after="2"/>
              <w:jc w:val="center"/>
              <w:rPr>
                <w:rFonts w:ascii="Times New Roman" w:eastAsia="ＭＳ 明朝" w:hAnsi="Times New Roman" w:cs="Times New Roman"/>
                <w:szCs w:val="22"/>
              </w:rPr>
            </w:pPr>
            <w:r w:rsidRPr="00535900">
              <w:rPr>
                <w:rFonts w:ascii="Times New Roman" w:eastAsia="ＭＳ 明朝" w:hAnsi="Times New Roman" w:cs="Times New Roman"/>
                <w:i/>
                <w:szCs w:val="22"/>
              </w:rPr>
              <w:t xml:space="preserve">Brown v. Board of Education </w:t>
            </w:r>
            <w:r w:rsidRPr="00535900">
              <w:rPr>
                <w:rFonts w:ascii="Times New Roman" w:eastAsia="ＭＳ 明朝" w:hAnsi="Times New Roman" w:cs="Times New Roman"/>
                <w:szCs w:val="22"/>
              </w:rPr>
              <w:t>Case Study</w:t>
            </w:r>
          </w:p>
        </w:tc>
        <w:tc>
          <w:tcPr>
            <w:tcW w:w="1456" w:type="dxa"/>
            <w:shd w:val="clear" w:color="auto" w:fill="auto"/>
            <w:vAlign w:val="center"/>
          </w:tcPr>
          <w:p w14:paraId="265FFA13" w14:textId="77777777" w:rsidR="00F642EA" w:rsidRPr="00535900" w:rsidRDefault="00F642EA" w:rsidP="00424692">
            <w:pPr>
              <w:spacing w:beforeLines="1" w:before="2" w:afterLines="1" w:after="2"/>
              <w:jc w:val="center"/>
              <w:rPr>
                <w:rFonts w:ascii="Times New Roman" w:eastAsia="ＭＳ 明朝" w:hAnsi="Times New Roman" w:cs="Times New Roman"/>
                <w:szCs w:val="22"/>
              </w:rPr>
            </w:pPr>
          </w:p>
        </w:tc>
      </w:tr>
      <w:tr w:rsidR="00F642EA" w:rsidRPr="004B1319" w14:paraId="34875879" w14:textId="77777777" w:rsidTr="00424692">
        <w:trPr>
          <w:trHeight w:val="332"/>
          <w:jc w:val="center"/>
        </w:trPr>
        <w:tc>
          <w:tcPr>
            <w:tcW w:w="914" w:type="dxa"/>
            <w:vMerge w:val="restart"/>
            <w:shd w:val="clear" w:color="auto" w:fill="auto"/>
            <w:vAlign w:val="center"/>
          </w:tcPr>
          <w:p w14:paraId="44CC3A80" w14:textId="77777777" w:rsidR="00F642EA" w:rsidRPr="00535900" w:rsidRDefault="00F642EA" w:rsidP="00424692">
            <w:pPr>
              <w:spacing w:beforeLines="1" w:before="2" w:afterLines="1" w:after="2"/>
              <w:jc w:val="center"/>
              <w:rPr>
                <w:rFonts w:ascii="Times New Roman" w:eastAsia="ＭＳ 明朝" w:hAnsi="Times New Roman" w:cs="Times New Roman"/>
                <w:b/>
                <w:szCs w:val="22"/>
              </w:rPr>
            </w:pPr>
            <w:r w:rsidRPr="00535900">
              <w:rPr>
                <w:rFonts w:ascii="Times New Roman" w:eastAsia="ＭＳ 明朝" w:hAnsi="Times New Roman" w:cs="Times New Roman"/>
                <w:b/>
                <w:szCs w:val="22"/>
              </w:rPr>
              <w:t>Day Three</w:t>
            </w:r>
          </w:p>
        </w:tc>
        <w:tc>
          <w:tcPr>
            <w:tcW w:w="1064" w:type="dxa"/>
            <w:shd w:val="clear" w:color="auto" w:fill="auto"/>
            <w:vAlign w:val="center"/>
          </w:tcPr>
          <w:p w14:paraId="69ED1D8F" w14:textId="77777777" w:rsidR="00F642EA" w:rsidRPr="00535900" w:rsidRDefault="00F642EA" w:rsidP="00424692">
            <w:pPr>
              <w:spacing w:beforeLines="1" w:before="2" w:afterLines="1" w:after="2"/>
              <w:jc w:val="center"/>
              <w:rPr>
                <w:rFonts w:ascii="Times New Roman" w:eastAsia="ＭＳ 明朝" w:hAnsi="Times New Roman" w:cs="Times New Roman"/>
                <w:szCs w:val="22"/>
              </w:rPr>
            </w:pPr>
            <w:r w:rsidRPr="00535900">
              <w:rPr>
                <w:rFonts w:ascii="Times New Roman" w:eastAsia="ＭＳ 明朝" w:hAnsi="Times New Roman" w:cs="Times New Roman"/>
                <w:szCs w:val="22"/>
              </w:rPr>
              <w:t>Task 4</w:t>
            </w:r>
          </w:p>
        </w:tc>
        <w:tc>
          <w:tcPr>
            <w:tcW w:w="1159" w:type="dxa"/>
            <w:shd w:val="clear" w:color="auto" w:fill="auto"/>
            <w:vAlign w:val="center"/>
          </w:tcPr>
          <w:p w14:paraId="4893E7B7" w14:textId="77777777" w:rsidR="00F642EA" w:rsidRPr="00535900" w:rsidRDefault="00F642EA" w:rsidP="00424692">
            <w:pPr>
              <w:spacing w:beforeLines="1" w:before="2" w:afterLines="1" w:after="2"/>
              <w:jc w:val="center"/>
              <w:rPr>
                <w:rFonts w:ascii="Times New Roman" w:eastAsia="ＭＳ 明朝" w:hAnsi="Times New Roman" w:cs="Times New Roman"/>
                <w:szCs w:val="22"/>
              </w:rPr>
            </w:pPr>
            <w:r>
              <w:rPr>
                <w:rFonts w:ascii="Times New Roman" w:eastAsia="ＭＳ 明朝" w:hAnsi="Times New Roman" w:cs="Times New Roman"/>
                <w:szCs w:val="22"/>
              </w:rPr>
              <w:t>29-43</w:t>
            </w:r>
          </w:p>
        </w:tc>
        <w:tc>
          <w:tcPr>
            <w:tcW w:w="5955" w:type="dxa"/>
            <w:shd w:val="clear" w:color="auto" w:fill="auto"/>
            <w:vAlign w:val="center"/>
          </w:tcPr>
          <w:p w14:paraId="6D2D3F7A" w14:textId="77777777" w:rsidR="00F642EA" w:rsidRPr="00535900" w:rsidRDefault="00F642EA" w:rsidP="00424692">
            <w:pPr>
              <w:spacing w:beforeLines="1" w:before="2" w:afterLines="1" w:after="2"/>
              <w:jc w:val="center"/>
              <w:rPr>
                <w:rFonts w:ascii="Times New Roman" w:eastAsia="ＭＳ 明朝" w:hAnsi="Times New Roman" w:cs="Times New Roman"/>
                <w:szCs w:val="22"/>
              </w:rPr>
            </w:pPr>
            <w:r w:rsidRPr="00535900">
              <w:rPr>
                <w:rFonts w:ascii="Times New Roman" w:eastAsia="ＭＳ 明朝" w:hAnsi="Times New Roman" w:cs="Times New Roman"/>
                <w:i/>
                <w:szCs w:val="22"/>
              </w:rPr>
              <w:t xml:space="preserve">Brown v. Board of Education </w:t>
            </w:r>
            <w:r w:rsidRPr="00535900">
              <w:rPr>
                <w:rFonts w:ascii="Times New Roman" w:eastAsia="ＭＳ 明朝" w:hAnsi="Times New Roman" w:cs="Times New Roman"/>
                <w:szCs w:val="22"/>
              </w:rPr>
              <w:t>Case Study</w:t>
            </w:r>
          </w:p>
          <w:p w14:paraId="7BE93004" w14:textId="77777777" w:rsidR="00F642EA" w:rsidRPr="00535900" w:rsidRDefault="00F642EA" w:rsidP="00424692">
            <w:pPr>
              <w:spacing w:beforeLines="1" w:before="2" w:afterLines="1" w:after="2"/>
              <w:jc w:val="center"/>
              <w:rPr>
                <w:rFonts w:ascii="Times New Roman" w:eastAsia="ＭＳ 明朝" w:hAnsi="Times New Roman" w:cs="Times New Roman"/>
                <w:szCs w:val="22"/>
              </w:rPr>
            </w:pPr>
            <w:r w:rsidRPr="00535900">
              <w:rPr>
                <w:rFonts w:ascii="Times New Roman" w:eastAsia="ＭＳ 明朝" w:hAnsi="Times New Roman" w:cs="Times New Roman"/>
                <w:szCs w:val="22"/>
              </w:rPr>
              <w:t>(continued)</w:t>
            </w:r>
          </w:p>
        </w:tc>
        <w:tc>
          <w:tcPr>
            <w:tcW w:w="1456" w:type="dxa"/>
            <w:shd w:val="clear" w:color="auto" w:fill="auto"/>
            <w:vAlign w:val="center"/>
          </w:tcPr>
          <w:p w14:paraId="3BE3FDAB" w14:textId="77777777" w:rsidR="00F642EA" w:rsidRPr="00535900" w:rsidRDefault="00F642EA" w:rsidP="00424692">
            <w:pPr>
              <w:spacing w:beforeLines="1" w:before="2" w:afterLines="1" w:after="2"/>
              <w:jc w:val="center"/>
              <w:rPr>
                <w:rFonts w:ascii="Times New Roman" w:eastAsia="ＭＳ 明朝" w:hAnsi="Times New Roman" w:cs="Times New Roman"/>
                <w:szCs w:val="22"/>
              </w:rPr>
            </w:pPr>
          </w:p>
        </w:tc>
      </w:tr>
      <w:tr w:rsidR="00F642EA" w:rsidRPr="004B1319" w14:paraId="6FEB5C83" w14:textId="77777777" w:rsidTr="00424692">
        <w:trPr>
          <w:trHeight w:val="332"/>
          <w:jc w:val="center"/>
        </w:trPr>
        <w:tc>
          <w:tcPr>
            <w:tcW w:w="914" w:type="dxa"/>
            <w:vMerge/>
            <w:shd w:val="clear" w:color="auto" w:fill="auto"/>
            <w:vAlign w:val="center"/>
          </w:tcPr>
          <w:p w14:paraId="4759DB25" w14:textId="77777777" w:rsidR="00F642EA" w:rsidRPr="00535900" w:rsidRDefault="00F642EA" w:rsidP="00424692">
            <w:pPr>
              <w:spacing w:beforeLines="1" w:before="2" w:afterLines="1" w:after="2"/>
              <w:jc w:val="center"/>
              <w:rPr>
                <w:rFonts w:ascii="Times New Roman" w:eastAsia="ＭＳ 明朝" w:hAnsi="Times New Roman" w:cs="Times New Roman"/>
                <w:b/>
                <w:szCs w:val="22"/>
              </w:rPr>
            </w:pPr>
          </w:p>
        </w:tc>
        <w:tc>
          <w:tcPr>
            <w:tcW w:w="1064" w:type="dxa"/>
            <w:shd w:val="clear" w:color="auto" w:fill="auto"/>
            <w:vAlign w:val="center"/>
          </w:tcPr>
          <w:p w14:paraId="5D38F554" w14:textId="77777777" w:rsidR="00F642EA" w:rsidRPr="00535900" w:rsidRDefault="00F642EA" w:rsidP="00424692">
            <w:pPr>
              <w:spacing w:beforeLines="1" w:before="2" w:afterLines="1" w:after="2"/>
              <w:jc w:val="center"/>
              <w:rPr>
                <w:rFonts w:ascii="Times New Roman" w:eastAsia="ＭＳ 明朝" w:hAnsi="Times New Roman" w:cs="Times New Roman"/>
                <w:szCs w:val="22"/>
              </w:rPr>
            </w:pPr>
            <w:r w:rsidRPr="00535900">
              <w:rPr>
                <w:rFonts w:ascii="Times New Roman" w:eastAsia="ＭＳ 明朝" w:hAnsi="Times New Roman" w:cs="Times New Roman"/>
                <w:szCs w:val="22"/>
              </w:rPr>
              <w:t>Task 5</w:t>
            </w:r>
          </w:p>
        </w:tc>
        <w:tc>
          <w:tcPr>
            <w:tcW w:w="1159" w:type="dxa"/>
            <w:shd w:val="clear" w:color="auto" w:fill="auto"/>
            <w:vAlign w:val="center"/>
          </w:tcPr>
          <w:p w14:paraId="6D287E04" w14:textId="77777777" w:rsidR="00F642EA" w:rsidRPr="00535900" w:rsidRDefault="00F642EA" w:rsidP="00424692">
            <w:pPr>
              <w:spacing w:beforeLines="1" w:before="2" w:afterLines="1" w:after="2"/>
              <w:jc w:val="center"/>
              <w:rPr>
                <w:rFonts w:ascii="Times New Roman" w:eastAsia="ＭＳ 明朝" w:hAnsi="Times New Roman" w:cs="Times New Roman"/>
                <w:szCs w:val="22"/>
              </w:rPr>
            </w:pPr>
            <w:r>
              <w:rPr>
                <w:rFonts w:ascii="Times New Roman" w:eastAsia="ＭＳ 明朝" w:hAnsi="Times New Roman" w:cs="Times New Roman"/>
                <w:szCs w:val="22"/>
              </w:rPr>
              <w:t>44</w:t>
            </w:r>
          </w:p>
        </w:tc>
        <w:tc>
          <w:tcPr>
            <w:tcW w:w="5955" w:type="dxa"/>
            <w:shd w:val="clear" w:color="auto" w:fill="auto"/>
            <w:vAlign w:val="center"/>
          </w:tcPr>
          <w:p w14:paraId="45774BE0" w14:textId="77777777" w:rsidR="00F642EA" w:rsidRPr="00535900" w:rsidRDefault="00F642EA" w:rsidP="00424692">
            <w:pPr>
              <w:spacing w:beforeLines="1" w:before="2" w:afterLines="1" w:after="2"/>
              <w:jc w:val="center"/>
              <w:rPr>
                <w:rFonts w:ascii="Times New Roman" w:eastAsia="ＭＳ 明朝" w:hAnsi="Times New Roman" w:cs="Times New Roman"/>
                <w:szCs w:val="22"/>
              </w:rPr>
            </w:pPr>
            <w:r w:rsidRPr="00535900">
              <w:rPr>
                <w:rFonts w:ascii="Times New Roman" w:eastAsia="ＭＳ 明朝" w:hAnsi="Times New Roman" w:cs="Times New Roman"/>
                <w:szCs w:val="22"/>
              </w:rPr>
              <w:t>Checking for Understanding A</w:t>
            </w:r>
          </w:p>
        </w:tc>
        <w:tc>
          <w:tcPr>
            <w:tcW w:w="1456" w:type="dxa"/>
            <w:shd w:val="clear" w:color="auto" w:fill="auto"/>
            <w:vAlign w:val="center"/>
          </w:tcPr>
          <w:p w14:paraId="0CA6A3EC" w14:textId="77777777" w:rsidR="00F642EA" w:rsidRPr="00535900" w:rsidRDefault="00F642EA" w:rsidP="00424692">
            <w:pPr>
              <w:spacing w:beforeLines="1" w:before="2" w:afterLines="1" w:after="2"/>
              <w:jc w:val="center"/>
              <w:rPr>
                <w:rFonts w:ascii="Times New Roman" w:eastAsia="ＭＳ 明朝" w:hAnsi="Times New Roman" w:cs="Times New Roman"/>
                <w:szCs w:val="22"/>
              </w:rPr>
            </w:pPr>
          </w:p>
        </w:tc>
      </w:tr>
      <w:tr w:rsidR="00F642EA" w:rsidRPr="004B1319" w14:paraId="221F36BF" w14:textId="77777777" w:rsidTr="00424692">
        <w:trPr>
          <w:trHeight w:val="332"/>
          <w:jc w:val="center"/>
        </w:trPr>
        <w:tc>
          <w:tcPr>
            <w:tcW w:w="914" w:type="dxa"/>
            <w:vMerge/>
            <w:shd w:val="clear" w:color="auto" w:fill="auto"/>
            <w:vAlign w:val="center"/>
          </w:tcPr>
          <w:p w14:paraId="33490E3E" w14:textId="77777777" w:rsidR="00F642EA" w:rsidRPr="00535900" w:rsidRDefault="00F642EA" w:rsidP="00424692">
            <w:pPr>
              <w:spacing w:beforeLines="1" w:before="2" w:afterLines="1" w:after="2"/>
              <w:jc w:val="center"/>
              <w:rPr>
                <w:rFonts w:ascii="Times New Roman" w:eastAsia="ＭＳ 明朝" w:hAnsi="Times New Roman" w:cs="Times New Roman"/>
                <w:b/>
                <w:szCs w:val="22"/>
              </w:rPr>
            </w:pPr>
          </w:p>
        </w:tc>
        <w:tc>
          <w:tcPr>
            <w:tcW w:w="1064" w:type="dxa"/>
            <w:shd w:val="clear" w:color="auto" w:fill="auto"/>
            <w:vAlign w:val="center"/>
          </w:tcPr>
          <w:p w14:paraId="14B435B8" w14:textId="77777777" w:rsidR="00F642EA" w:rsidRPr="00535900" w:rsidRDefault="00F642EA" w:rsidP="00424692">
            <w:pPr>
              <w:spacing w:beforeLines="1" w:before="2" w:afterLines="1" w:after="2"/>
              <w:jc w:val="center"/>
              <w:rPr>
                <w:rFonts w:ascii="Times New Roman" w:eastAsia="ＭＳ 明朝" w:hAnsi="Times New Roman" w:cs="Times New Roman"/>
                <w:szCs w:val="22"/>
              </w:rPr>
            </w:pPr>
            <w:r w:rsidRPr="00535900">
              <w:rPr>
                <w:rFonts w:ascii="Times New Roman" w:eastAsia="ＭＳ 明朝" w:hAnsi="Times New Roman" w:cs="Times New Roman"/>
                <w:szCs w:val="22"/>
              </w:rPr>
              <w:t>Task 6</w:t>
            </w:r>
          </w:p>
        </w:tc>
        <w:tc>
          <w:tcPr>
            <w:tcW w:w="1159" w:type="dxa"/>
            <w:shd w:val="clear" w:color="auto" w:fill="auto"/>
            <w:vAlign w:val="center"/>
          </w:tcPr>
          <w:p w14:paraId="607D9B79" w14:textId="77777777" w:rsidR="00F642EA" w:rsidRPr="00535900" w:rsidRDefault="00F642EA" w:rsidP="00424692">
            <w:pPr>
              <w:spacing w:beforeLines="1" w:before="2" w:afterLines="1" w:after="2"/>
              <w:jc w:val="center"/>
              <w:rPr>
                <w:rFonts w:ascii="Times New Roman" w:eastAsia="ＭＳ 明朝" w:hAnsi="Times New Roman" w:cs="Times New Roman"/>
                <w:szCs w:val="22"/>
              </w:rPr>
            </w:pPr>
            <w:r>
              <w:rPr>
                <w:rFonts w:ascii="Times New Roman" w:eastAsia="ＭＳ 明朝" w:hAnsi="Times New Roman" w:cs="Times New Roman"/>
                <w:szCs w:val="22"/>
              </w:rPr>
              <w:t>45-49</w:t>
            </w:r>
          </w:p>
        </w:tc>
        <w:tc>
          <w:tcPr>
            <w:tcW w:w="5955" w:type="dxa"/>
            <w:shd w:val="clear" w:color="auto" w:fill="auto"/>
            <w:vAlign w:val="center"/>
          </w:tcPr>
          <w:p w14:paraId="4DC263AC" w14:textId="366232AF" w:rsidR="00F642EA" w:rsidRPr="00535900" w:rsidRDefault="00F642EA" w:rsidP="00424692">
            <w:pPr>
              <w:spacing w:beforeLines="1" w:before="2" w:afterLines="1" w:after="2"/>
              <w:jc w:val="center"/>
              <w:rPr>
                <w:rFonts w:ascii="Times New Roman" w:eastAsia="ＭＳ 明朝" w:hAnsi="Times New Roman" w:cs="Times New Roman"/>
                <w:szCs w:val="22"/>
              </w:rPr>
            </w:pPr>
            <w:r w:rsidRPr="00535900">
              <w:rPr>
                <w:rFonts w:ascii="Times New Roman" w:eastAsia="ＭＳ 明朝" w:hAnsi="Times New Roman" w:cs="Times New Roman"/>
                <w:szCs w:val="22"/>
              </w:rPr>
              <w:t>Collaborative Group Case Study</w:t>
            </w:r>
          </w:p>
        </w:tc>
        <w:tc>
          <w:tcPr>
            <w:tcW w:w="1456" w:type="dxa"/>
            <w:shd w:val="clear" w:color="auto" w:fill="auto"/>
            <w:vAlign w:val="center"/>
          </w:tcPr>
          <w:p w14:paraId="35769AD9" w14:textId="77777777" w:rsidR="00F642EA" w:rsidRPr="00535900" w:rsidRDefault="00F642EA" w:rsidP="00424692">
            <w:pPr>
              <w:spacing w:beforeLines="1" w:before="2" w:afterLines="1" w:after="2"/>
              <w:jc w:val="center"/>
              <w:rPr>
                <w:rFonts w:ascii="Times New Roman" w:eastAsia="ＭＳ 明朝" w:hAnsi="Times New Roman" w:cs="Times New Roman"/>
                <w:szCs w:val="22"/>
              </w:rPr>
            </w:pPr>
          </w:p>
        </w:tc>
      </w:tr>
      <w:tr w:rsidR="00F642EA" w:rsidRPr="004B1319" w14:paraId="3F37281F" w14:textId="77777777" w:rsidTr="00424692">
        <w:trPr>
          <w:trHeight w:val="638"/>
          <w:jc w:val="center"/>
        </w:trPr>
        <w:tc>
          <w:tcPr>
            <w:tcW w:w="914" w:type="dxa"/>
            <w:shd w:val="clear" w:color="auto" w:fill="auto"/>
            <w:vAlign w:val="center"/>
          </w:tcPr>
          <w:p w14:paraId="228414E8" w14:textId="77777777" w:rsidR="00F642EA" w:rsidRPr="00535900" w:rsidRDefault="00F642EA" w:rsidP="00424692">
            <w:pPr>
              <w:spacing w:beforeLines="1" w:before="2" w:afterLines="1" w:after="2"/>
              <w:jc w:val="center"/>
              <w:rPr>
                <w:rFonts w:ascii="Times New Roman" w:eastAsia="ＭＳ 明朝" w:hAnsi="Times New Roman" w:cs="Times New Roman"/>
                <w:b/>
                <w:szCs w:val="22"/>
              </w:rPr>
            </w:pPr>
            <w:r w:rsidRPr="00535900">
              <w:rPr>
                <w:rFonts w:ascii="Times New Roman" w:eastAsia="ＭＳ 明朝" w:hAnsi="Times New Roman" w:cs="Times New Roman"/>
                <w:b/>
                <w:szCs w:val="22"/>
              </w:rPr>
              <w:t>Day Four</w:t>
            </w:r>
          </w:p>
        </w:tc>
        <w:tc>
          <w:tcPr>
            <w:tcW w:w="1064" w:type="dxa"/>
            <w:shd w:val="clear" w:color="auto" w:fill="auto"/>
            <w:vAlign w:val="center"/>
          </w:tcPr>
          <w:p w14:paraId="4022C1C0" w14:textId="77777777" w:rsidR="00F642EA" w:rsidRPr="00535900" w:rsidRDefault="00F642EA" w:rsidP="00424692">
            <w:pPr>
              <w:spacing w:beforeLines="1" w:before="2" w:afterLines="1" w:after="2"/>
              <w:jc w:val="center"/>
              <w:rPr>
                <w:rFonts w:ascii="Times New Roman" w:eastAsia="ＭＳ 明朝" w:hAnsi="Times New Roman" w:cs="Times New Roman"/>
                <w:szCs w:val="22"/>
              </w:rPr>
            </w:pPr>
            <w:r w:rsidRPr="00535900">
              <w:rPr>
                <w:rFonts w:ascii="Times New Roman" w:eastAsia="ＭＳ 明朝" w:hAnsi="Times New Roman" w:cs="Times New Roman"/>
                <w:szCs w:val="22"/>
              </w:rPr>
              <w:t>Task 6</w:t>
            </w:r>
          </w:p>
        </w:tc>
        <w:tc>
          <w:tcPr>
            <w:tcW w:w="1159" w:type="dxa"/>
            <w:shd w:val="clear" w:color="auto" w:fill="auto"/>
            <w:vAlign w:val="center"/>
          </w:tcPr>
          <w:p w14:paraId="106FC8CE" w14:textId="77777777" w:rsidR="00F642EA" w:rsidRPr="00535900" w:rsidRDefault="00F642EA" w:rsidP="00424692">
            <w:pPr>
              <w:spacing w:beforeLines="1" w:before="2" w:afterLines="1" w:after="2"/>
              <w:jc w:val="center"/>
              <w:rPr>
                <w:rFonts w:ascii="Times New Roman" w:eastAsia="ＭＳ 明朝" w:hAnsi="Times New Roman" w:cs="Times New Roman"/>
                <w:szCs w:val="22"/>
              </w:rPr>
            </w:pPr>
            <w:r>
              <w:rPr>
                <w:rFonts w:ascii="Times New Roman" w:eastAsia="ＭＳ 明朝" w:hAnsi="Times New Roman" w:cs="Times New Roman"/>
                <w:szCs w:val="22"/>
              </w:rPr>
              <w:t>45-49</w:t>
            </w:r>
          </w:p>
        </w:tc>
        <w:tc>
          <w:tcPr>
            <w:tcW w:w="5955" w:type="dxa"/>
            <w:shd w:val="clear" w:color="auto" w:fill="auto"/>
            <w:vAlign w:val="center"/>
          </w:tcPr>
          <w:p w14:paraId="2B774973" w14:textId="703F2CA0" w:rsidR="00F642EA" w:rsidRPr="00535900" w:rsidRDefault="00F642EA" w:rsidP="00424692">
            <w:pPr>
              <w:spacing w:beforeLines="1" w:before="2" w:afterLines="1" w:after="2"/>
              <w:jc w:val="center"/>
              <w:rPr>
                <w:rFonts w:ascii="Times New Roman" w:eastAsia="ＭＳ 明朝" w:hAnsi="Times New Roman" w:cs="Times New Roman"/>
                <w:szCs w:val="22"/>
              </w:rPr>
            </w:pPr>
            <w:r w:rsidRPr="00535900">
              <w:rPr>
                <w:rFonts w:ascii="Times New Roman" w:eastAsia="ＭＳ 明朝" w:hAnsi="Times New Roman" w:cs="Times New Roman"/>
                <w:szCs w:val="22"/>
              </w:rPr>
              <w:t>Collaborative Group Case Study</w:t>
            </w:r>
          </w:p>
          <w:p w14:paraId="1A49869D" w14:textId="77777777" w:rsidR="00F642EA" w:rsidRPr="00535900" w:rsidRDefault="00F642EA" w:rsidP="00424692">
            <w:pPr>
              <w:spacing w:beforeLines="1" w:before="2" w:afterLines="1" w:after="2"/>
              <w:jc w:val="center"/>
              <w:rPr>
                <w:rFonts w:ascii="Times New Roman" w:eastAsia="ＭＳ 明朝" w:hAnsi="Times New Roman" w:cs="Times New Roman"/>
                <w:szCs w:val="22"/>
              </w:rPr>
            </w:pPr>
            <w:r w:rsidRPr="00535900">
              <w:rPr>
                <w:rFonts w:ascii="Times New Roman" w:eastAsia="ＭＳ 明朝" w:hAnsi="Times New Roman" w:cs="Times New Roman"/>
                <w:szCs w:val="22"/>
              </w:rPr>
              <w:t>(continued)</w:t>
            </w:r>
          </w:p>
        </w:tc>
        <w:tc>
          <w:tcPr>
            <w:tcW w:w="1456" w:type="dxa"/>
            <w:shd w:val="clear" w:color="auto" w:fill="auto"/>
            <w:vAlign w:val="center"/>
          </w:tcPr>
          <w:p w14:paraId="11BDF39A" w14:textId="77777777" w:rsidR="00F642EA" w:rsidRPr="00535900" w:rsidRDefault="00F642EA" w:rsidP="00424692">
            <w:pPr>
              <w:spacing w:beforeLines="1" w:before="2" w:afterLines="1" w:after="2"/>
              <w:jc w:val="center"/>
              <w:rPr>
                <w:rFonts w:ascii="Times New Roman" w:eastAsia="ＭＳ 明朝" w:hAnsi="Times New Roman" w:cs="Times New Roman"/>
                <w:szCs w:val="22"/>
              </w:rPr>
            </w:pPr>
          </w:p>
        </w:tc>
      </w:tr>
      <w:tr w:rsidR="00F642EA" w:rsidRPr="004B1319" w14:paraId="0ADA6584" w14:textId="77777777" w:rsidTr="00424692">
        <w:trPr>
          <w:trHeight w:val="332"/>
          <w:jc w:val="center"/>
        </w:trPr>
        <w:tc>
          <w:tcPr>
            <w:tcW w:w="914" w:type="dxa"/>
            <w:vMerge w:val="restart"/>
            <w:shd w:val="clear" w:color="auto" w:fill="auto"/>
            <w:vAlign w:val="center"/>
          </w:tcPr>
          <w:p w14:paraId="420B0A8C" w14:textId="77777777" w:rsidR="00F642EA" w:rsidRPr="00535900" w:rsidRDefault="00F642EA" w:rsidP="00424692">
            <w:pPr>
              <w:spacing w:beforeLines="1" w:before="2" w:afterLines="1" w:after="2"/>
              <w:jc w:val="center"/>
              <w:rPr>
                <w:rFonts w:ascii="Times New Roman" w:eastAsia="ＭＳ 明朝" w:hAnsi="Times New Roman" w:cs="Times New Roman"/>
                <w:b/>
                <w:szCs w:val="22"/>
              </w:rPr>
            </w:pPr>
            <w:r w:rsidRPr="00535900">
              <w:rPr>
                <w:rFonts w:ascii="Times New Roman" w:eastAsia="ＭＳ 明朝" w:hAnsi="Times New Roman" w:cs="Times New Roman"/>
                <w:b/>
                <w:szCs w:val="22"/>
              </w:rPr>
              <w:t>Day Five</w:t>
            </w:r>
          </w:p>
        </w:tc>
        <w:tc>
          <w:tcPr>
            <w:tcW w:w="1064" w:type="dxa"/>
            <w:shd w:val="clear" w:color="auto" w:fill="auto"/>
            <w:vAlign w:val="center"/>
          </w:tcPr>
          <w:p w14:paraId="3CA07C2B" w14:textId="77777777" w:rsidR="00F642EA" w:rsidRPr="00535900" w:rsidRDefault="00F642EA" w:rsidP="00424692">
            <w:pPr>
              <w:spacing w:beforeLines="1" w:before="2" w:afterLines="1" w:after="2"/>
              <w:jc w:val="center"/>
              <w:rPr>
                <w:rFonts w:ascii="Times New Roman" w:eastAsia="ＭＳ 明朝" w:hAnsi="Times New Roman" w:cs="Times New Roman"/>
                <w:szCs w:val="22"/>
              </w:rPr>
            </w:pPr>
            <w:r w:rsidRPr="00535900">
              <w:rPr>
                <w:rFonts w:ascii="Times New Roman" w:eastAsia="ＭＳ 明朝" w:hAnsi="Times New Roman" w:cs="Times New Roman"/>
                <w:szCs w:val="22"/>
              </w:rPr>
              <w:t>Task 7</w:t>
            </w:r>
          </w:p>
        </w:tc>
        <w:tc>
          <w:tcPr>
            <w:tcW w:w="1159" w:type="dxa"/>
            <w:shd w:val="clear" w:color="auto" w:fill="auto"/>
            <w:vAlign w:val="center"/>
          </w:tcPr>
          <w:p w14:paraId="73C85941" w14:textId="77777777" w:rsidR="00F642EA" w:rsidRPr="00535900" w:rsidRDefault="00F642EA" w:rsidP="00424692">
            <w:pPr>
              <w:spacing w:beforeLines="1" w:before="2" w:afterLines="1" w:after="2"/>
              <w:jc w:val="center"/>
              <w:rPr>
                <w:rFonts w:ascii="Times New Roman" w:eastAsia="ＭＳ 明朝" w:hAnsi="Times New Roman" w:cs="Times New Roman"/>
                <w:szCs w:val="22"/>
              </w:rPr>
            </w:pPr>
            <w:r>
              <w:rPr>
                <w:rFonts w:ascii="Times New Roman" w:eastAsia="ＭＳ 明朝" w:hAnsi="Times New Roman" w:cs="Times New Roman"/>
                <w:szCs w:val="22"/>
              </w:rPr>
              <w:t>50 &amp; 51</w:t>
            </w:r>
          </w:p>
        </w:tc>
        <w:tc>
          <w:tcPr>
            <w:tcW w:w="5955" w:type="dxa"/>
            <w:shd w:val="clear" w:color="auto" w:fill="auto"/>
            <w:vAlign w:val="center"/>
          </w:tcPr>
          <w:p w14:paraId="6815186F" w14:textId="77777777" w:rsidR="00F642EA" w:rsidRPr="00535900" w:rsidRDefault="00F642EA" w:rsidP="00424692">
            <w:pPr>
              <w:spacing w:beforeLines="1" w:before="2" w:afterLines="1" w:after="2"/>
              <w:jc w:val="center"/>
              <w:rPr>
                <w:rFonts w:ascii="Times New Roman" w:eastAsia="ＭＳ 明朝" w:hAnsi="Times New Roman" w:cs="Times New Roman"/>
                <w:szCs w:val="22"/>
              </w:rPr>
            </w:pPr>
            <w:r w:rsidRPr="00535900">
              <w:rPr>
                <w:rFonts w:ascii="Times New Roman" w:eastAsia="ＭＳ 明朝" w:hAnsi="Times New Roman" w:cs="Times New Roman"/>
                <w:szCs w:val="22"/>
              </w:rPr>
              <w:t>Case Study Presentations</w:t>
            </w:r>
          </w:p>
        </w:tc>
        <w:tc>
          <w:tcPr>
            <w:tcW w:w="1456" w:type="dxa"/>
            <w:shd w:val="clear" w:color="auto" w:fill="auto"/>
            <w:vAlign w:val="center"/>
          </w:tcPr>
          <w:p w14:paraId="0C57440D" w14:textId="77777777" w:rsidR="00F642EA" w:rsidRPr="00535900" w:rsidRDefault="00F642EA" w:rsidP="00424692">
            <w:pPr>
              <w:spacing w:beforeLines="1" w:before="2" w:afterLines="1" w:after="2"/>
              <w:jc w:val="center"/>
              <w:rPr>
                <w:rFonts w:ascii="Times New Roman" w:eastAsia="ＭＳ 明朝" w:hAnsi="Times New Roman" w:cs="Times New Roman"/>
                <w:szCs w:val="22"/>
              </w:rPr>
            </w:pPr>
          </w:p>
        </w:tc>
      </w:tr>
      <w:tr w:rsidR="00F642EA" w:rsidRPr="004B1319" w14:paraId="3E2B9E8D" w14:textId="77777777" w:rsidTr="00424692">
        <w:trPr>
          <w:trHeight w:val="332"/>
          <w:jc w:val="center"/>
        </w:trPr>
        <w:tc>
          <w:tcPr>
            <w:tcW w:w="914" w:type="dxa"/>
            <w:vMerge/>
            <w:shd w:val="clear" w:color="auto" w:fill="auto"/>
            <w:vAlign w:val="center"/>
          </w:tcPr>
          <w:p w14:paraId="777534AB" w14:textId="77777777" w:rsidR="00F642EA" w:rsidRPr="00535900" w:rsidRDefault="00F642EA" w:rsidP="00424692">
            <w:pPr>
              <w:spacing w:beforeLines="1" w:before="2" w:afterLines="1" w:after="2"/>
              <w:jc w:val="center"/>
              <w:rPr>
                <w:rFonts w:ascii="Times New Roman" w:eastAsia="ＭＳ 明朝" w:hAnsi="Times New Roman" w:cs="Times New Roman"/>
                <w:b/>
                <w:szCs w:val="22"/>
              </w:rPr>
            </w:pPr>
          </w:p>
        </w:tc>
        <w:tc>
          <w:tcPr>
            <w:tcW w:w="1064" w:type="dxa"/>
            <w:shd w:val="clear" w:color="auto" w:fill="auto"/>
            <w:vAlign w:val="center"/>
          </w:tcPr>
          <w:p w14:paraId="66727B68" w14:textId="77777777" w:rsidR="00F642EA" w:rsidRPr="00535900" w:rsidRDefault="00F642EA" w:rsidP="00424692">
            <w:pPr>
              <w:spacing w:beforeLines="1" w:before="2" w:afterLines="1" w:after="2"/>
              <w:jc w:val="center"/>
              <w:rPr>
                <w:rFonts w:ascii="Times New Roman" w:eastAsia="ＭＳ 明朝" w:hAnsi="Times New Roman" w:cs="Times New Roman"/>
                <w:szCs w:val="22"/>
              </w:rPr>
            </w:pPr>
            <w:r w:rsidRPr="00535900">
              <w:rPr>
                <w:rFonts w:ascii="Times New Roman" w:eastAsia="ＭＳ 明朝" w:hAnsi="Times New Roman" w:cs="Times New Roman"/>
                <w:szCs w:val="22"/>
              </w:rPr>
              <w:t>Task 8</w:t>
            </w:r>
          </w:p>
        </w:tc>
        <w:tc>
          <w:tcPr>
            <w:tcW w:w="1159" w:type="dxa"/>
            <w:shd w:val="clear" w:color="auto" w:fill="auto"/>
            <w:vAlign w:val="center"/>
          </w:tcPr>
          <w:p w14:paraId="50F52537" w14:textId="77777777" w:rsidR="00F642EA" w:rsidRPr="00535900" w:rsidRDefault="00F642EA" w:rsidP="00424692">
            <w:pPr>
              <w:spacing w:beforeLines="1" w:before="2" w:afterLines="1" w:after="2"/>
              <w:jc w:val="center"/>
              <w:rPr>
                <w:rFonts w:ascii="Times New Roman" w:eastAsia="ＭＳ 明朝" w:hAnsi="Times New Roman" w:cs="Times New Roman"/>
                <w:szCs w:val="22"/>
              </w:rPr>
            </w:pPr>
            <w:r>
              <w:rPr>
                <w:rFonts w:ascii="Times New Roman" w:eastAsia="ＭＳ 明朝" w:hAnsi="Times New Roman" w:cs="Times New Roman"/>
                <w:szCs w:val="22"/>
              </w:rPr>
              <w:t>52</w:t>
            </w:r>
          </w:p>
        </w:tc>
        <w:tc>
          <w:tcPr>
            <w:tcW w:w="5955" w:type="dxa"/>
            <w:shd w:val="clear" w:color="auto" w:fill="auto"/>
            <w:vAlign w:val="center"/>
          </w:tcPr>
          <w:p w14:paraId="67A1800D" w14:textId="77777777" w:rsidR="00F642EA" w:rsidRPr="00535900" w:rsidRDefault="00F642EA" w:rsidP="00424692">
            <w:pPr>
              <w:spacing w:beforeLines="1" w:before="2" w:afterLines="1" w:after="2"/>
              <w:jc w:val="center"/>
              <w:rPr>
                <w:rFonts w:ascii="Times New Roman" w:eastAsia="ＭＳ 明朝" w:hAnsi="Times New Roman" w:cs="Times New Roman"/>
                <w:szCs w:val="22"/>
              </w:rPr>
            </w:pPr>
            <w:r w:rsidRPr="00535900">
              <w:rPr>
                <w:rFonts w:ascii="Times New Roman" w:eastAsia="ＭＳ 明朝" w:hAnsi="Times New Roman" w:cs="Times New Roman"/>
                <w:szCs w:val="22"/>
              </w:rPr>
              <w:t>Checking for Understanding B</w:t>
            </w:r>
          </w:p>
        </w:tc>
        <w:tc>
          <w:tcPr>
            <w:tcW w:w="1456" w:type="dxa"/>
            <w:shd w:val="clear" w:color="auto" w:fill="auto"/>
            <w:vAlign w:val="center"/>
          </w:tcPr>
          <w:p w14:paraId="39BA6118" w14:textId="77777777" w:rsidR="00F642EA" w:rsidRPr="00535900" w:rsidRDefault="00F642EA" w:rsidP="00424692">
            <w:pPr>
              <w:spacing w:beforeLines="1" w:before="2" w:afterLines="1" w:after="2"/>
              <w:jc w:val="center"/>
              <w:rPr>
                <w:rFonts w:ascii="Times New Roman" w:eastAsia="ＭＳ 明朝" w:hAnsi="Times New Roman" w:cs="Times New Roman"/>
                <w:szCs w:val="22"/>
              </w:rPr>
            </w:pPr>
          </w:p>
        </w:tc>
      </w:tr>
    </w:tbl>
    <w:p w14:paraId="44D7EBFF" w14:textId="77777777" w:rsidR="00F642EA" w:rsidRDefault="00F642EA" w:rsidP="00F642EA">
      <w:pPr>
        <w:rPr>
          <w:rFonts w:ascii="Times New Roman" w:hAnsi="Times New Roman" w:cs="Times New Roman"/>
          <w:iCs/>
        </w:rPr>
      </w:pPr>
    </w:p>
    <w:p w14:paraId="0DF74BD9" w14:textId="77777777" w:rsidR="00AA5FD4" w:rsidRPr="0038278E" w:rsidRDefault="00AA5FD4" w:rsidP="0027242B">
      <w:pPr>
        <w:rPr>
          <w:rFonts w:ascii="Times New Roman" w:hAnsi="Times New Roman" w:cs="Times New Roman"/>
          <w:iCs/>
          <w:sz w:val="22"/>
          <w:szCs w:val="22"/>
        </w:rPr>
      </w:pPr>
    </w:p>
    <w:p w14:paraId="019D5841" w14:textId="77777777" w:rsidR="0027242B" w:rsidRPr="00305E96" w:rsidRDefault="0027242B" w:rsidP="0027242B">
      <w:pPr>
        <w:rPr>
          <w:rFonts w:ascii="Times New Roman" w:hAnsi="Times New Roman"/>
          <w:bCs/>
          <w:iCs/>
        </w:rPr>
        <w:sectPr w:rsidR="0027242B" w:rsidRPr="00305E96" w:rsidSect="0027242B">
          <w:footerReference w:type="default" r:id="rId11"/>
          <w:pgSz w:w="12240" w:h="15840"/>
          <w:pgMar w:top="1008" w:right="864" w:bottom="1008" w:left="864" w:header="720" w:footer="720" w:gutter="0"/>
          <w:cols w:space="720"/>
          <w:docGrid w:linePitch="360"/>
        </w:sectPr>
      </w:pPr>
    </w:p>
    <w:p w14:paraId="68688825" w14:textId="17D3D1B4" w:rsidR="00597B74" w:rsidRPr="004336D3" w:rsidRDefault="00597B74" w:rsidP="00526F2A">
      <w:pPr>
        <w:jc w:val="center"/>
        <w:rPr>
          <w:rFonts w:ascii="Times New Roman" w:hAnsi="Times New Roman"/>
          <w:b/>
          <w:sz w:val="28"/>
          <w:szCs w:val="28"/>
        </w:rPr>
      </w:pPr>
      <w:r>
        <w:rPr>
          <w:rFonts w:ascii="Times New Roman" w:hAnsi="Times New Roman" w:cs="Times New Roman"/>
          <w:b/>
          <w:bCs/>
          <w:i/>
          <w:iCs/>
        </w:rPr>
        <w:lastRenderedPageBreak/>
        <w:t>Suggested Student Activity Sequence</w:t>
      </w:r>
    </w:p>
    <w:p w14:paraId="0D3BD1A1" w14:textId="77777777" w:rsidR="00510CD1" w:rsidRPr="00D80D57" w:rsidRDefault="00510CD1" w:rsidP="00510CD1">
      <w:pPr>
        <w:pStyle w:val="NoSpacing"/>
        <w:rPr>
          <w:rFonts w:ascii="Times New Roman" w:hAnsi="Times New Roman"/>
          <w:sz w:val="12"/>
          <w:szCs w:val="12"/>
        </w:rPr>
      </w:pPr>
    </w:p>
    <w:p w14:paraId="4AE5CD54" w14:textId="77777777" w:rsidR="00085C3F" w:rsidRDefault="000D30A1" w:rsidP="00D80D57">
      <w:pPr>
        <w:pStyle w:val="NoSpacing"/>
        <w:rPr>
          <w:rFonts w:ascii="Times New Roman" w:hAnsi="Times New Roman"/>
          <w:sz w:val="24"/>
          <w:szCs w:val="24"/>
        </w:rPr>
      </w:pPr>
      <w:r>
        <w:rPr>
          <w:rFonts w:ascii="Times New Roman" w:hAnsi="Times New Roman"/>
          <w:sz w:val="24"/>
          <w:szCs w:val="24"/>
        </w:rPr>
        <w:t>Teacher note: Conduct</w:t>
      </w:r>
      <w:r w:rsidR="00085C3F">
        <w:rPr>
          <w:rFonts w:ascii="Times New Roman" w:hAnsi="Times New Roman"/>
          <w:sz w:val="24"/>
          <w:szCs w:val="24"/>
        </w:rPr>
        <w:t xml:space="preserve"> this lesson after you have taught the judicial branch</w:t>
      </w:r>
      <w:r w:rsidR="0091680C">
        <w:rPr>
          <w:rFonts w:ascii="Times New Roman" w:hAnsi="Times New Roman"/>
          <w:sz w:val="24"/>
          <w:szCs w:val="24"/>
        </w:rPr>
        <w:t xml:space="preserve"> (SS.7.C.3.8 and SS.7.C.3.11)</w:t>
      </w:r>
      <w:r w:rsidR="00085C3F">
        <w:rPr>
          <w:rFonts w:ascii="Times New Roman" w:hAnsi="Times New Roman"/>
          <w:sz w:val="24"/>
          <w:szCs w:val="24"/>
        </w:rPr>
        <w:t xml:space="preserve"> </w:t>
      </w:r>
      <w:r w:rsidR="004955E6">
        <w:rPr>
          <w:rFonts w:ascii="Times New Roman" w:hAnsi="Times New Roman"/>
          <w:sz w:val="24"/>
          <w:szCs w:val="24"/>
        </w:rPr>
        <w:t>and the Bill of Rights</w:t>
      </w:r>
      <w:r w:rsidR="0091680C">
        <w:rPr>
          <w:rFonts w:ascii="Times New Roman" w:hAnsi="Times New Roman"/>
          <w:sz w:val="24"/>
          <w:szCs w:val="24"/>
        </w:rPr>
        <w:t xml:space="preserve"> (SS.7.C.2.4)</w:t>
      </w:r>
      <w:r w:rsidR="004955E6">
        <w:rPr>
          <w:rFonts w:ascii="Times New Roman" w:hAnsi="Times New Roman"/>
          <w:sz w:val="24"/>
          <w:szCs w:val="24"/>
        </w:rPr>
        <w:t xml:space="preserve"> </w:t>
      </w:r>
      <w:r w:rsidR="00085C3F">
        <w:rPr>
          <w:rFonts w:ascii="Times New Roman" w:hAnsi="Times New Roman"/>
          <w:sz w:val="24"/>
          <w:szCs w:val="24"/>
        </w:rPr>
        <w:t xml:space="preserve">and </w:t>
      </w:r>
      <w:r>
        <w:rPr>
          <w:rFonts w:ascii="Times New Roman" w:hAnsi="Times New Roman"/>
          <w:sz w:val="24"/>
          <w:szCs w:val="24"/>
        </w:rPr>
        <w:t xml:space="preserve">your </w:t>
      </w:r>
      <w:r w:rsidR="00085C3F">
        <w:rPr>
          <w:rFonts w:ascii="Times New Roman" w:hAnsi="Times New Roman"/>
          <w:sz w:val="24"/>
          <w:szCs w:val="24"/>
        </w:rPr>
        <w:t>students have an understanding of the court system and the responsibilities of the U.S. Supreme Court.</w:t>
      </w:r>
    </w:p>
    <w:p w14:paraId="6D02E010" w14:textId="77777777" w:rsidR="008E1093" w:rsidRDefault="004336D3" w:rsidP="005A0497">
      <w:pPr>
        <w:pStyle w:val="NoSpacing"/>
        <w:numPr>
          <w:ilvl w:val="0"/>
          <w:numId w:val="13"/>
        </w:numPr>
        <w:rPr>
          <w:rFonts w:ascii="Times New Roman" w:hAnsi="Times New Roman"/>
          <w:sz w:val="24"/>
          <w:szCs w:val="24"/>
        </w:rPr>
      </w:pPr>
      <w:r>
        <w:rPr>
          <w:rFonts w:ascii="Times New Roman" w:hAnsi="Times New Roman"/>
          <w:sz w:val="24"/>
          <w:szCs w:val="24"/>
        </w:rPr>
        <w:t>To begin this lesson</w:t>
      </w:r>
      <w:r w:rsidR="00191465">
        <w:rPr>
          <w:rFonts w:ascii="Times New Roman" w:hAnsi="Times New Roman"/>
          <w:sz w:val="24"/>
          <w:szCs w:val="24"/>
        </w:rPr>
        <w:t xml:space="preserve">, </w:t>
      </w:r>
      <w:r w:rsidR="007E45AD">
        <w:rPr>
          <w:rFonts w:ascii="Times New Roman" w:hAnsi="Times New Roman"/>
          <w:sz w:val="24"/>
          <w:szCs w:val="24"/>
        </w:rPr>
        <w:t xml:space="preserve">show students </w:t>
      </w:r>
      <w:r w:rsidR="00085C3F">
        <w:rPr>
          <w:rFonts w:ascii="Times New Roman" w:hAnsi="Times New Roman"/>
          <w:sz w:val="24"/>
          <w:szCs w:val="24"/>
        </w:rPr>
        <w:t xml:space="preserve">the </w:t>
      </w:r>
      <w:r w:rsidR="000F74C0">
        <w:rPr>
          <w:rFonts w:ascii="Times New Roman" w:hAnsi="Times New Roman"/>
          <w:sz w:val="24"/>
          <w:szCs w:val="24"/>
        </w:rPr>
        <w:t>following images</w:t>
      </w:r>
      <w:r w:rsidR="007E45AD">
        <w:rPr>
          <w:rFonts w:ascii="Times New Roman" w:hAnsi="Times New Roman"/>
          <w:sz w:val="24"/>
          <w:szCs w:val="24"/>
        </w:rPr>
        <w:t xml:space="preserve">: </w:t>
      </w:r>
    </w:p>
    <w:p w14:paraId="225AA9C5" w14:textId="77777777" w:rsidR="008E1093" w:rsidRDefault="009C5952" w:rsidP="008E1093">
      <w:pPr>
        <w:pStyle w:val="NoSpacing"/>
        <w:ind w:left="630"/>
        <w:rPr>
          <w:rFonts w:ascii="Times New Roman" w:hAnsi="Times New Roman"/>
          <w:sz w:val="24"/>
          <w:szCs w:val="24"/>
        </w:rPr>
      </w:pPr>
      <w:hyperlink r:id="rId12" w:history="1">
        <w:r w:rsidR="008E1093" w:rsidRPr="00BE59C3">
          <w:rPr>
            <w:rStyle w:val="Hyperlink"/>
            <w:rFonts w:ascii="Times New Roman" w:hAnsi="Times New Roman"/>
            <w:sz w:val="24"/>
            <w:szCs w:val="24"/>
          </w:rPr>
          <w:t>http://www.loc.gov/pictures/resource/cph.3f05399/</w:t>
        </w:r>
      </w:hyperlink>
      <w:r w:rsidR="008E1093">
        <w:rPr>
          <w:rFonts w:ascii="Times New Roman" w:hAnsi="Times New Roman"/>
          <w:sz w:val="24"/>
          <w:szCs w:val="24"/>
        </w:rPr>
        <w:t xml:space="preserve"> (separate but equal)</w:t>
      </w:r>
    </w:p>
    <w:p w14:paraId="0B2FAA09" w14:textId="77777777" w:rsidR="008E1093" w:rsidRDefault="009C5952" w:rsidP="008E1093">
      <w:pPr>
        <w:pStyle w:val="NoSpacing"/>
        <w:ind w:left="630"/>
        <w:rPr>
          <w:rFonts w:ascii="Times New Roman" w:hAnsi="Times New Roman"/>
          <w:sz w:val="24"/>
          <w:szCs w:val="24"/>
        </w:rPr>
      </w:pPr>
      <w:hyperlink r:id="rId13" w:history="1">
        <w:r w:rsidR="008E1093" w:rsidRPr="00BE59C3">
          <w:rPr>
            <w:rStyle w:val="Hyperlink"/>
            <w:rFonts w:ascii="Times New Roman" w:hAnsi="Times New Roman"/>
            <w:sz w:val="24"/>
            <w:szCs w:val="24"/>
          </w:rPr>
          <w:t>http://www.loc.gov/pictures/resource/ppmsca.03119/</w:t>
        </w:r>
      </w:hyperlink>
      <w:r w:rsidR="008E1093">
        <w:rPr>
          <w:rFonts w:ascii="Times New Roman" w:hAnsi="Times New Roman"/>
          <w:sz w:val="24"/>
          <w:szCs w:val="24"/>
        </w:rPr>
        <w:t xml:space="preserve"> (school integration)</w:t>
      </w:r>
    </w:p>
    <w:p w14:paraId="3E9AC8FA" w14:textId="77777777" w:rsidR="007E45AD" w:rsidRDefault="000F74C0" w:rsidP="005A0497">
      <w:pPr>
        <w:pStyle w:val="NoSpacing"/>
        <w:numPr>
          <w:ilvl w:val="0"/>
          <w:numId w:val="13"/>
        </w:numPr>
        <w:rPr>
          <w:rFonts w:ascii="Times New Roman" w:hAnsi="Times New Roman"/>
          <w:sz w:val="24"/>
          <w:szCs w:val="24"/>
        </w:rPr>
      </w:pPr>
      <w:r>
        <w:rPr>
          <w:rFonts w:ascii="Times New Roman" w:hAnsi="Times New Roman"/>
          <w:sz w:val="24"/>
          <w:szCs w:val="24"/>
        </w:rPr>
        <w:t>Pose</w:t>
      </w:r>
      <w:r w:rsidR="00CA4245">
        <w:rPr>
          <w:rFonts w:ascii="Times New Roman" w:hAnsi="Times New Roman"/>
          <w:sz w:val="24"/>
          <w:szCs w:val="24"/>
        </w:rPr>
        <w:t xml:space="preserve"> the following questions for discussion: </w:t>
      </w:r>
      <w:r>
        <w:rPr>
          <w:rFonts w:ascii="Times New Roman" w:hAnsi="Times New Roman"/>
          <w:sz w:val="24"/>
          <w:szCs w:val="24"/>
        </w:rPr>
        <w:t>“What is happening in both of these images? How do you know? Wh</w:t>
      </w:r>
      <w:r w:rsidR="00093329">
        <w:rPr>
          <w:rFonts w:ascii="Times New Roman" w:hAnsi="Times New Roman"/>
          <w:sz w:val="24"/>
          <w:szCs w:val="24"/>
        </w:rPr>
        <w:t>at</w:t>
      </w:r>
      <w:r w:rsidR="004D4804">
        <w:rPr>
          <w:rFonts w:ascii="Times New Roman" w:hAnsi="Times New Roman"/>
          <w:sz w:val="24"/>
          <w:szCs w:val="24"/>
        </w:rPr>
        <w:t xml:space="preserve"> do you think is the</w:t>
      </w:r>
      <w:r w:rsidR="00093329">
        <w:rPr>
          <w:rFonts w:ascii="Times New Roman" w:hAnsi="Times New Roman"/>
          <w:sz w:val="24"/>
          <w:szCs w:val="24"/>
        </w:rPr>
        <w:t xml:space="preserve"> issue in each image? What evidence helps you identify the issue?” </w:t>
      </w:r>
      <w:r>
        <w:rPr>
          <w:rFonts w:ascii="Times New Roman" w:hAnsi="Times New Roman"/>
          <w:sz w:val="24"/>
          <w:szCs w:val="24"/>
        </w:rPr>
        <w:t xml:space="preserve"> </w:t>
      </w:r>
    </w:p>
    <w:p w14:paraId="531CF104" w14:textId="77777777" w:rsidR="00CA4245" w:rsidRDefault="00093329" w:rsidP="005A0497">
      <w:pPr>
        <w:pStyle w:val="NoSpacing"/>
        <w:numPr>
          <w:ilvl w:val="0"/>
          <w:numId w:val="13"/>
        </w:numPr>
        <w:rPr>
          <w:rFonts w:ascii="Times New Roman" w:hAnsi="Times New Roman"/>
          <w:sz w:val="24"/>
          <w:szCs w:val="24"/>
        </w:rPr>
      </w:pPr>
      <w:r>
        <w:rPr>
          <w:rFonts w:ascii="Times New Roman" w:hAnsi="Times New Roman"/>
          <w:sz w:val="24"/>
          <w:szCs w:val="24"/>
        </w:rPr>
        <w:t xml:space="preserve">Allow students time to share out and pose the following question for discussion: “How do you think these </w:t>
      </w:r>
      <w:r w:rsidR="00907CE3">
        <w:rPr>
          <w:rFonts w:ascii="Times New Roman" w:hAnsi="Times New Roman"/>
          <w:sz w:val="24"/>
          <w:szCs w:val="24"/>
        </w:rPr>
        <w:t>images relate to the judicial branch?”</w:t>
      </w:r>
    </w:p>
    <w:p w14:paraId="18570A43" w14:textId="77777777" w:rsidR="00907CE3" w:rsidRDefault="00907CE3" w:rsidP="005A0497">
      <w:pPr>
        <w:pStyle w:val="NoSpacing"/>
        <w:numPr>
          <w:ilvl w:val="0"/>
          <w:numId w:val="13"/>
        </w:numPr>
        <w:rPr>
          <w:rFonts w:ascii="Times New Roman" w:hAnsi="Times New Roman"/>
          <w:sz w:val="24"/>
          <w:szCs w:val="24"/>
        </w:rPr>
      </w:pPr>
      <w:r>
        <w:rPr>
          <w:rFonts w:ascii="Times New Roman" w:hAnsi="Times New Roman"/>
          <w:sz w:val="24"/>
          <w:szCs w:val="24"/>
        </w:rPr>
        <w:t xml:space="preserve">Lead students to the understanding </w:t>
      </w:r>
      <w:r w:rsidR="00BC5475">
        <w:rPr>
          <w:rFonts w:ascii="Times New Roman" w:hAnsi="Times New Roman"/>
          <w:sz w:val="24"/>
          <w:szCs w:val="24"/>
        </w:rPr>
        <w:t xml:space="preserve">that </w:t>
      </w:r>
      <w:r>
        <w:rPr>
          <w:rFonts w:ascii="Times New Roman" w:hAnsi="Times New Roman"/>
          <w:sz w:val="24"/>
          <w:szCs w:val="24"/>
        </w:rPr>
        <w:t>the first image is related to the concept of “separate but equal</w:t>
      </w:r>
      <w:r w:rsidR="00BC5475">
        <w:rPr>
          <w:rFonts w:ascii="Times New Roman" w:hAnsi="Times New Roman"/>
          <w:sz w:val="24"/>
          <w:szCs w:val="24"/>
        </w:rPr>
        <w:t>,”</w:t>
      </w:r>
      <w:r>
        <w:rPr>
          <w:rFonts w:ascii="Times New Roman" w:hAnsi="Times New Roman"/>
          <w:sz w:val="24"/>
          <w:szCs w:val="24"/>
        </w:rPr>
        <w:t xml:space="preserve"> the second im</w:t>
      </w:r>
      <w:r w:rsidR="00BE3CA2">
        <w:rPr>
          <w:rFonts w:ascii="Times New Roman" w:hAnsi="Times New Roman"/>
          <w:sz w:val="24"/>
          <w:szCs w:val="24"/>
        </w:rPr>
        <w:t>age sho</w:t>
      </w:r>
      <w:r w:rsidR="00BC5475">
        <w:rPr>
          <w:rFonts w:ascii="Times New Roman" w:hAnsi="Times New Roman"/>
          <w:sz w:val="24"/>
          <w:szCs w:val="24"/>
        </w:rPr>
        <w:t>ws an integrated school and</w:t>
      </w:r>
      <w:r w:rsidR="00BE3CA2">
        <w:rPr>
          <w:rFonts w:ascii="Times New Roman" w:hAnsi="Times New Roman"/>
          <w:sz w:val="24"/>
          <w:szCs w:val="24"/>
        </w:rPr>
        <w:t xml:space="preserve"> both issues are related to landmark U.S. Supreme Court cases. </w:t>
      </w:r>
    </w:p>
    <w:p w14:paraId="5E315DB7" w14:textId="77777777" w:rsidR="00093329" w:rsidRDefault="00093329" w:rsidP="00093329">
      <w:pPr>
        <w:pStyle w:val="NoSpacing"/>
        <w:numPr>
          <w:ilvl w:val="0"/>
          <w:numId w:val="13"/>
        </w:numPr>
        <w:rPr>
          <w:rFonts w:ascii="Times New Roman" w:hAnsi="Times New Roman"/>
          <w:sz w:val="24"/>
          <w:szCs w:val="24"/>
        </w:rPr>
      </w:pPr>
      <w:r>
        <w:rPr>
          <w:rFonts w:ascii="Times New Roman" w:hAnsi="Times New Roman"/>
          <w:sz w:val="24"/>
          <w:szCs w:val="24"/>
        </w:rPr>
        <w:t>Share the following definition of landmark:</w:t>
      </w:r>
    </w:p>
    <w:p w14:paraId="26E52A38" w14:textId="77777777" w:rsidR="00093329" w:rsidRPr="009765DC" w:rsidRDefault="00093329" w:rsidP="00093329">
      <w:pPr>
        <w:pStyle w:val="NoSpacing"/>
        <w:ind w:left="630"/>
        <w:rPr>
          <w:rFonts w:ascii="Times New Roman" w:hAnsi="Times New Roman"/>
          <w:sz w:val="24"/>
          <w:szCs w:val="24"/>
        </w:rPr>
      </w:pPr>
      <w:r w:rsidRPr="009765DC">
        <w:rPr>
          <w:rFonts w:ascii="Times New Roman" w:hAnsi="Times New Roman"/>
          <w:sz w:val="24"/>
          <w:szCs w:val="24"/>
        </w:rPr>
        <w:t xml:space="preserve">Landmark </w:t>
      </w:r>
      <w:r>
        <w:rPr>
          <w:rFonts w:ascii="Times New Roman" w:hAnsi="Times New Roman"/>
          <w:sz w:val="24"/>
          <w:szCs w:val="24"/>
        </w:rPr>
        <w:t>–</w:t>
      </w:r>
      <w:r w:rsidRPr="009765DC">
        <w:rPr>
          <w:rFonts w:ascii="Times New Roman" w:hAnsi="Times New Roman"/>
          <w:sz w:val="24"/>
          <w:szCs w:val="24"/>
        </w:rPr>
        <w:t xml:space="preserve"> an important or unique decision, event, fact, discovery, etc.</w:t>
      </w:r>
    </w:p>
    <w:p w14:paraId="40918009" w14:textId="77777777" w:rsidR="00A6088E" w:rsidRDefault="00CA4245" w:rsidP="005A0497">
      <w:pPr>
        <w:pStyle w:val="NoSpacing"/>
        <w:numPr>
          <w:ilvl w:val="0"/>
          <w:numId w:val="13"/>
        </w:numPr>
        <w:rPr>
          <w:rFonts w:ascii="Times New Roman" w:hAnsi="Times New Roman"/>
          <w:sz w:val="24"/>
          <w:szCs w:val="24"/>
        </w:rPr>
      </w:pPr>
      <w:r w:rsidRPr="00A6088E">
        <w:rPr>
          <w:rFonts w:ascii="Times New Roman" w:hAnsi="Times New Roman"/>
          <w:sz w:val="24"/>
          <w:szCs w:val="24"/>
        </w:rPr>
        <w:t>Explain to students that they are going to learn abou</w:t>
      </w:r>
      <w:r w:rsidR="00907CE3" w:rsidRPr="00A6088E">
        <w:rPr>
          <w:rFonts w:ascii="Times New Roman" w:hAnsi="Times New Roman"/>
          <w:sz w:val="24"/>
          <w:szCs w:val="24"/>
        </w:rPr>
        <w:t xml:space="preserve">t landmark </w:t>
      </w:r>
      <w:r w:rsidR="00360EA1">
        <w:rPr>
          <w:rFonts w:ascii="Times New Roman" w:hAnsi="Times New Roman"/>
          <w:sz w:val="24"/>
          <w:szCs w:val="24"/>
        </w:rPr>
        <w:t xml:space="preserve">U.S. </w:t>
      </w:r>
      <w:r w:rsidR="00907CE3" w:rsidRPr="00A6088E">
        <w:rPr>
          <w:rFonts w:ascii="Times New Roman" w:hAnsi="Times New Roman"/>
          <w:sz w:val="24"/>
          <w:szCs w:val="24"/>
        </w:rPr>
        <w:t xml:space="preserve">Supreme Court cases and </w:t>
      </w:r>
      <w:r w:rsidR="00CD4FC4" w:rsidRPr="00A6088E">
        <w:rPr>
          <w:rFonts w:ascii="Times New Roman" w:hAnsi="Times New Roman"/>
          <w:sz w:val="24"/>
          <w:szCs w:val="24"/>
        </w:rPr>
        <w:t>that</w:t>
      </w:r>
      <w:r w:rsidR="00A6088E" w:rsidRPr="00A6088E">
        <w:rPr>
          <w:rFonts w:ascii="Times New Roman" w:hAnsi="Times New Roman"/>
          <w:sz w:val="24"/>
          <w:szCs w:val="24"/>
        </w:rPr>
        <w:t xml:space="preserve"> one characteristic of landmark cases is that they h</w:t>
      </w:r>
      <w:r w:rsidR="00A6088E">
        <w:rPr>
          <w:rFonts w:ascii="Times New Roman" w:hAnsi="Times New Roman"/>
          <w:sz w:val="24"/>
          <w:szCs w:val="24"/>
        </w:rPr>
        <w:t>ave had a big impact on society.</w:t>
      </w:r>
    </w:p>
    <w:p w14:paraId="28E99D02" w14:textId="77777777" w:rsidR="00E11ED2" w:rsidRDefault="00E11ED2" w:rsidP="005A0497">
      <w:pPr>
        <w:pStyle w:val="NoSpacing"/>
        <w:numPr>
          <w:ilvl w:val="0"/>
          <w:numId w:val="13"/>
        </w:numPr>
        <w:rPr>
          <w:rFonts w:ascii="Times New Roman" w:hAnsi="Times New Roman"/>
          <w:sz w:val="24"/>
          <w:szCs w:val="24"/>
        </w:rPr>
      </w:pPr>
      <w:r>
        <w:rPr>
          <w:rFonts w:ascii="Times New Roman" w:hAnsi="Times New Roman"/>
          <w:sz w:val="24"/>
          <w:szCs w:val="24"/>
        </w:rPr>
        <w:t>Explain t</w:t>
      </w:r>
      <w:r w:rsidR="00183A2C">
        <w:rPr>
          <w:rFonts w:ascii="Times New Roman" w:hAnsi="Times New Roman"/>
          <w:sz w:val="24"/>
          <w:szCs w:val="24"/>
        </w:rPr>
        <w:t xml:space="preserve">o students that they will read </w:t>
      </w:r>
      <w:r>
        <w:rPr>
          <w:rFonts w:ascii="Times New Roman" w:hAnsi="Times New Roman"/>
          <w:sz w:val="24"/>
          <w:szCs w:val="24"/>
        </w:rPr>
        <w:t xml:space="preserve">as a whole class a short text on the U.S. Supreme Court Case: </w:t>
      </w:r>
      <w:r>
        <w:rPr>
          <w:rFonts w:ascii="Times New Roman" w:hAnsi="Times New Roman"/>
          <w:i/>
          <w:sz w:val="24"/>
          <w:szCs w:val="24"/>
        </w:rPr>
        <w:t xml:space="preserve">Marbury v. Madison. </w:t>
      </w:r>
    </w:p>
    <w:p w14:paraId="253910FF" w14:textId="77777777" w:rsidR="00A26407" w:rsidRPr="00A6088E" w:rsidRDefault="00183A2C" w:rsidP="005A0497">
      <w:pPr>
        <w:pStyle w:val="NoSpacing"/>
        <w:numPr>
          <w:ilvl w:val="0"/>
          <w:numId w:val="13"/>
        </w:numPr>
        <w:rPr>
          <w:rFonts w:ascii="Times New Roman" w:hAnsi="Times New Roman"/>
          <w:sz w:val="24"/>
          <w:szCs w:val="24"/>
        </w:rPr>
      </w:pPr>
      <w:r>
        <w:rPr>
          <w:rFonts w:ascii="Times New Roman" w:hAnsi="Times New Roman"/>
          <w:sz w:val="24"/>
          <w:szCs w:val="24"/>
        </w:rPr>
        <w:t>Pass out the “</w:t>
      </w:r>
      <w:r w:rsidRPr="00183A2C">
        <w:rPr>
          <w:rFonts w:ascii="Times New Roman" w:hAnsi="Times New Roman"/>
          <w:i/>
          <w:sz w:val="24"/>
          <w:szCs w:val="24"/>
        </w:rPr>
        <w:t>Marbury v. Madison</w:t>
      </w:r>
      <w:r>
        <w:rPr>
          <w:rFonts w:ascii="Times New Roman" w:hAnsi="Times New Roman"/>
          <w:sz w:val="24"/>
          <w:szCs w:val="24"/>
        </w:rPr>
        <w:t xml:space="preserve">” reading and read through the directions and text as a whole class. </w:t>
      </w:r>
    </w:p>
    <w:p w14:paraId="194DD41E" w14:textId="77777777" w:rsidR="00A03995" w:rsidRDefault="00183A2C" w:rsidP="00183A2C">
      <w:pPr>
        <w:pStyle w:val="NoSpacing"/>
        <w:numPr>
          <w:ilvl w:val="0"/>
          <w:numId w:val="13"/>
        </w:numPr>
        <w:rPr>
          <w:rFonts w:ascii="Times New Roman" w:hAnsi="Times New Roman"/>
          <w:sz w:val="24"/>
          <w:szCs w:val="24"/>
        </w:rPr>
      </w:pPr>
      <w:r>
        <w:rPr>
          <w:rFonts w:ascii="Times New Roman" w:hAnsi="Times New Roman"/>
          <w:sz w:val="24"/>
          <w:szCs w:val="24"/>
        </w:rPr>
        <w:t xml:space="preserve">Place students into pairs and instruct the students to reread the text with their partner, answer the questions at the bottom of the page and mark evidence in their text to justify their answers. </w:t>
      </w:r>
    </w:p>
    <w:p w14:paraId="59CF2F54" w14:textId="77777777" w:rsidR="00201472" w:rsidRDefault="00183A2C" w:rsidP="00A03995">
      <w:pPr>
        <w:pStyle w:val="NoSpacing"/>
        <w:numPr>
          <w:ilvl w:val="0"/>
          <w:numId w:val="13"/>
        </w:numPr>
        <w:rPr>
          <w:rFonts w:ascii="Times New Roman" w:hAnsi="Times New Roman"/>
          <w:sz w:val="24"/>
          <w:szCs w:val="24"/>
        </w:rPr>
      </w:pPr>
      <w:r>
        <w:rPr>
          <w:rFonts w:ascii="Times New Roman" w:hAnsi="Times New Roman"/>
          <w:sz w:val="24"/>
          <w:szCs w:val="24"/>
        </w:rPr>
        <w:t xml:space="preserve">Review the answers as a whole class. </w:t>
      </w:r>
    </w:p>
    <w:p w14:paraId="7C579EB3" w14:textId="77777777" w:rsidR="00201472" w:rsidRDefault="0062614F" w:rsidP="00A03995">
      <w:pPr>
        <w:pStyle w:val="NoSpacing"/>
        <w:numPr>
          <w:ilvl w:val="0"/>
          <w:numId w:val="13"/>
        </w:numPr>
        <w:rPr>
          <w:rFonts w:ascii="Times New Roman" w:hAnsi="Times New Roman"/>
          <w:sz w:val="24"/>
          <w:szCs w:val="24"/>
        </w:rPr>
      </w:pPr>
      <w:r>
        <w:rPr>
          <w:rFonts w:ascii="Times New Roman" w:hAnsi="Times New Roman"/>
          <w:sz w:val="24"/>
          <w:szCs w:val="24"/>
        </w:rPr>
        <w:t>Explain to the students that, as a whole class, they will look at two</w:t>
      </w:r>
      <w:r w:rsidR="000D30A1">
        <w:rPr>
          <w:rFonts w:ascii="Times New Roman" w:hAnsi="Times New Roman"/>
          <w:sz w:val="24"/>
          <w:szCs w:val="24"/>
        </w:rPr>
        <w:t xml:space="preserve"> more</w:t>
      </w:r>
      <w:r>
        <w:rPr>
          <w:rFonts w:ascii="Times New Roman" w:hAnsi="Times New Roman"/>
          <w:sz w:val="24"/>
          <w:szCs w:val="24"/>
        </w:rPr>
        <w:t xml:space="preserve"> U.S. Supreme Court cases.</w:t>
      </w:r>
    </w:p>
    <w:p w14:paraId="48703C87" w14:textId="77777777" w:rsidR="007B29F4" w:rsidRDefault="007B29F4" w:rsidP="00A03995">
      <w:pPr>
        <w:pStyle w:val="NoSpacing"/>
        <w:numPr>
          <w:ilvl w:val="0"/>
          <w:numId w:val="13"/>
        </w:numPr>
        <w:rPr>
          <w:rFonts w:ascii="Times New Roman" w:hAnsi="Times New Roman"/>
          <w:sz w:val="24"/>
          <w:szCs w:val="24"/>
        </w:rPr>
      </w:pPr>
      <w:r>
        <w:rPr>
          <w:rFonts w:ascii="Times New Roman" w:hAnsi="Times New Roman"/>
          <w:sz w:val="24"/>
          <w:szCs w:val="24"/>
        </w:rPr>
        <w:t xml:space="preserve">Pass out the “Landmark U.S. Supreme Court Case Study </w:t>
      </w:r>
      <w:r w:rsidRPr="007B29F4">
        <w:rPr>
          <w:rFonts w:ascii="Times New Roman" w:hAnsi="Times New Roman"/>
          <w:i/>
          <w:sz w:val="24"/>
          <w:szCs w:val="24"/>
        </w:rPr>
        <w:t>Plessy v. Ferguson</w:t>
      </w:r>
      <w:r>
        <w:rPr>
          <w:rFonts w:ascii="Times New Roman" w:hAnsi="Times New Roman"/>
          <w:sz w:val="24"/>
          <w:szCs w:val="24"/>
        </w:rPr>
        <w:t xml:space="preserve">, 1896” reading and student activity sheet. </w:t>
      </w:r>
    </w:p>
    <w:p w14:paraId="14CED87E" w14:textId="77777777" w:rsidR="007B29F4" w:rsidRDefault="008D5EAB" w:rsidP="00A03995">
      <w:pPr>
        <w:pStyle w:val="NoSpacing"/>
        <w:numPr>
          <w:ilvl w:val="0"/>
          <w:numId w:val="13"/>
        </w:numPr>
        <w:rPr>
          <w:rFonts w:ascii="Times New Roman" w:hAnsi="Times New Roman"/>
          <w:sz w:val="24"/>
          <w:szCs w:val="24"/>
        </w:rPr>
      </w:pPr>
      <w:r>
        <w:rPr>
          <w:rFonts w:ascii="Times New Roman" w:hAnsi="Times New Roman"/>
          <w:sz w:val="24"/>
          <w:szCs w:val="24"/>
        </w:rPr>
        <w:t xml:space="preserve">Explain to students that </w:t>
      </w:r>
      <w:r w:rsidR="007B29F4">
        <w:rPr>
          <w:rFonts w:ascii="Times New Roman" w:hAnsi="Times New Roman"/>
          <w:sz w:val="24"/>
          <w:szCs w:val="24"/>
        </w:rPr>
        <w:t xml:space="preserve">they will analyze the U.S. Supreme Court Case </w:t>
      </w:r>
      <w:r w:rsidR="007B29F4">
        <w:rPr>
          <w:rFonts w:ascii="Times New Roman" w:hAnsi="Times New Roman"/>
          <w:i/>
          <w:sz w:val="24"/>
          <w:szCs w:val="24"/>
        </w:rPr>
        <w:t xml:space="preserve">Plessy v. Ferguson, 1896 </w:t>
      </w:r>
      <w:r w:rsidR="007B29F4">
        <w:rPr>
          <w:rFonts w:ascii="Times New Roman" w:hAnsi="Times New Roman"/>
          <w:sz w:val="24"/>
          <w:szCs w:val="24"/>
        </w:rPr>
        <w:t>and determine why this case</w:t>
      </w:r>
      <w:r>
        <w:rPr>
          <w:rFonts w:ascii="Times New Roman" w:hAnsi="Times New Roman"/>
          <w:sz w:val="24"/>
          <w:szCs w:val="24"/>
        </w:rPr>
        <w:t xml:space="preserve"> is considered to be a landmark decision.</w:t>
      </w:r>
      <w:r w:rsidR="007B29F4">
        <w:rPr>
          <w:rFonts w:ascii="Times New Roman" w:hAnsi="Times New Roman"/>
          <w:sz w:val="24"/>
          <w:szCs w:val="24"/>
        </w:rPr>
        <w:t xml:space="preserve"> </w:t>
      </w:r>
    </w:p>
    <w:p w14:paraId="5E541E42" w14:textId="77777777" w:rsidR="0062614F" w:rsidRDefault="007B29F4" w:rsidP="00A03995">
      <w:pPr>
        <w:pStyle w:val="NoSpacing"/>
        <w:numPr>
          <w:ilvl w:val="0"/>
          <w:numId w:val="13"/>
        </w:numPr>
        <w:rPr>
          <w:rFonts w:ascii="Times New Roman" w:hAnsi="Times New Roman"/>
          <w:sz w:val="24"/>
          <w:szCs w:val="24"/>
        </w:rPr>
      </w:pPr>
      <w:r>
        <w:rPr>
          <w:rFonts w:ascii="Times New Roman" w:hAnsi="Times New Roman"/>
          <w:sz w:val="24"/>
          <w:szCs w:val="24"/>
        </w:rPr>
        <w:t>Read together the Essential Question and Bac</w:t>
      </w:r>
      <w:r w:rsidR="008D5EAB">
        <w:rPr>
          <w:rFonts w:ascii="Times New Roman" w:hAnsi="Times New Roman"/>
          <w:sz w:val="24"/>
          <w:szCs w:val="24"/>
        </w:rPr>
        <w:t>kground sections.</w:t>
      </w:r>
      <w:r>
        <w:rPr>
          <w:rFonts w:ascii="Times New Roman" w:hAnsi="Times New Roman"/>
          <w:sz w:val="24"/>
          <w:szCs w:val="24"/>
        </w:rPr>
        <w:t xml:space="preserve"> </w:t>
      </w:r>
    </w:p>
    <w:p w14:paraId="5C19A490" w14:textId="77777777" w:rsidR="007B29F4" w:rsidRDefault="007B29F4" w:rsidP="00A03995">
      <w:pPr>
        <w:pStyle w:val="NoSpacing"/>
        <w:numPr>
          <w:ilvl w:val="0"/>
          <w:numId w:val="13"/>
        </w:numPr>
        <w:rPr>
          <w:rFonts w:ascii="Times New Roman" w:hAnsi="Times New Roman"/>
          <w:sz w:val="24"/>
          <w:szCs w:val="24"/>
        </w:rPr>
      </w:pPr>
      <w:r>
        <w:rPr>
          <w:rFonts w:ascii="Times New Roman" w:hAnsi="Times New Roman"/>
          <w:sz w:val="24"/>
          <w:szCs w:val="24"/>
        </w:rPr>
        <w:t xml:space="preserve">Instruct students to mark text that helps them summarize the background of the case. </w:t>
      </w:r>
    </w:p>
    <w:p w14:paraId="5ECB194E" w14:textId="77777777" w:rsidR="00603A58" w:rsidRDefault="00603A58" w:rsidP="00A03995">
      <w:pPr>
        <w:pStyle w:val="NoSpacing"/>
        <w:numPr>
          <w:ilvl w:val="0"/>
          <w:numId w:val="13"/>
        </w:numPr>
        <w:rPr>
          <w:rFonts w:ascii="Times New Roman" w:hAnsi="Times New Roman"/>
          <w:sz w:val="24"/>
          <w:szCs w:val="24"/>
        </w:rPr>
      </w:pPr>
      <w:r>
        <w:rPr>
          <w:rFonts w:ascii="Times New Roman" w:hAnsi="Times New Roman"/>
          <w:sz w:val="24"/>
          <w:szCs w:val="24"/>
        </w:rPr>
        <w:t xml:space="preserve">Ask students to define </w:t>
      </w:r>
      <w:r w:rsidR="00FA6492">
        <w:rPr>
          <w:rFonts w:ascii="Times New Roman" w:hAnsi="Times New Roman"/>
          <w:sz w:val="24"/>
          <w:szCs w:val="24"/>
        </w:rPr>
        <w:t>“</w:t>
      </w:r>
      <w:r>
        <w:rPr>
          <w:rFonts w:ascii="Times New Roman" w:hAnsi="Times New Roman"/>
          <w:sz w:val="24"/>
          <w:szCs w:val="24"/>
        </w:rPr>
        <w:t>opinion</w:t>
      </w:r>
      <w:r w:rsidR="00FA6492">
        <w:rPr>
          <w:rFonts w:ascii="Times New Roman" w:hAnsi="Times New Roman"/>
          <w:sz w:val="24"/>
          <w:szCs w:val="24"/>
        </w:rPr>
        <w:t>”</w:t>
      </w:r>
      <w:r>
        <w:rPr>
          <w:rFonts w:ascii="Times New Roman" w:hAnsi="Times New Roman"/>
          <w:sz w:val="24"/>
          <w:szCs w:val="24"/>
        </w:rPr>
        <w:t xml:space="preserve"> as it appears in context in the reading. </w:t>
      </w:r>
    </w:p>
    <w:p w14:paraId="30969BE1" w14:textId="77777777" w:rsidR="007B29F4" w:rsidRDefault="007B29F4" w:rsidP="00A03995">
      <w:pPr>
        <w:pStyle w:val="NoSpacing"/>
        <w:numPr>
          <w:ilvl w:val="0"/>
          <w:numId w:val="13"/>
        </w:numPr>
        <w:rPr>
          <w:rFonts w:ascii="Times New Roman" w:hAnsi="Times New Roman"/>
          <w:sz w:val="24"/>
          <w:szCs w:val="24"/>
        </w:rPr>
      </w:pPr>
      <w:r>
        <w:rPr>
          <w:rFonts w:ascii="Times New Roman" w:hAnsi="Times New Roman"/>
          <w:sz w:val="24"/>
          <w:szCs w:val="24"/>
        </w:rPr>
        <w:t xml:space="preserve">Have students share out. </w:t>
      </w:r>
    </w:p>
    <w:p w14:paraId="1CE6D8B6" w14:textId="77777777" w:rsidR="007B29F4" w:rsidRDefault="007B29F4" w:rsidP="00A03995">
      <w:pPr>
        <w:pStyle w:val="NoSpacing"/>
        <w:numPr>
          <w:ilvl w:val="0"/>
          <w:numId w:val="13"/>
        </w:numPr>
        <w:rPr>
          <w:rFonts w:ascii="Times New Roman" w:hAnsi="Times New Roman"/>
          <w:sz w:val="24"/>
          <w:szCs w:val="24"/>
        </w:rPr>
      </w:pPr>
      <w:r>
        <w:rPr>
          <w:rFonts w:ascii="Times New Roman" w:hAnsi="Times New Roman"/>
          <w:sz w:val="24"/>
          <w:szCs w:val="24"/>
        </w:rPr>
        <w:t>Instruct students to</w:t>
      </w:r>
      <w:r w:rsidR="00CC2499">
        <w:rPr>
          <w:rFonts w:ascii="Times New Roman" w:hAnsi="Times New Roman"/>
          <w:sz w:val="24"/>
          <w:szCs w:val="24"/>
        </w:rPr>
        <w:t xml:space="preserve"> turn to the activity sheet, </w:t>
      </w:r>
      <w:r>
        <w:rPr>
          <w:rFonts w:ascii="Times New Roman" w:hAnsi="Times New Roman"/>
          <w:sz w:val="24"/>
          <w:szCs w:val="24"/>
        </w:rPr>
        <w:t>write down the essen</w:t>
      </w:r>
      <w:r w:rsidR="00CC2499">
        <w:rPr>
          <w:rFonts w:ascii="Times New Roman" w:hAnsi="Times New Roman"/>
          <w:sz w:val="24"/>
          <w:szCs w:val="24"/>
        </w:rPr>
        <w:t xml:space="preserve">tial question of this case and </w:t>
      </w:r>
      <w:r>
        <w:rPr>
          <w:rFonts w:ascii="Times New Roman" w:hAnsi="Times New Roman"/>
          <w:sz w:val="24"/>
          <w:szCs w:val="24"/>
        </w:rPr>
        <w:t xml:space="preserve">summarize the background information in three complete sentences. </w:t>
      </w:r>
    </w:p>
    <w:p w14:paraId="5F148D04" w14:textId="77777777" w:rsidR="007B29F4" w:rsidRDefault="007B29F4" w:rsidP="00A03995">
      <w:pPr>
        <w:pStyle w:val="NoSpacing"/>
        <w:numPr>
          <w:ilvl w:val="0"/>
          <w:numId w:val="13"/>
        </w:numPr>
        <w:rPr>
          <w:rFonts w:ascii="Times New Roman" w:hAnsi="Times New Roman"/>
          <w:sz w:val="24"/>
          <w:szCs w:val="24"/>
        </w:rPr>
      </w:pPr>
      <w:r>
        <w:rPr>
          <w:rFonts w:ascii="Times New Roman" w:hAnsi="Times New Roman"/>
          <w:sz w:val="24"/>
          <w:szCs w:val="24"/>
        </w:rPr>
        <w:t xml:space="preserve">Read the Constitutional Principles section and summarize both amendments as a class. </w:t>
      </w:r>
    </w:p>
    <w:p w14:paraId="3272B68F" w14:textId="77777777" w:rsidR="007B29F4" w:rsidRDefault="007B29F4" w:rsidP="00A03995">
      <w:pPr>
        <w:pStyle w:val="NoSpacing"/>
        <w:numPr>
          <w:ilvl w:val="0"/>
          <w:numId w:val="13"/>
        </w:numPr>
        <w:rPr>
          <w:rFonts w:ascii="Times New Roman" w:hAnsi="Times New Roman"/>
          <w:sz w:val="24"/>
          <w:szCs w:val="24"/>
        </w:rPr>
      </w:pPr>
      <w:r>
        <w:rPr>
          <w:rFonts w:ascii="Times New Roman" w:hAnsi="Times New Roman"/>
          <w:sz w:val="24"/>
          <w:szCs w:val="24"/>
        </w:rPr>
        <w:t>Instruct students to list the am</w:t>
      </w:r>
      <w:r w:rsidR="008D5EAB">
        <w:rPr>
          <w:rFonts w:ascii="Times New Roman" w:hAnsi="Times New Roman"/>
          <w:sz w:val="24"/>
          <w:szCs w:val="24"/>
        </w:rPr>
        <w:t>endments and write a summary of both amendments on</w:t>
      </w:r>
      <w:r>
        <w:rPr>
          <w:rFonts w:ascii="Times New Roman" w:hAnsi="Times New Roman"/>
          <w:sz w:val="24"/>
          <w:szCs w:val="24"/>
        </w:rPr>
        <w:t xml:space="preserve"> their activity sheet. </w:t>
      </w:r>
    </w:p>
    <w:p w14:paraId="75D25933" w14:textId="77777777" w:rsidR="007B29F4" w:rsidRDefault="009B17F8" w:rsidP="00A03995">
      <w:pPr>
        <w:pStyle w:val="NoSpacing"/>
        <w:numPr>
          <w:ilvl w:val="0"/>
          <w:numId w:val="13"/>
        </w:numPr>
        <w:rPr>
          <w:rFonts w:ascii="Times New Roman" w:hAnsi="Times New Roman"/>
          <w:sz w:val="24"/>
          <w:szCs w:val="24"/>
        </w:rPr>
      </w:pPr>
      <w:r>
        <w:rPr>
          <w:rFonts w:ascii="Times New Roman" w:hAnsi="Times New Roman"/>
          <w:sz w:val="24"/>
          <w:szCs w:val="24"/>
        </w:rPr>
        <w:t>Read together the Decision and Impact section.</w:t>
      </w:r>
    </w:p>
    <w:p w14:paraId="21B4DDC9" w14:textId="77777777" w:rsidR="009B17F8" w:rsidRDefault="009B17F8" w:rsidP="00A03995">
      <w:pPr>
        <w:pStyle w:val="NoSpacing"/>
        <w:numPr>
          <w:ilvl w:val="0"/>
          <w:numId w:val="13"/>
        </w:numPr>
        <w:rPr>
          <w:rFonts w:ascii="Times New Roman" w:hAnsi="Times New Roman"/>
          <w:sz w:val="24"/>
          <w:szCs w:val="24"/>
        </w:rPr>
      </w:pPr>
      <w:r>
        <w:rPr>
          <w:rFonts w:ascii="Times New Roman" w:hAnsi="Times New Roman"/>
          <w:sz w:val="24"/>
          <w:szCs w:val="24"/>
        </w:rPr>
        <w:t xml:space="preserve">Discuss Questions 4 and 5 as a class. Instruct students to take notes on their activity sheet. </w:t>
      </w:r>
    </w:p>
    <w:p w14:paraId="32AD1CFF" w14:textId="77777777" w:rsidR="009B17F8" w:rsidRDefault="009B17F8" w:rsidP="00A03995">
      <w:pPr>
        <w:pStyle w:val="NoSpacing"/>
        <w:numPr>
          <w:ilvl w:val="0"/>
          <w:numId w:val="13"/>
        </w:numPr>
        <w:rPr>
          <w:rFonts w:ascii="Times New Roman" w:hAnsi="Times New Roman"/>
          <w:sz w:val="24"/>
          <w:szCs w:val="24"/>
        </w:rPr>
      </w:pPr>
      <w:r>
        <w:rPr>
          <w:rFonts w:ascii="Times New Roman" w:hAnsi="Times New Roman"/>
          <w:sz w:val="24"/>
          <w:szCs w:val="24"/>
        </w:rPr>
        <w:t>Display the following image</w:t>
      </w:r>
      <w:r w:rsidR="000B287E">
        <w:rPr>
          <w:rFonts w:ascii="Times New Roman" w:hAnsi="Times New Roman"/>
          <w:sz w:val="24"/>
          <w:szCs w:val="24"/>
        </w:rPr>
        <w:t xml:space="preserve"> from</w:t>
      </w:r>
      <w:r w:rsidR="0045520E">
        <w:rPr>
          <w:rFonts w:ascii="Times New Roman" w:hAnsi="Times New Roman"/>
          <w:sz w:val="24"/>
          <w:szCs w:val="24"/>
        </w:rPr>
        <w:t xml:space="preserve"> Florida Memory</w:t>
      </w:r>
      <w:r>
        <w:rPr>
          <w:rFonts w:ascii="Times New Roman" w:hAnsi="Times New Roman"/>
          <w:sz w:val="24"/>
          <w:szCs w:val="24"/>
        </w:rPr>
        <w:t xml:space="preserve">: </w:t>
      </w:r>
      <w:hyperlink r:id="rId14" w:history="1">
        <w:r w:rsidR="000B287E" w:rsidRPr="00417E8C">
          <w:rPr>
            <w:rStyle w:val="Hyperlink"/>
            <w:rFonts w:ascii="Times New Roman" w:hAnsi="Times New Roman"/>
            <w:sz w:val="24"/>
            <w:szCs w:val="24"/>
          </w:rPr>
          <w:t>http://www.floridamemory.com/items/show/52962</w:t>
        </w:r>
      </w:hyperlink>
      <w:r w:rsidR="000B287E">
        <w:rPr>
          <w:rFonts w:ascii="Times New Roman" w:hAnsi="Times New Roman"/>
          <w:sz w:val="24"/>
          <w:szCs w:val="24"/>
        </w:rPr>
        <w:t xml:space="preserve">. </w:t>
      </w:r>
    </w:p>
    <w:p w14:paraId="363E2639" w14:textId="77777777" w:rsidR="009B17F8" w:rsidRDefault="009B17F8" w:rsidP="00A03995">
      <w:pPr>
        <w:pStyle w:val="NoSpacing"/>
        <w:numPr>
          <w:ilvl w:val="0"/>
          <w:numId w:val="13"/>
        </w:numPr>
        <w:rPr>
          <w:rFonts w:ascii="Times New Roman" w:hAnsi="Times New Roman"/>
          <w:sz w:val="24"/>
          <w:szCs w:val="24"/>
        </w:rPr>
      </w:pPr>
      <w:r>
        <w:rPr>
          <w:rFonts w:ascii="Times New Roman" w:hAnsi="Times New Roman"/>
          <w:sz w:val="24"/>
          <w:szCs w:val="24"/>
        </w:rPr>
        <w:t>Ex</w:t>
      </w:r>
      <w:r w:rsidR="00C76C83">
        <w:rPr>
          <w:rFonts w:ascii="Times New Roman" w:hAnsi="Times New Roman"/>
          <w:sz w:val="24"/>
          <w:szCs w:val="24"/>
        </w:rPr>
        <w:t>plain to students that this photograph was taken in Jacksonville in 1948.</w:t>
      </w:r>
    </w:p>
    <w:p w14:paraId="094D2C68" w14:textId="77777777" w:rsidR="00C76C83" w:rsidRDefault="00C76C83" w:rsidP="00A03995">
      <w:pPr>
        <w:pStyle w:val="NoSpacing"/>
        <w:numPr>
          <w:ilvl w:val="0"/>
          <w:numId w:val="13"/>
        </w:numPr>
        <w:rPr>
          <w:rFonts w:ascii="Times New Roman" w:hAnsi="Times New Roman"/>
          <w:sz w:val="24"/>
          <w:szCs w:val="24"/>
        </w:rPr>
      </w:pPr>
      <w:r>
        <w:rPr>
          <w:rFonts w:ascii="Times New Roman" w:hAnsi="Times New Roman"/>
          <w:sz w:val="24"/>
          <w:szCs w:val="24"/>
        </w:rPr>
        <w:t xml:space="preserve">Pose the following questions for discussion: “What do you think is going on in this photograph? What is the issue on which it is focusing? How do you know? How do you think the people in </w:t>
      </w:r>
      <w:r w:rsidR="00272C9E">
        <w:rPr>
          <w:rFonts w:ascii="Times New Roman" w:hAnsi="Times New Roman"/>
          <w:sz w:val="24"/>
          <w:szCs w:val="24"/>
        </w:rPr>
        <w:t>this photograph feel?” Teacher n</w:t>
      </w:r>
      <w:r>
        <w:rPr>
          <w:rFonts w:ascii="Times New Roman" w:hAnsi="Times New Roman"/>
          <w:sz w:val="24"/>
          <w:szCs w:val="24"/>
        </w:rPr>
        <w:t xml:space="preserve">ote: If your students require additional direction for analyzing this </w:t>
      </w:r>
      <w:r w:rsidR="00CE7EBA">
        <w:rPr>
          <w:rFonts w:ascii="Times New Roman" w:hAnsi="Times New Roman"/>
          <w:sz w:val="24"/>
          <w:szCs w:val="24"/>
        </w:rPr>
        <w:t>photograph</w:t>
      </w:r>
      <w:r>
        <w:rPr>
          <w:rFonts w:ascii="Times New Roman" w:hAnsi="Times New Roman"/>
          <w:sz w:val="24"/>
          <w:szCs w:val="24"/>
        </w:rPr>
        <w:t xml:space="preserve">, please use the National Archives </w:t>
      </w:r>
      <w:r w:rsidR="00CE7EBA">
        <w:rPr>
          <w:rFonts w:ascii="Times New Roman" w:hAnsi="Times New Roman"/>
          <w:sz w:val="24"/>
          <w:szCs w:val="24"/>
        </w:rPr>
        <w:t>Photograph</w:t>
      </w:r>
      <w:r>
        <w:rPr>
          <w:rFonts w:ascii="Times New Roman" w:hAnsi="Times New Roman"/>
          <w:sz w:val="24"/>
          <w:szCs w:val="24"/>
        </w:rPr>
        <w:t xml:space="preserve"> Analysis Worksheet: </w:t>
      </w:r>
      <w:hyperlink r:id="rId15" w:history="1">
        <w:r w:rsidRPr="00417E8C">
          <w:rPr>
            <w:rStyle w:val="Hyperlink"/>
            <w:rFonts w:ascii="Times New Roman" w:hAnsi="Times New Roman"/>
            <w:sz w:val="24"/>
            <w:szCs w:val="24"/>
          </w:rPr>
          <w:t>http://www.archives.gov/education/lessons/worksheets/photo_analysis_worksheet.pdf</w:t>
        </w:r>
      </w:hyperlink>
      <w:r>
        <w:rPr>
          <w:rFonts w:ascii="Times New Roman" w:hAnsi="Times New Roman"/>
          <w:sz w:val="24"/>
          <w:szCs w:val="24"/>
        </w:rPr>
        <w:t xml:space="preserve"> </w:t>
      </w:r>
    </w:p>
    <w:p w14:paraId="70AD4122" w14:textId="77777777" w:rsidR="00C76C83" w:rsidRDefault="00C76C83" w:rsidP="00A03995">
      <w:pPr>
        <w:pStyle w:val="NoSpacing"/>
        <w:numPr>
          <w:ilvl w:val="0"/>
          <w:numId w:val="13"/>
        </w:numPr>
        <w:rPr>
          <w:rFonts w:ascii="Times New Roman" w:hAnsi="Times New Roman"/>
          <w:sz w:val="24"/>
          <w:szCs w:val="24"/>
        </w:rPr>
      </w:pPr>
      <w:r>
        <w:rPr>
          <w:rFonts w:ascii="Times New Roman" w:hAnsi="Times New Roman"/>
          <w:sz w:val="24"/>
          <w:szCs w:val="24"/>
        </w:rPr>
        <w:t xml:space="preserve">Lead students to the understanding that they are looking at an example of how the idea of “separate but equal” was interpreted. </w:t>
      </w:r>
    </w:p>
    <w:p w14:paraId="41A8ADC3" w14:textId="77777777" w:rsidR="006522DA" w:rsidRPr="006522DA" w:rsidRDefault="00C76C83" w:rsidP="006522DA">
      <w:pPr>
        <w:pStyle w:val="NoSpacing"/>
        <w:numPr>
          <w:ilvl w:val="0"/>
          <w:numId w:val="13"/>
        </w:numPr>
        <w:rPr>
          <w:rFonts w:ascii="Times New Roman" w:hAnsi="Times New Roman"/>
          <w:sz w:val="24"/>
          <w:szCs w:val="24"/>
        </w:rPr>
      </w:pPr>
      <w:r>
        <w:rPr>
          <w:rFonts w:ascii="Times New Roman" w:hAnsi="Times New Roman"/>
          <w:sz w:val="24"/>
          <w:szCs w:val="24"/>
        </w:rPr>
        <w:lastRenderedPageBreak/>
        <w:t xml:space="preserve">Discuss the impact of separate but equal on society and instruct students to take notes on their activity sheet. </w:t>
      </w:r>
    </w:p>
    <w:p w14:paraId="7F1EE7C7" w14:textId="77777777" w:rsidR="00C76C83" w:rsidRDefault="00C76C83" w:rsidP="00A03995">
      <w:pPr>
        <w:pStyle w:val="NoSpacing"/>
        <w:numPr>
          <w:ilvl w:val="0"/>
          <w:numId w:val="13"/>
        </w:numPr>
        <w:rPr>
          <w:rFonts w:ascii="Times New Roman" w:hAnsi="Times New Roman"/>
          <w:sz w:val="24"/>
          <w:szCs w:val="24"/>
        </w:rPr>
      </w:pPr>
      <w:r>
        <w:rPr>
          <w:rFonts w:ascii="Times New Roman" w:hAnsi="Times New Roman"/>
          <w:sz w:val="24"/>
          <w:szCs w:val="24"/>
        </w:rPr>
        <w:t>Have students independently</w:t>
      </w:r>
      <w:r w:rsidR="00CC2499">
        <w:rPr>
          <w:rFonts w:ascii="Times New Roman" w:hAnsi="Times New Roman"/>
          <w:sz w:val="24"/>
          <w:szCs w:val="24"/>
        </w:rPr>
        <w:t xml:space="preserve"> write an answer to Question 6 and then </w:t>
      </w:r>
      <w:r>
        <w:rPr>
          <w:rFonts w:ascii="Times New Roman" w:hAnsi="Times New Roman"/>
          <w:sz w:val="24"/>
          <w:szCs w:val="24"/>
        </w:rPr>
        <w:t xml:space="preserve">share out. </w:t>
      </w:r>
    </w:p>
    <w:p w14:paraId="5FAECA9B" w14:textId="77777777" w:rsidR="0010098B" w:rsidRDefault="0010098B" w:rsidP="00A03995">
      <w:pPr>
        <w:pStyle w:val="NoSpacing"/>
        <w:numPr>
          <w:ilvl w:val="0"/>
          <w:numId w:val="13"/>
        </w:numPr>
        <w:rPr>
          <w:rFonts w:ascii="Times New Roman" w:hAnsi="Times New Roman"/>
          <w:sz w:val="24"/>
          <w:szCs w:val="24"/>
        </w:rPr>
      </w:pPr>
      <w:r>
        <w:rPr>
          <w:rFonts w:ascii="Times New Roman" w:hAnsi="Times New Roman"/>
          <w:sz w:val="24"/>
          <w:szCs w:val="24"/>
        </w:rPr>
        <w:t xml:space="preserve">Place students into eight cooperative learning groups. Teacher note: You can have more than eight, but you need to have a minimum of eight groups. </w:t>
      </w:r>
    </w:p>
    <w:p w14:paraId="4F9F8C53" w14:textId="77777777" w:rsidR="00C76C83" w:rsidRDefault="00987BCF" w:rsidP="00A03995">
      <w:pPr>
        <w:pStyle w:val="NoSpacing"/>
        <w:numPr>
          <w:ilvl w:val="0"/>
          <w:numId w:val="13"/>
        </w:numPr>
        <w:rPr>
          <w:rFonts w:ascii="Times New Roman" w:hAnsi="Times New Roman"/>
          <w:sz w:val="24"/>
          <w:szCs w:val="24"/>
        </w:rPr>
      </w:pPr>
      <w:r>
        <w:rPr>
          <w:rFonts w:ascii="Times New Roman" w:hAnsi="Times New Roman"/>
          <w:sz w:val="24"/>
          <w:szCs w:val="24"/>
        </w:rPr>
        <w:t>Pass out the “</w:t>
      </w:r>
      <w:r w:rsidR="0010098B">
        <w:rPr>
          <w:rFonts w:ascii="Times New Roman" w:hAnsi="Times New Roman"/>
          <w:sz w:val="24"/>
          <w:szCs w:val="24"/>
        </w:rPr>
        <w:t xml:space="preserve">Landmark U.S. Supreme Court Case Study </w:t>
      </w:r>
      <w:r w:rsidR="0010098B">
        <w:rPr>
          <w:rFonts w:ascii="Times New Roman" w:hAnsi="Times New Roman"/>
          <w:i/>
          <w:sz w:val="24"/>
          <w:szCs w:val="24"/>
        </w:rPr>
        <w:t>Brown v. Board of Education</w:t>
      </w:r>
      <w:r w:rsidR="0010098B">
        <w:rPr>
          <w:rFonts w:ascii="Times New Roman" w:hAnsi="Times New Roman"/>
          <w:sz w:val="24"/>
          <w:szCs w:val="24"/>
        </w:rPr>
        <w:t xml:space="preserve"> 1954” reading and student activity sheet. </w:t>
      </w:r>
    </w:p>
    <w:p w14:paraId="36D73B32" w14:textId="77777777" w:rsidR="0010098B" w:rsidRDefault="0010098B" w:rsidP="0010098B">
      <w:pPr>
        <w:pStyle w:val="NoSpacing"/>
        <w:numPr>
          <w:ilvl w:val="0"/>
          <w:numId w:val="13"/>
        </w:numPr>
        <w:rPr>
          <w:rFonts w:ascii="Times New Roman" w:hAnsi="Times New Roman"/>
          <w:sz w:val="24"/>
          <w:szCs w:val="24"/>
        </w:rPr>
      </w:pPr>
      <w:r>
        <w:rPr>
          <w:rFonts w:ascii="Times New Roman" w:hAnsi="Times New Roman"/>
          <w:sz w:val="24"/>
          <w:szCs w:val="24"/>
        </w:rPr>
        <w:t xml:space="preserve">Explain to students that they will work in their cooperative group to analyze the U.S. Supreme Court Case </w:t>
      </w:r>
      <w:r>
        <w:rPr>
          <w:rFonts w:ascii="Times New Roman" w:hAnsi="Times New Roman"/>
          <w:i/>
          <w:sz w:val="24"/>
          <w:szCs w:val="24"/>
        </w:rPr>
        <w:t>Brown v. Board of Education,</w:t>
      </w:r>
      <w:r>
        <w:rPr>
          <w:rFonts w:ascii="Times New Roman" w:hAnsi="Times New Roman"/>
          <w:sz w:val="24"/>
          <w:szCs w:val="24"/>
        </w:rPr>
        <w:t xml:space="preserve"> 1954 and determine why this case is considered to be a la</w:t>
      </w:r>
      <w:r w:rsidR="00A22598">
        <w:rPr>
          <w:rFonts w:ascii="Times New Roman" w:hAnsi="Times New Roman"/>
          <w:sz w:val="24"/>
          <w:szCs w:val="24"/>
        </w:rPr>
        <w:t xml:space="preserve">ndmark decision. </w:t>
      </w:r>
    </w:p>
    <w:p w14:paraId="7A06CE58" w14:textId="77777777" w:rsidR="0010098B" w:rsidRDefault="0010098B" w:rsidP="0010098B">
      <w:pPr>
        <w:pStyle w:val="NoSpacing"/>
        <w:numPr>
          <w:ilvl w:val="0"/>
          <w:numId w:val="13"/>
        </w:numPr>
        <w:rPr>
          <w:rFonts w:ascii="Times New Roman" w:hAnsi="Times New Roman"/>
          <w:sz w:val="24"/>
          <w:szCs w:val="24"/>
        </w:rPr>
      </w:pPr>
      <w:r>
        <w:rPr>
          <w:rFonts w:ascii="Times New Roman" w:hAnsi="Times New Roman"/>
          <w:sz w:val="24"/>
          <w:szCs w:val="24"/>
        </w:rPr>
        <w:t xml:space="preserve">Instruct the students to work with their group members to read the Essential Question and Background sections of the reading and then answer Questions 1 and 2 on their activity sheet. </w:t>
      </w:r>
    </w:p>
    <w:p w14:paraId="7226F65C" w14:textId="77777777" w:rsidR="0010098B" w:rsidRDefault="00BC5475" w:rsidP="0010098B">
      <w:pPr>
        <w:pStyle w:val="NoSpacing"/>
        <w:numPr>
          <w:ilvl w:val="0"/>
          <w:numId w:val="13"/>
        </w:numPr>
        <w:rPr>
          <w:rFonts w:ascii="Times New Roman" w:hAnsi="Times New Roman"/>
          <w:sz w:val="24"/>
          <w:szCs w:val="24"/>
        </w:rPr>
      </w:pPr>
      <w:r>
        <w:rPr>
          <w:rFonts w:ascii="Times New Roman" w:hAnsi="Times New Roman"/>
          <w:sz w:val="24"/>
          <w:szCs w:val="24"/>
        </w:rPr>
        <w:t>Have students share out by reading</w:t>
      </w:r>
      <w:r w:rsidR="0010098B">
        <w:rPr>
          <w:rFonts w:ascii="Times New Roman" w:hAnsi="Times New Roman"/>
          <w:sz w:val="24"/>
          <w:szCs w:val="24"/>
        </w:rPr>
        <w:t xml:space="preserve"> their summary sentences and sharing the evidence</w:t>
      </w:r>
      <w:r>
        <w:rPr>
          <w:rFonts w:ascii="Times New Roman" w:hAnsi="Times New Roman"/>
          <w:sz w:val="24"/>
          <w:szCs w:val="24"/>
        </w:rPr>
        <w:t xml:space="preserve"> they identified</w:t>
      </w:r>
      <w:r w:rsidR="0010098B">
        <w:rPr>
          <w:rFonts w:ascii="Times New Roman" w:hAnsi="Times New Roman"/>
          <w:sz w:val="24"/>
          <w:szCs w:val="24"/>
        </w:rPr>
        <w:t xml:space="preserve"> from their text. </w:t>
      </w:r>
    </w:p>
    <w:p w14:paraId="5BC612F1" w14:textId="77777777" w:rsidR="0010098B" w:rsidRDefault="0010098B" w:rsidP="0010098B">
      <w:pPr>
        <w:pStyle w:val="NoSpacing"/>
        <w:numPr>
          <w:ilvl w:val="0"/>
          <w:numId w:val="13"/>
        </w:numPr>
        <w:rPr>
          <w:rFonts w:ascii="Times New Roman" w:hAnsi="Times New Roman"/>
          <w:sz w:val="24"/>
          <w:szCs w:val="24"/>
        </w:rPr>
      </w:pPr>
      <w:r>
        <w:rPr>
          <w:rFonts w:ascii="Times New Roman" w:hAnsi="Times New Roman"/>
          <w:sz w:val="24"/>
          <w:szCs w:val="24"/>
        </w:rPr>
        <w:t xml:space="preserve">Have students </w:t>
      </w:r>
      <w:r w:rsidR="00CE7EBA">
        <w:rPr>
          <w:rFonts w:ascii="Times New Roman" w:hAnsi="Times New Roman"/>
          <w:sz w:val="24"/>
          <w:szCs w:val="24"/>
        </w:rPr>
        <w:t>complete the reading and answer</w:t>
      </w:r>
      <w:r>
        <w:rPr>
          <w:rFonts w:ascii="Times New Roman" w:hAnsi="Times New Roman"/>
          <w:sz w:val="24"/>
          <w:szCs w:val="24"/>
        </w:rPr>
        <w:t xml:space="preserve"> Questions 3-5 in their cooperative groups. </w:t>
      </w:r>
    </w:p>
    <w:p w14:paraId="58D19A91" w14:textId="77777777" w:rsidR="0010098B" w:rsidRPr="0010098B" w:rsidRDefault="0010098B" w:rsidP="0010098B">
      <w:pPr>
        <w:pStyle w:val="NoSpacing"/>
        <w:numPr>
          <w:ilvl w:val="0"/>
          <w:numId w:val="13"/>
        </w:numPr>
        <w:rPr>
          <w:rFonts w:ascii="Times New Roman" w:hAnsi="Times New Roman"/>
          <w:sz w:val="24"/>
          <w:szCs w:val="24"/>
        </w:rPr>
      </w:pPr>
      <w:r>
        <w:rPr>
          <w:rFonts w:ascii="Times New Roman" w:hAnsi="Times New Roman"/>
          <w:sz w:val="24"/>
          <w:szCs w:val="24"/>
        </w:rPr>
        <w:t xml:space="preserve">Have students share out. </w:t>
      </w:r>
    </w:p>
    <w:p w14:paraId="7C237F8B" w14:textId="77777777" w:rsidR="0010098B" w:rsidRDefault="0010098B" w:rsidP="0010098B">
      <w:pPr>
        <w:pStyle w:val="NoSpacing"/>
        <w:numPr>
          <w:ilvl w:val="0"/>
          <w:numId w:val="13"/>
        </w:numPr>
        <w:rPr>
          <w:rFonts w:ascii="Times New Roman" w:hAnsi="Times New Roman"/>
          <w:sz w:val="24"/>
          <w:szCs w:val="24"/>
        </w:rPr>
      </w:pPr>
      <w:r>
        <w:rPr>
          <w:rFonts w:ascii="Times New Roman" w:hAnsi="Times New Roman"/>
          <w:sz w:val="24"/>
          <w:szCs w:val="24"/>
        </w:rPr>
        <w:t>Instruct student</w:t>
      </w:r>
      <w:r w:rsidR="00A22598">
        <w:rPr>
          <w:rFonts w:ascii="Times New Roman" w:hAnsi="Times New Roman"/>
          <w:sz w:val="24"/>
          <w:szCs w:val="24"/>
        </w:rPr>
        <w:t>s to list the amendments and write a summary statement for each amendment on their</w:t>
      </w:r>
      <w:r>
        <w:rPr>
          <w:rFonts w:ascii="Times New Roman" w:hAnsi="Times New Roman"/>
          <w:sz w:val="24"/>
          <w:szCs w:val="24"/>
        </w:rPr>
        <w:t xml:space="preserve"> activity sheet. </w:t>
      </w:r>
    </w:p>
    <w:p w14:paraId="78E0F3A6" w14:textId="77777777" w:rsidR="0010098B" w:rsidRDefault="0010098B" w:rsidP="0010098B">
      <w:pPr>
        <w:pStyle w:val="NoSpacing"/>
        <w:numPr>
          <w:ilvl w:val="0"/>
          <w:numId w:val="13"/>
        </w:numPr>
        <w:rPr>
          <w:rFonts w:ascii="Times New Roman" w:hAnsi="Times New Roman"/>
          <w:sz w:val="24"/>
          <w:szCs w:val="24"/>
        </w:rPr>
      </w:pPr>
      <w:r>
        <w:rPr>
          <w:rFonts w:ascii="Times New Roman" w:hAnsi="Times New Roman"/>
          <w:sz w:val="24"/>
          <w:szCs w:val="24"/>
        </w:rPr>
        <w:t>Read together the Decision and Impact section.</w:t>
      </w:r>
    </w:p>
    <w:p w14:paraId="68F026C1" w14:textId="77777777" w:rsidR="0010098B" w:rsidRDefault="0010098B" w:rsidP="0010098B">
      <w:pPr>
        <w:pStyle w:val="NoSpacing"/>
        <w:numPr>
          <w:ilvl w:val="0"/>
          <w:numId w:val="13"/>
        </w:numPr>
        <w:rPr>
          <w:rFonts w:ascii="Times New Roman" w:hAnsi="Times New Roman"/>
          <w:sz w:val="24"/>
          <w:szCs w:val="24"/>
        </w:rPr>
      </w:pPr>
      <w:r>
        <w:rPr>
          <w:rFonts w:ascii="Times New Roman" w:hAnsi="Times New Roman"/>
          <w:sz w:val="24"/>
          <w:szCs w:val="24"/>
        </w:rPr>
        <w:t xml:space="preserve">Discuss Questions 4 and 5 as a class. Instruct students to take notes on their activity sheet. </w:t>
      </w:r>
    </w:p>
    <w:p w14:paraId="600BB944" w14:textId="77777777" w:rsidR="000B287E" w:rsidRPr="000B287E" w:rsidRDefault="000B287E" w:rsidP="000B287E">
      <w:pPr>
        <w:pStyle w:val="NoSpacing"/>
        <w:numPr>
          <w:ilvl w:val="0"/>
          <w:numId w:val="13"/>
        </w:numPr>
        <w:rPr>
          <w:rFonts w:ascii="Times New Roman" w:hAnsi="Times New Roman"/>
          <w:sz w:val="24"/>
          <w:szCs w:val="24"/>
        </w:rPr>
      </w:pPr>
      <w:r>
        <w:rPr>
          <w:rFonts w:ascii="Times New Roman" w:hAnsi="Times New Roman"/>
          <w:sz w:val="24"/>
          <w:szCs w:val="24"/>
        </w:rPr>
        <w:t xml:space="preserve">Display the following image from Florida Memory: </w:t>
      </w:r>
      <w:hyperlink r:id="rId16" w:history="1">
        <w:r w:rsidRPr="007E2872">
          <w:rPr>
            <w:rStyle w:val="Hyperlink"/>
            <w:rFonts w:ascii="Times New Roman" w:hAnsi="Times New Roman"/>
            <w:sz w:val="24"/>
            <w:szCs w:val="24"/>
          </w:rPr>
          <w:t>http://www.floridamemory.com/items/show/34838</w:t>
        </w:r>
      </w:hyperlink>
      <w:r w:rsidRPr="007E2872">
        <w:rPr>
          <w:rFonts w:ascii="Times New Roman" w:hAnsi="Times New Roman"/>
          <w:sz w:val="24"/>
          <w:szCs w:val="24"/>
        </w:rPr>
        <w:t>.</w:t>
      </w:r>
      <w:r>
        <w:rPr>
          <w:rFonts w:ascii="Times New Roman" w:hAnsi="Times New Roman"/>
          <w:sz w:val="24"/>
          <w:szCs w:val="24"/>
        </w:rPr>
        <w:t xml:space="preserve"> </w:t>
      </w:r>
    </w:p>
    <w:p w14:paraId="3CCF48E9" w14:textId="77777777" w:rsidR="0010098B" w:rsidRDefault="000B287E" w:rsidP="00A03995">
      <w:pPr>
        <w:pStyle w:val="NoSpacing"/>
        <w:numPr>
          <w:ilvl w:val="0"/>
          <w:numId w:val="13"/>
        </w:numPr>
        <w:rPr>
          <w:rFonts w:ascii="Times New Roman" w:hAnsi="Times New Roman"/>
          <w:sz w:val="24"/>
          <w:szCs w:val="24"/>
        </w:rPr>
      </w:pPr>
      <w:r>
        <w:rPr>
          <w:rFonts w:ascii="Times New Roman" w:hAnsi="Times New Roman"/>
          <w:sz w:val="24"/>
          <w:szCs w:val="24"/>
        </w:rPr>
        <w:t xml:space="preserve">Pose the following questions for discussion: “What is the headline in the photograph about? How do you know? Why do you think the </w:t>
      </w:r>
      <w:r>
        <w:rPr>
          <w:rFonts w:ascii="Times New Roman" w:hAnsi="Times New Roman"/>
          <w:i/>
          <w:sz w:val="24"/>
          <w:szCs w:val="24"/>
        </w:rPr>
        <w:t xml:space="preserve">Tallahassee Democrat </w:t>
      </w:r>
      <w:r>
        <w:rPr>
          <w:rFonts w:ascii="Times New Roman" w:hAnsi="Times New Roman"/>
          <w:sz w:val="24"/>
          <w:szCs w:val="24"/>
        </w:rPr>
        <w:t>made this the front-page headline?”</w:t>
      </w:r>
    </w:p>
    <w:p w14:paraId="772CD900" w14:textId="77777777" w:rsidR="0010098B" w:rsidRDefault="000B287E" w:rsidP="00A03995">
      <w:pPr>
        <w:pStyle w:val="NoSpacing"/>
        <w:numPr>
          <w:ilvl w:val="0"/>
          <w:numId w:val="13"/>
        </w:numPr>
        <w:rPr>
          <w:rFonts w:ascii="Times New Roman" w:hAnsi="Times New Roman"/>
          <w:sz w:val="24"/>
          <w:szCs w:val="24"/>
        </w:rPr>
      </w:pPr>
      <w:r>
        <w:rPr>
          <w:rFonts w:ascii="Times New Roman" w:hAnsi="Times New Roman"/>
          <w:sz w:val="24"/>
          <w:szCs w:val="24"/>
        </w:rPr>
        <w:t xml:space="preserve">Display the following image from </w:t>
      </w:r>
      <w:r w:rsidR="007B3386">
        <w:rPr>
          <w:rFonts w:ascii="Times New Roman" w:hAnsi="Times New Roman"/>
          <w:sz w:val="24"/>
          <w:szCs w:val="24"/>
        </w:rPr>
        <w:t>the Library of Congress</w:t>
      </w:r>
      <w:r w:rsidR="00E259C2">
        <w:rPr>
          <w:rFonts w:ascii="Times New Roman" w:hAnsi="Times New Roman"/>
          <w:sz w:val="24"/>
          <w:szCs w:val="24"/>
        </w:rPr>
        <w:t xml:space="preserve"> that was viewed at the beginning of the lesson</w:t>
      </w:r>
      <w:r w:rsidR="007B3386">
        <w:rPr>
          <w:rFonts w:ascii="Times New Roman" w:hAnsi="Times New Roman"/>
          <w:sz w:val="24"/>
          <w:szCs w:val="24"/>
        </w:rPr>
        <w:t xml:space="preserve">: </w:t>
      </w:r>
      <w:hyperlink r:id="rId17" w:history="1">
        <w:r w:rsidR="007B3386" w:rsidRPr="00417E8C">
          <w:rPr>
            <w:rStyle w:val="Hyperlink"/>
            <w:rFonts w:ascii="Times New Roman" w:hAnsi="Times New Roman"/>
            <w:sz w:val="24"/>
            <w:szCs w:val="24"/>
          </w:rPr>
          <w:t>http://www.loc.gov/pictures/resource/ppmsca.03119/</w:t>
        </w:r>
      </w:hyperlink>
      <w:r w:rsidR="007B3386">
        <w:rPr>
          <w:rFonts w:ascii="Times New Roman" w:hAnsi="Times New Roman"/>
          <w:sz w:val="24"/>
          <w:szCs w:val="24"/>
        </w:rPr>
        <w:t xml:space="preserve">. </w:t>
      </w:r>
    </w:p>
    <w:p w14:paraId="0E8DC459" w14:textId="77777777" w:rsidR="007B3386" w:rsidRDefault="007B3386" w:rsidP="00A03995">
      <w:pPr>
        <w:pStyle w:val="NoSpacing"/>
        <w:numPr>
          <w:ilvl w:val="0"/>
          <w:numId w:val="13"/>
        </w:numPr>
        <w:rPr>
          <w:rFonts w:ascii="Times New Roman" w:hAnsi="Times New Roman"/>
          <w:sz w:val="24"/>
          <w:szCs w:val="24"/>
        </w:rPr>
      </w:pPr>
      <w:r>
        <w:rPr>
          <w:rFonts w:ascii="Times New Roman" w:hAnsi="Times New Roman"/>
          <w:sz w:val="24"/>
          <w:szCs w:val="24"/>
        </w:rPr>
        <w:t xml:space="preserve">Pose the following questions for discussion: “What is happening in this photograph? How do you know? </w:t>
      </w:r>
      <w:r w:rsidR="00A6088E">
        <w:rPr>
          <w:rFonts w:ascii="Times New Roman" w:hAnsi="Times New Roman"/>
          <w:sz w:val="24"/>
          <w:szCs w:val="24"/>
        </w:rPr>
        <w:t>How might this</w:t>
      </w:r>
      <w:r>
        <w:rPr>
          <w:rFonts w:ascii="Times New Roman" w:hAnsi="Times New Roman"/>
          <w:sz w:val="24"/>
          <w:szCs w:val="24"/>
        </w:rPr>
        <w:t xml:space="preserve"> photograph </w:t>
      </w:r>
      <w:r w:rsidR="00A6088E">
        <w:rPr>
          <w:rFonts w:ascii="Times New Roman" w:hAnsi="Times New Roman"/>
          <w:sz w:val="24"/>
          <w:szCs w:val="24"/>
        </w:rPr>
        <w:t>be related to the outcome of</w:t>
      </w:r>
      <w:r>
        <w:rPr>
          <w:rFonts w:ascii="Times New Roman" w:hAnsi="Times New Roman"/>
          <w:sz w:val="24"/>
          <w:szCs w:val="24"/>
        </w:rPr>
        <w:t xml:space="preserve"> </w:t>
      </w:r>
      <w:r>
        <w:rPr>
          <w:rFonts w:ascii="Times New Roman" w:hAnsi="Times New Roman"/>
          <w:i/>
          <w:sz w:val="24"/>
          <w:szCs w:val="24"/>
        </w:rPr>
        <w:t>Brown v. Board of Education</w:t>
      </w:r>
      <w:r w:rsidR="00A6088E">
        <w:rPr>
          <w:rFonts w:ascii="Times New Roman" w:hAnsi="Times New Roman"/>
          <w:sz w:val="24"/>
          <w:szCs w:val="24"/>
        </w:rPr>
        <w:t>?</w:t>
      </w:r>
      <w:r>
        <w:rPr>
          <w:rFonts w:ascii="Times New Roman" w:hAnsi="Times New Roman"/>
          <w:sz w:val="24"/>
          <w:szCs w:val="24"/>
        </w:rPr>
        <w:t>”</w:t>
      </w:r>
    </w:p>
    <w:p w14:paraId="6FB23ACF" w14:textId="77777777" w:rsidR="007B3386" w:rsidRDefault="007B3386" w:rsidP="00A03995">
      <w:pPr>
        <w:pStyle w:val="NoSpacing"/>
        <w:numPr>
          <w:ilvl w:val="0"/>
          <w:numId w:val="13"/>
        </w:numPr>
        <w:rPr>
          <w:rFonts w:ascii="Times New Roman" w:hAnsi="Times New Roman"/>
          <w:sz w:val="24"/>
          <w:szCs w:val="24"/>
        </w:rPr>
      </w:pPr>
      <w:r>
        <w:rPr>
          <w:rFonts w:ascii="Times New Roman" w:hAnsi="Times New Roman"/>
          <w:sz w:val="24"/>
          <w:szCs w:val="24"/>
        </w:rPr>
        <w:t xml:space="preserve">Have students write a response for Question 6 on their student activity sheet. Instruct students to share out. </w:t>
      </w:r>
      <w:r w:rsidR="005062C8">
        <w:rPr>
          <w:rFonts w:ascii="Times New Roman" w:hAnsi="Times New Roman"/>
          <w:sz w:val="24"/>
          <w:szCs w:val="24"/>
        </w:rPr>
        <w:t xml:space="preserve">Provide the following key points about the significance of </w:t>
      </w:r>
      <w:r w:rsidR="005062C8">
        <w:rPr>
          <w:rFonts w:ascii="Times New Roman" w:hAnsi="Times New Roman"/>
          <w:i/>
          <w:sz w:val="24"/>
          <w:szCs w:val="24"/>
        </w:rPr>
        <w:t xml:space="preserve">Brown v. Board of Education </w:t>
      </w:r>
      <w:r w:rsidR="005062C8">
        <w:rPr>
          <w:rFonts w:ascii="Times New Roman" w:hAnsi="Times New Roman"/>
          <w:sz w:val="24"/>
          <w:szCs w:val="24"/>
        </w:rPr>
        <w:t>to help guide their answers:</w:t>
      </w:r>
    </w:p>
    <w:p w14:paraId="2387050C" w14:textId="77777777" w:rsidR="005062C8" w:rsidRDefault="005062C8" w:rsidP="005062C8">
      <w:pPr>
        <w:pStyle w:val="NoSpacing"/>
        <w:numPr>
          <w:ilvl w:val="0"/>
          <w:numId w:val="26"/>
        </w:numPr>
        <w:rPr>
          <w:rFonts w:ascii="Times New Roman" w:hAnsi="Times New Roman"/>
          <w:sz w:val="24"/>
          <w:szCs w:val="24"/>
        </w:rPr>
      </w:pPr>
      <w:r w:rsidRPr="005062C8">
        <w:rPr>
          <w:rFonts w:ascii="Times New Roman" w:hAnsi="Times New Roman"/>
          <w:sz w:val="24"/>
          <w:szCs w:val="24"/>
        </w:rPr>
        <w:t>The U.S. Supreme Court used intangible (unseen, not me</w:t>
      </w:r>
      <w:r>
        <w:rPr>
          <w:rFonts w:ascii="Times New Roman" w:hAnsi="Times New Roman"/>
          <w:sz w:val="24"/>
          <w:szCs w:val="24"/>
        </w:rPr>
        <w:t>asurable) evidence to determine</w:t>
      </w:r>
      <w:r w:rsidRPr="005062C8">
        <w:rPr>
          <w:rFonts w:ascii="Times New Roman" w:hAnsi="Times New Roman"/>
          <w:sz w:val="24"/>
          <w:szCs w:val="24"/>
        </w:rPr>
        <w:t xml:space="preserve"> that the 14th Amendment's equal protection clause was violated.</w:t>
      </w:r>
    </w:p>
    <w:p w14:paraId="0DD95BEE" w14:textId="77777777" w:rsidR="005062C8" w:rsidRDefault="005062C8" w:rsidP="005062C8">
      <w:pPr>
        <w:pStyle w:val="NoSpacing"/>
        <w:numPr>
          <w:ilvl w:val="0"/>
          <w:numId w:val="26"/>
        </w:numPr>
        <w:rPr>
          <w:rFonts w:ascii="Times New Roman" w:hAnsi="Times New Roman"/>
          <w:sz w:val="24"/>
          <w:szCs w:val="24"/>
        </w:rPr>
      </w:pPr>
      <w:r w:rsidRPr="005062C8">
        <w:rPr>
          <w:rFonts w:ascii="Times New Roman" w:hAnsi="Times New Roman"/>
          <w:sz w:val="24"/>
          <w:szCs w:val="24"/>
        </w:rPr>
        <w:t>The U.S. Supreme Court's decision was impactful in that it applied to all children enrolled in school, which was (and still is) required by state and federal law.</w:t>
      </w:r>
    </w:p>
    <w:p w14:paraId="66A86046" w14:textId="77777777" w:rsidR="005062C8" w:rsidRDefault="005062C8" w:rsidP="005062C8">
      <w:pPr>
        <w:pStyle w:val="NoSpacing"/>
        <w:numPr>
          <w:ilvl w:val="0"/>
          <w:numId w:val="26"/>
        </w:numPr>
        <w:rPr>
          <w:rFonts w:ascii="Times New Roman" w:hAnsi="Times New Roman"/>
          <w:sz w:val="24"/>
          <w:szCs w:val="24"/>
        </w:rPr>
      </w:pPr>
      <w:r w:rsidRPr="005062C8">
        <w:rPr>
          <w:rFonts w:ascii="Times New Roman" w:hAnsi="Times New Roman"/>
          <w:sz w:val="24"/>
          <w:szCs w:val="24"/>
        </w:rPr>
        <w:t>The U.S. Supreme Court ruled unanimously in this case which is rare for such a controversial issue.</w:t>
      </w:r>
    </w:p>
    <w:p w14:paraId="64823AB7" w14:textId="77777777" w:rsidR="005062C8" w:rsidRDefault="005062C8" w:rsidP="005062C8">
      <w:pPr>
        <w:pStyle w:val="NoSpacing"/>
        <w:numPr>
          <w:ilvl w:val="0"/>
          <w:numId w:val="26"/>
        </w:numPr>
        <w:rPr>
          <w:rFonts w:ascii="Times New Roman" w:hAnsi="Times New Roman"/>
          <w:sz w:val="24"/>
          <w:szCs w:val="24"/>
        </w:rPr>
      </w:pPr>
      <w:r w:rsidRPr="005062C8">
        <w:rPr>
          <w:rFonts w:ascii="Times New Roman" w:hAnsi="Times New Roman"/>
          <w:sz w:val="24"/>
          <w:szCs w:val="24"/>
        </w:rPr>
        <w:t>The case broadened the interpretation of the equal protection clause, which set a precedent for later equal protection cases.</w:t>
      </w:r>
    </w:p>
    <w:p w14:paraId="73135DC9" w14:textId="77777777" w:rsidR="007B3386" w:rsidRDefault="007B3386" w:rsidP="007B3386">
      <w:pPr>
        <w:pStyle w:val="NoSpacing"/>
        <w:numPr>
          <w:ilvl w:val="0"/>
          <w:numId w:val="13"/>
        </w:numPr>
        <w:rPr>
          <w:rFonts w:ascii="Times New Roman" w:hAnsi="Times New Roman"/>
          <w:sz w:val="24"/>
          <w:szCs w:val="24"/>
        </w:rPr>
      </w:pPr>
      <w:r>
        <w:rPr>
          <w:rFonts w:ascii="Times New Roman" w:hAnsi="Times New Roman"/>
          <w:sz w:val="24"/>
          <w:szCs w:val="24"/>
        </w:rPr>
        <w:t>Checking for Understanding A (Formative Assessment):</w:t>
      </w:r>
    </w:p>
    <w:p w14:paraId="4901EA05" w14:textId="77777777" w:rsidR="007B3386" w:rsidRPr="007B3386" w:rsidRDefault="007B3386" w:rsidP="007B3386">
      <w:pPr>
        <w:pStyle w:val="NoSpacing"/>
        <w:ind w:left="630"/>
        <w:rPr>
          <w:rFonts w:ascii="Times New Roman" w:hAnsi="Times New Roman"/>
          <w:sz w:val="24"/>
          <w:szCs w:val="24"/>
        </w:rPr>
      </w:pPr>
      <w:r>
        <w:rPr>
          <w:rFonts w:ascii="Times New Roman" w:hAnsi="Times New Roman"/>
          <w:sz w:val="24"/>
          <w:szCs w:val="24"/>
        </w:rPr>
        <w:t>Pass out the “Landmark Supreme Court Cases” graphic organizer. Read through the d</w:t>
      </w:r>
      <w:r w:rsidR="00A22598">
        <w:rPr>
          <w:rFonts w:ascii="Times New Roman" w:hAnsi="Times New Roman"/>
          <w:sz w:val="24"/>
          <w:szCs w:val="24"/>
        </w:rPr>
        <w:t xml:space="preserve">irections as a whole class and </w:t>
      </w:r>
      <w:r>
        <w:rPr>
          <w:rFonts w:ascii="Times New Roman" w:hAnsi="Times New Roman"/>
          <w:sz w:val="24"/>
          <w:szCs w:val="24"/>
        </w:rPr>
        <w:t xml:space="preserve">instruct students to work in their small groups to fill in the rows for </w:t>
      </w:r>
      <w:r w:rsidR="00ED3664">
        <w:rPr>
          <w:rFonts w:ascii="Times New Roman" w:hAnsi="Times New Roman"/>
          <w:sz w:val="24"/>
          <w:szCs w:val="24"/>
        </w:rPr>
        <w:t xml:space="preserve">1803, </w:t>
      </w:r>
      <w:r>
        <w:rPr>
          <w:rFonts w:ascii="Times New Roman" w:hAnsi="Times New Roman"/>
          <w:sz w:val="24"/>
          <w:szCs w:val="24"/>
        </w:rPr>
        <w:t xml:space="preserve">1896 and 1954. </w:t>
      </w:r>
      <w:r w:rsidR="00E34DE5">
        <w:rPr>
          <w:rFonts w:ascii="Times New Roman" w:hAnsi="Times New Roman"/>
          <w:sz w:val="24"/>
          <w:szCs w:val="24"/>
        </w:rPr>
        <w:t xml:space="preserve">For the 1803 row, instruct students to focus on the “Name of Case” and “Impact” columns. </w:t>
      </w:r>
    </w:p>
    <w:p w14:paraId="697BA159" w14:textId="77777777" w:rsidR="00A93F34" w:rsidRDefault="00921F90" w:rsidP="00A93F34">
      <w:pPr>
        <w:pStyle w:val="NoSpacing"/>
        <w:numPr>
          <w:ilvl w:val="0"/>
          <w:numId w:val="13"/>
        </w:numPr>
        <w:rPr>
          <w:rFonts w:ascii="Times New Roman" w:hAnsi="Times New Roman"/>
          <w:sz w:val="24"/>
          <w:szCs w:val="24"/>
        </w:rPr>
      </w:pPr>
      <w:r>
        <w:rPr>
          <w:rFonts w:ascii="Times New Roman" w:hAnsi="Times New Roman"/>
          <w:sz w:val="24"/>
          <w:szCs w:val="24"/>
        </w:rPr>
        <w:t>Explain to students that they will work in their small group</w:t>
      </w:r>
      <w:r w:rsidR="00BC5475">
        <w:rPr>
          <w:rFonts w:ascii="Times New Roman" w:hAnsi="Times New Roman"/>
          <w:sz w:val="24"/>
          <w:szCs w:val="24"/>
        </w:rPr>
        <w:t>s</w:t>
      </w:r>
      <w:r>
        <w:rPr>
          <w:rFonts w:ascii="Times New Roman" w:hAnsi="Times New Roman"/>
          <w:sz w:val="24"/>
          <w:szCs w:val="24"/>
        </w:rPr>
        <w:t xml:space="preserve"> to analyze a</w:t>
      </w:r>
      <w:r w:rsidR="00A93F34">
        <w:rPr>
          <w:rFonts w:ascii="Times New Roman" w:hAnsi="Times New Roman"/>
          <w:sz w:val="24"/>
          <w:szCs w:val="24"/>
        </w:rPr>
        <w:t xml:space="preserve">nother landmark U.S. Supreme Court case. Explain to students that their task is to analyze the case in the same way that they did for </w:t>
      </w:r>
      <w:r w:rsidR="00A93F34">
        <w:rPr>
          <w:rFonts w:ascii="Times New Roman" w:hAnsi="Times New Roman"/>
          <w:i/>
          <w:sz w:val="24"/>
          <w:szCs w:val="24"/>
        </w:rPr>
        <w:t xml:space="preserve">Plessy v. Ferguson </w:t>
      </w:r>
      <w:r w:rsidR="00A93F34">
        <w:rPr>
          <w:rFonts w:ascii="Times New Roman" w:hAnsi="Times New Roman"/>
          <w:sz w:val="24"/>
          <w:szCs w:val="24"/>
        </w:rPr>
        <w:t xml:space="preserve">and </w:t>
      </w:r>
      <w:r w:rsidR="00A93F34">
        <w:rPr>
          <w:rFonts w:ascii="Times New Roman" w:hAnsi="Times New Roman"/>
          <w:i/>
          <w:sz w:val="24"/>
          <w:szCs w:val="24"/>
        </w:rPr>
        <w:t xml:space="preserve">Brown v. Board of Education. </w:t>
      </w:r>
      <w:r w:rsidR="00A93F34">
        <w:rPr>
          <w:rFonts w:ascii="Times New Roman" w:hAnsi="Times New Roman"/>
          <w:sz w:val="24"/>
          <w:szCs w:val="24"/>
        </w:rPr>
        <w:t>In addition to analyzing the case, they will need to present the case to the rest of the class and clearly explain why their assigned case is</w:t>
      </w:r>
      <w:r w:rsidR="00A22598">
        <w:rPr>
          <w:rFonts w:ascii="Times New Roman" w:hAnsi="Times New Roman"/>
          <w:sz w:val="24"/>
          <w:szCs w:val="24"/>
        </w:rPr>
        <w:t xml:space="preserve"> a landmark U.S. Supreme Court c</w:t>
      </w:r>
      <w:r w:rsidR="00A93F34">
        <w:rPr>
          <w:rFonts w:ascii="Times New Roman" w:hAnsi="Times New Roman"/>
          <w:sz w:val="24"/>
          <w:szCs w:val="24"/>
        </w:rPr>
        <w:t xml:space="preserve">ase. </w:t>
      </w:r>
      <w:r w:rsidR="00CE7EBA">
        <w:rPr>
          <w:rFonts w:ascii="Times New Roman" w:hAnsi="Times New Roman"/>
          <w:sz w:val="24"/>
          <w:szCs w:val="24"/>
        </w:rPr>
        <w:t>The</w:t>
      </w:r>
      <w:r w:rsidR="00A22598">
        <w:rPr>
          <w:rFonts w:ascii="Times New Roman" w:hAnsi="Times New Roman"/>
          <w:sz w:val="24"/>
          <w:szCs w:val="24"/>
        </w:rPr>
        <w:t xml:space="preserve"> presentation must explain the essential question, the constitutional principle(s), the outcome</w:t>
      </w:r>
      <w:r w:rsidR="00CC2499">
        <w:rPr>
          <w:rFonts w:ascii="Times New Roman" w:hAnsi="Times New Roman"/>
          <w:sz w:val="24"/>
          <w:szCs w:val="24"/>
        </w:rPr>
        <w:t>, impact</w:t>
      </w:r>
      <w:r w:rsidR="00E259C2">
        <w:rPr>
          <w:rFonts w:ascii="Times New Roman" w:hAnsi="Times New Roman"/>
          <w:sz w:val="24"/>
          <w:szCs w:val="24"/>
        </w:rPr>
        <w:t xml:space="preserve"> on society</w:t>
      </w:r>
      <w:r w:rsidR="00A22598">
        <w:rPr>
          <w:rFonts w:ascii="Times New Roman" w:hAnsi="Times New Roman"/>
          <w:sz w:val="24"/>
          <w:szCs w:val="24"/>
        </w:rPr>
        <w:t xml:space="preserve"> and </w:t>
      </w:r>
      <w:r w:rsidR="00CC2499">
        <w:rPr>
          <w:rFonts w:ascii="Times New Roman" w:hAnsi="Times New Roman"/>
          <w:sz w:val="24"/>
          <w:szCs w:val="24"/>
        </w:rPr>
        <w:t>why the case is a considered a landmark</w:t>
      </w:r>
      <w:r w:rsidR="00A22598">
        <w:rPr>
          <w:rFonts w:ascii="Times New Roman" w:hAnsi="Times New Roman"/>
          <w:sz w:val="24"/>
          <w:szCs w:val="24"/>
        </w:rPr>
        <w:t xml:space="preserve">. </w:t>
      </w:r>
    </w:p>
    <w:p w14:paraId="46E9C3E0" w14:textId="77777777" w:rsidR="00C91548" w:rsidRPr="0062614F" w:rsidRDefault="00A93F34" w:rsidP="00C91548">
      <w:pPr>
        <w:pStyle w:val="NoSpacing"/>
        <w:numPr>
          <w:ilvl w:val="0"/>
          <w:numId w:val="13"/>
        </w:numPr>
        <w:rPr>
          <w:rFonts w:ascii="Times New Roman" w:hAnsi="Times New Roman"/>
          <w:sz w:val="24"/>
          <w:szCs w:val="24"/>
        </w:rPr>
      </w:pPr>
      <w:r>
        <w:rPr>
          <w:rFonts w:ascii="Times New Roman" w:hAnsi="Times New Roman"/>
          <w:sz w:val="24"/>
          <w:szCs w:val="24"/>
        </w:rPr>
        <w:t>Pass out a “Landmark U.S. Supreme Court Case Study” reading and</w:t>
      </w:r>
      <w:r w:rsidR="00B36808">
        <w:rPr>
          <w:rFonts w:ascii="Times New Roman" w:hAnsi="Times New Roman"/>
          <w:sz w:val="24"/>
          <w:szCs w:val="24"/>
        </w:rPr>
        <w:t xml:space="preserve"> student activity sheet to each group for one of the </w:t>
      </w:r>
      <w:r>
        <w:rPr>
          <w:rFonts w:ascii="Times New Roman" w:hAnsi="Times New Roman"/>
          <w:sz w:val="24"/>
          <w:szCs w:val="24"/>
        </w:rPr>
        <w:t>following U.S. Supreme Court cases:</w:t>
      </w:r>
      <w:r w:rsidR="00C91548">
        <w:rPr>
          <w:rFonts w:ascii="Times New Roman" w:hAnsi="Times New Roman"/>
          <w:sz w:val="24"/>
          <w:szCs w:val="24"/>
        </w:rPr>
        <w:t xml:space="preserve"> </w:t>
      </w:r>
      <w:r w:rsidR="00C91548">
        <w:rPr>
          <w:rFonts w:ascii="Times New Roman" w:hAnsi="Times New Roman"/>
          <w:i/>
          <w:sz w:val="24"/>
          <w:szCs w:val="24"/>
        </w:rPr>
        <w:t>Gideon v. Wainwright</w:t>
      </w:r>
      <w:r w:rsidR="00C91548">
        <w:rPr>
          <w:rFonts w:ascii="Times New Roman" w:hAnsi="Times New Roman"/>
          <w:sz w:val="24"/>
          <w:szCs w:val="24"/>
        </w:rPr>
        <w:t xml:space="preserve">, </w:t>
      </w:r>
      <w:r w:rsidR="00C91548">
        <w:rPr>
          <w:rFonts w:ascii="Times New Roman" w:hAnsi="Times New Roman"/>
          <w:i/>
          <w:sz w:val="24"/>
          <w:szCs w:val="24"/>
        </w:rPr>
        <w:t xml:space="preserve">Miranda v. Arizona, In re </w:t>
      </w:r>
      <w:r w:rsidR="00C91548">
        <w:rPr>
          <w:rFonts w:ascii="Times New Roman" w:hAnsi="Times New Roman"/>
          <w:i/>
          <w:sz w:val="24"/>
          <w:szCs w:val="24"/>
        </w:rPr>
        <w:lastRenderedPageBreak/>
        <w:t xml:space="preserve">Gault, Tinker v. Des Moines, </w:t>
      </w:r>
      <w:r w:rsidR="009220E1">
        <w:rPr>
          <w:rFonts w:ascii="Times New Roman" w:hAnsi="Times New Roman"/>
          <w:i/>
          <w:sz w:val="24"/>
          <w:szCs w:val="24"/>
        </w:rPr>
        <w:t>United States</w:t>
      </w:r>
      <w:r w:rsidR="0083717A">
        <w:rPr>
          <w:rFonts w:ascii="Times New Roman" w:hAnsi="Times New Roman"/>
          <w:i/>
          <w:sz w:val="24"/>
          <w:szCs w:val="24"/>
        </w:rPr>
        <w:t xml:space="preserve"> v. Nixon, Hazelwood v. Kuhlmeier,</w:t>
      </w:r>
      <w:r w:rsidR="00C91548">
        <w:rPr>
          <w:rFonts w:ascii="Times New Roman" w:hAnsi="Times New Roman"/>
          <w:i/>
          <w:sz w:val="24"/>
          <w:szCs w:val="24"/>
        </w:rPr>
        <w:t xml:space="preserve"> Bush v. Gore and D.C. v. Heller. </w:t>
      </w:r>
      <w:r w:rsidR="00BC5475">
        <w:rPr>
          <w:rFonts w:ascii="Times New Roman" w:hAnsi="Times New Roman"/>
          <w:sz w:val="24"/>
          <w:szCs w:val="24"/>
        </w:rPr>
        <w:t>T</w:t>
      </w:r>
      <w:r w:rsidR="00272C9E">
        <w:rPr>
          <w:rFonts w:ascii="Times New Roman" w:hAnsi="Times New Roman"/>
          <w:sz w:val="24"/>
          <w:szCs w:val="24"/>
        </w:rPr>
        <w:t>eacher n</w:t>
      </w:r>
      <w:r w:rsidR="00B36808">
        <w:rPr>
          <w:rFonts w:ascii="Times New Roman" w:hAnsi="Times New Roman"/>
          <w:sz w:val="24"/>
          <w:szCs w:val="24"/>
        </w:rPr>
        <w:t xml:space="preserve">ote: Before passing out the case studies to each group, be sure to preview each case. The case study readings differ in length and complexity. </w:t>
      </w:r>
    </w:p>
    <w:p w14:paraId="110C3B79" w14:textId="77777777" w:rsidR="00A93F34" w:rsidRDefault="00B36808" w:rsidP="00A93F34">
      <w:pPr>
        <w:pStyle w:val="NoSpacing"/>
        <w:numPr>
          <w:ilvl w:val="0"/>
          <w:numId w:val="13"/>
        </w:numPr>
        <w:rPr>
          <w:rFonts w:ascii="Times New Roman" w:hAnsi="Times New Roman"/>
          <w:sz w:val="24"/>
          <w:szCs w:val="24"/>
        </w:rPr>
      </w:pPr>
      <w:r>
        <w:rPr>
          <w:rFonts w:ascii="Times New Roman" w:hAnsi="Times New Roman"/>
          <w:sz w:val="24"/>
          <w:szCs w:val="24"/>
        </w:rPr>
        <w:t xml:space="preserve">Instruct the groups to read and complete their activity sheet </w:t>
      </w:r>
      <w:r w:rsidR="005B69BA">
        <w:rPr>
          <w:rFonts w:ascii="Times New Roman" w:hAnsi="Times New Roman"/>
          <w:sz w:val="24"/>
          <w:szCs w:val="24"/>
        </w:rPr>
        <w:t xml:space="preserve">in order to analyze their assigned </w:t>
      </w:r>
      <w:r w:rsidR="00BC5475">
        <w:rPr>
          <w:rFonts w:ascii="Times New Roman" w:hAnsi="Times New Roman"/>
          <w:sz w:val="24"/>
          <w:szCs w:val="24"/>
        </w:rPr>
        <w:t xml:space="preserve">U.S. </w:t>
      </w:r>
      <w:r w:rsidR="005B69BA">
        <w:rPr>
          <w:rFonts w:ascii="Times New Roman" w:hAnsi="Times New Roman"/>
          <w:sz w:val="24"/>
          <w:szCs w:val="24"/>
        </w:rPr>
        <w:t xml:space="preserve">Supreme Court case. </w:t>
      </w:r>
    </w:p>
    <w:p w14:paraId="1D52554B" w14:textId="77777777" w:rsidR="005B69BA" w:rsidRDefault="005B69BA" w:rsidP="00A93F34">
      <w:pPr>
        <w:pStyle w:val="NoSpacing"/>
        <w:numPr>
          <w:ilvl w:val="0"/>
          <w:numId w:val="13"/>
        </w:numPr>
        <w:rPr>
          <w:rFonts w:ascii="Times New Roman" w:hAnsi="Times New Roman"/>
          <w:sz w:val="24"/>
          <w:szCs w:val="24"/>
        </w:rPr>
      </w:pPr>
      <w:r>
        <w:rPr>
          <w:rFonts w:ascii="Times New Roman" w:hAnsi="Times New Roman"/>
          <w:sz w:val="24"/>
          <w:szCs w:val="24"/>
        </w:rPr>
        <w:t xml:space="preserve">Explain to students that once each group has read and completed their activity sheet, they will be responsible for teaching the rest of the class about their case. Explain to the students that their presentation should </w:t>
      </w:r>
      <w:r w:rsidR="00A22598">
        <w:rPr>
          <w:rFonts w:ascii="Times New Roman" w:hAnsi="Times New Roman"/>
          <w:sz w:val="24"/>
          <w:szCs w:val="24"/>
        </w:rPr>
        <w:t>briefly</w:t>
      </w:r>
      <w:r>
        <w:rPr>
          <w:rFonts w:ascii="Times New Roman" w:hAnsi="Times New Roman"/>
          <w:sz w:val="24"/>
          <w:szCs w:val="24"/>
        </w:rPr>
        <w:t xml:space="preserve"> explain the background of the case, but should focus on the essential ques</w:t>
      </w:r>
      <w:r w:rsidR="00A22598">
        <w:rPr>
          <w:rFonts w:ascii="Times New Roman" w:hAnsi="Times New Roman"/>
          <w:sz w:val="24"/>
          <w:szCs w:val="24"/>
        </w:rPr>
        <w:t>tion</w:t>
      </w:r>
      <w:r>
        <w:rPr>
          <w:rFonts w:ascii="Times New Roman" w:hAnsi="Times New Roman"/>
          <w:sz w:val="24"/>
          <w:szCs w:val="24"/>
        </w:rPr>
        <w:t>, the related constitutional principle(s), the outcome</w:t>
      </w:r>
      <w:r w:rsidR="00E259C2">
        <w:rPr>
          <w:rFonts w:ascii="Times New Roman" w:hAnsi="Times New Roman"/>
          <w:sz w:val="24"/>
          <w:szCs w:val="24"/>
        </w:rPr>
        <w:t>, impact on society</w:t>
      </w:r>
      <w:r>
        <w:rPr>
          <w:rFonts w:ascii="Times New Roman" w:hAnsi="Times New Roman"/>
          <w:sz w:val="24"/>
          <w:szCs w:val="24"/>
        </w:rPr>
        <w:t xml:space="preserve"> and why the case is a considered a landmark. </w:t>
      </w:r>
    </w:p>
    <w:p w14:paraId="7A9EEAE5" w14:textId="77777777" w:rsidR="002B7D2A" w:rsidRDefault="005B69BA" w:rsidP="0000724C">
      <w:pPr>
        <w:pStyle w:val="NoSpacing"/>
        <w:numPr>
          <w:ilvl w:val="0"/>
          <w:numId w:val="13"/>
        </w:numPr>
        <w:rPr>
          <w:rFonts w:ascii="Times New Roman" w:hAnsi="Times New Roman"/>
          <w:sz w:val="24"/>
          <w:szCs w:val="24"/>
        </w:rPr>
      </w:pPr>
      <w:r>
        <w:rPr>
          <w:rFonts w:ascii="Times New Roman" w:hAnsi="Times New Roman"/>
          <w:sz w:val="24"/>
          <w:szCs w:val="24"/>
        </w:rPr>
        <w:t xml:space="preserve">Provide time for the students to work on their case study and to prepare for their presentation. </w:t>
      </w:r>
    </w:p>
    <w:p w14:paraId="3DA64C6D" w14:textId="77777777" w:rsidR="005B69BA" w:rsidRDefault="005B69BA" w:rsidP="0000724C">
      <w:pPr>
        <w:pStyle w:val="NoSpacing"/>
        <w:numPr>
          <w:ilvl w:val="0"/>
          <w:numId w:val="13"/>
        </w:numPr>
        <w:rPr>
          <w:rFonts w:ascii="Times New Roman" w:hAnsi="Times New Roman"/>
          <w:sz w:val="24"/>
          <w:szCs w:val="24"/>
        </w:rPr>
      </w:pPr>
      <w:r>
        <w:rPr>
          <w:rFonts w:ascii="Times New Roman" w:hAnsi="Times New Roman"/>
          <w:sz w:val="24"/>
          <w:szCs w:val="24"/>
        </w:rPr>
        <w:t>Instruct students to take out their “Landmark Supreme Court Cases” graphic organizer. Explain to students that they need to take notes on each case they learn about during the presentations.</w:t>
      </w:r>
      <w:r w:rsidR="00AF0120">
        <w:rPr>
          <w:rFonts w:ascii="Times New Roman" w:hAnsi="Times New Roman"/>
          <w:sz w:val="24"/>
          <w:szCs w:val="24"/>
        </w:rPr>
        <w:t xml:space="preserve"> </w:t>
      </w:r>
    </w:p>
    <w:p w14:paraId="2FCEC78B" w14:textId="77777777" w:rsidR="005B69BA" w:rsidRPr="005B69BA" w:rsidRDefault="005B69BA" w:rsidP="005B69BA">
      <w:pPr>
        <w:pStyle w:val="NoSpacing"/>
        <w:numPr>
          <w:ilvl w:val="0"/>
          <w:numId w:val="13"/>
        </w:numPr>
        <w:rPr>
          <w:rFonts w:ascii="Times New Roman" w:hAnsi="Times New Roman"/>
          <w:sz w:val="24"/>
          <w:szCs w:val="24"/>
        </w:rPr>
      </w:pPr>
      <w:r>
        <w:rPr>
          <w:rFonts w:ascii="Times New Roman" w:hAnsi="Times New Roman"/>
          <w:sz w:val="24"/>
          <w:szCs w:val="24"/>
        </w:rPr>
        <w:t xml:space="preserve">Provide time for each group to present their case. After each presentation, allow for other students to ask any clarifying questions. </w:t>
      </w:r>
    </w:p>
    <w:p w14:paraId="2AC9E016" w14:textId="77777777" w:rsidR="000D359E" w:rsidRDefault="000D359E" w:rsidP="0084600B">
      <w:pPr>
        <w:pStyle w:val="NoSpacing"/>
        <w:numPr>
          <w:ilvl w:val="0"/>
          <w:numId w:val="13"/>
        </w:numPr>
        <w:rPr>
          <w:rFonts w:ascii="Times New Roman" w:hAnsi="Times New Roman"/>
          <w:sz w:val="24"/>
          <w:szCs w:val="24"/>
        </w:rPr>
      </w:pPr>
      <w:r w:rsidRPr="0084600B">
        <w:rPr>
          <w:rFonts w:ascii="Times New Roman" w:hAnsi="Times New Roman"/>
          <w:sz w:val="24"/>
          <w:szCs w:val="24"/>
        </w:rPr>
        <w:t>Checking for Understanding</w:t>
      </w:r>
      <w:r w:rsidR="00DE476C">
        <w:rPr>
          <w:rFonts w:ascii="Times New Roman" w:hAnsi="Times New Roman"/>
          <w:sz w:val="24"/>
          <w:szCs w:val="24"/>
        </w:rPr>
        <w:t xml:space="preserve"> </w:t>
      </w:r>
      <w:r w:rsidR="00A37C73">
        <w:rPr>
          <w:rFonts w:ascii="Times New Roman" w:hAnsi="Times New Roman"/>
          <w:sz w:val="24"/>
          <w:szCs w:val="24"/>
        </w:rPr>
        <w:t xml:space="preserve">B </w:t>
      </w:r>
      <w:r w:rsidR="00DE476C">
        <w:rPr>
          <w:rFonts w:ascii="Times New Roman" w:hAnsi="Times New Roman"/>
          <w:sz w:val="24"/>
          <w:szCs w:val="24"/>
        </w:rPr>
        <w:t>(Formative Assessment)</w:t>
      </w:r>
      <w:r w:rsidRPr="0084600B">
        <w:rPr>
          <w:rFonts w:ascii="Times New Roman" w:hAnsi="Times New Roman"/>
          <w:sz w:val="24"/>
          <w:szCs w:val="24"/>
        </w:rPr>
        <w:t xml:space="preserve">: </w:t>
      </w:r>
    </w:p>
    <w:p w14:paraId="1DA67580" w14:textId="77777777" w:rsidR="002206D9" w:rsidRPr="0084600B" w:rsidRDefault="002206D9" w:rsidP="00424692">
      <w:pPr>
        <w:pStyle w:val="NoSpacing"/>
        <w:ind w:firstLine="360"/>
        <w:rPr>
          <w:rFonts w:ascii="Times New Roman" w:hAnsi="Times New Roman"/>
          <w:sz w:val="24"/>
          <w:szCs w:val="24"/>
        </w:rPr>
      </w:pPr>
      <w:r>
        <w:rPr>
          <w:rFonts w:ascii="Times New Roman" w:hAnsi="Times New Roman"/>
          <w:sz w:val="24"/>
          <w:szCs w:val="24"/>
        </w:rPr>
        <w:t>Instruct students to write a well-crafted informative response using the following prompt:</w:t>
      </w:r>
    </w:p>
    <w:p w14:paraId="15F66A3F" w14:textId="77777777" w:rsidR="00927F81" w:rsidRPr="000A0C61" w:rsidRDefault="00B36808" w:rsidP="00424692">
      <w:pPr>
        <w:pStyle w:val="NoSpacing"/>
        <w:ind w:firstLine="360"/>
        <w:rPr>
          <w:rFonts w:ascii="Times New Roman" w:hAnsi="Times New Roman"/>
          <w:sz w:val="24"/>
          <w:szCs w:val="24"/>
          <w:u w:val="single"/>
        </w:rPr>
      </w:pPr>
      <w:r>
        <w:rPr>
          <w:rFonts w:ascii="Times New Roman" w:hAnsi="Times New Roman"/>
          <w:sz w:val="24"/>
          <w:szCs w:val="24"/>
          <w:u w:val="single"/>
        </w:rPr>
        <w:t xml:space="preserve">Prompt </w:t>
      </w:r>
    </w:p>
    <w:p w14:paraId="2956B5F3" w14:textId="77777777" w:rsidR="009F48BF" w:rsidRDefault="00B36808" w:rsidP="00424692">
      <w:pPr>
        <w:pStyle w:val="NoSpacing"/>
        <w:ind w:left="360"/>
        <w:rPr>
          <w:rFonts w:ascii="Times New Roman" w:hAnsi="Times New Roman"/>
          <w:sz w:val="24"/>
          <w:szCs w:val="24"/>
        </w:rPr>
      </w:pPr>
      <w:r>
        <w:rPr>
          <w:rFonts w:ascii="Times New Roman" w:hAnsi="Times New Roman"/>
          <w:sz w:val="24"/>
          <w:szCs w:val="24"/>
        </w:rPr>
        <w:t xml:space="preserve">Write a well-crafted informative text to explain how U.S. Supreme Court cases have had an impact on society. Provide examples from at least three </w:t>
      </w:r>
      <w:r w:rsidR="00A22598">
        <w:rPr>
          <w:rFonts w:ascii="Times New Roman" w:hAnsi="Times New Roman"/>
          <w:sz w:val="24"/>
          <w:szCs w:val="24"/>
        </w:rPr>
        <w:t xml:space="preserve">U.S. </w:t>
      </w:r>
      <w:r>
        <w:rPr>
          <w:rFonts w:ascii="Times New Roman" w:hAnsi="Times New Roman"/>
          <w:sz w:val="24"/>
          <w:szCs w:val="24"/>
        </w:rPr>
        <w:t xml:space="preserve">Supreme Court cases you have learned about in this lesson. </w:t>
      </w:r>
    </w:p>
    <w:p w14:paraId="7E8EF48E" w14:textId="77777777" w:rsidR="005A46E0" w:rsidRDefault="005A46E0" w:rsidP="000D359E">
      <w:pPr>
        <w:pStyle w:val="NoSpacing"/>
        <w:ind w:left="630"/>
        <w:rPr>
          <w:rFonts w:ascii="Times New Roman" w:hAnsi="Times New Roman"/>
          <w:sz w:val="24"/>
          <w:szCs w:val="24"/>
        </w:rPr>
      </w:pPr>
    </w:p>
    <w:p w14:paraId="4D48DE27" w14:textId="336B00AD" w:rsidR="005A46E0" w:rsidRDefault="005A46E0" w:rsidP="00424692">
      <w:pPr>
        <w:pStyle w:val="NoSpacing"/>
        <w:rPr>
          <w:rFonts w:ascii="Times New Roman" w:hAnsi="Times New Roman"/>
          <w:sz w:val="24"/>
          <w:szCs w:val="24"/>
        </w:rPr>
      </w:pPr>
      <w:r>
        <w:rPr>
          <w:rFonts w:ascii="Times New Roman" w:hAnsi="Times New Roman"/>
          <w:sz w:val="24"/>
          <w:szCs w:val="24"/>
        </w:rPr>
        <w:t>Extension Suggestion</w:t>
      </w:r>
      <w:r w:rsidR="001B1456">
        <w:rPr>
          <w:rFonts w:ascii="Times New Roman" w:hAnsi="Times New Roman"/>
          <w:sz w:val="24"/>
          <w:szCs w:val="24"/>
        </w:rPr>
        <w:t>s</w:t>
      </w:r>
      <w:r>
        <w:rPr>
          <w:rFonts w:ascii="Times New Roman" w:hAnsi="Times New Roman"/>
          <w:sz w:val="24"/>
          <w:szCs w:val="24"/>
        </w:rPr>
        <w:t>: Provide time f</w:t>
      </w:r>
      <w:r w:rsidR="0000724C">
        <w:rPr>
          <w:rFonts w:ascii="Times New Roman" w:hAnsi="Times New Roman"/>
          <w:sz w:val="24"/>
          <w:szCs w:val="24"/>
        </w:rPr>
        <w:t>or students to play</w:t>
      </w:r>
      <w:r w:rsidR="00E259C2">
        <w:rPr>
          <w:rFonts w:ascii="Times New Roman" w:hAnsi="Times New Roman"/>
          <w:sz w:val="24"/>
          <w:szCs w:val="24"/>
        </w:rPr>
        <w:t xml:space="preserve"> the game</w:t>
      </w:r>
      <w:r w:rsidR="0000724C">
        <w:rPr>
          <w:rFonts w:ascii="Times New Roman" w:hAnsi="Times New Roman"/>
          <w:sz w:val="24"/>
          <w:szCs w:val="24"/>
        </w:rPr>
        <w:t xml:space="preserve"> “Supreme Decision</w:t>
      </w:r>
      <w:r>
        <w:rPr>
          <w:rFonts w:ascii="Times New Roman" w:hAnsi="Times New Roman"/>
          <w:sz w:val="24"/>
          <w:szCs w:val="24"/>
        </w:rPr>
        <w:t xml:space="preserve">” from iCivics: </w:t>
      </w:r>
      <w:hyperlink r:id="rId18" w:history="1">
        <w:r w:rsidR="0000724C" w:rsidRPr="00417E8C">
          <w:rPr>
            <w:rStyle w:val="Hyperlink"/>
            <w:rFonts w:ascii="Times New Roman" w:hAnsi="Times New Roman"/>
            <w:sz w:val="24"/>
            <w:szCs w:val="24"/>
          </w:rPr>
          <w:t>http://www.icivics.org/games/supreme-decision</w:t>
        </w:r>
      </w:hyperlink>
      <w:r w:rsidR="00311270">
        <w:rPr>
          <w:rFonts w:ascii="Times New Roman" w:hAnsi="Times New Roman"/>
          <w:sz w:val="24"/>
          <w:szCs w:val="24"/>
        </w:rPr>
        <w:t>.</w:t>
      </w:r>
    </w:p>
    <w:p w14:paraId="7F7F4DAA" w14:textId="77777777" w:rsidR="00004286" w:rsidRDefault="00004286" w:rsidP="000D359E">
      <w:pPr>
        <w:pStyle w:val="NoSpacing"/>
        <w:ind w:left="630"/>
        <w:rPr>
          <w:rFonts w:ascii="Times New Roman" w:hAnsi="Times New Roman"/>
          <w:sz w:val="24"/>
          <w:szCs w:val="24"/>
        </w:rPr>
      </w:pPr>
    </w:p>
    <w:p w14:paraId="51D3683F" w14:textId="77777777" w:rsidR="00004286" w:rsidRDefault="00004286" w:rsidP="00004286">
      <w:pPr>
        <w:jc w:val="center"/>
      </w:pPr>
      <w:r>
        <w:t xml:space="preserve"> </w:t>
      </w:r>
    </w:p>
    <w:p w14:paraId="36530B89" w14:textId="77777777" w:rsidR="00F72FD4" w:rsidRDefault="00F72FD4" w:rsidP="000D359E">
      <w:pPr>
        <w:pStyle w:val="NoSpacing"/>
        <w:ind w:left="630"/>
        <w:rPr>
          <w:rFonts w:ascii="Times New Roman" w:hAnsi="Times New Roman"/>
          <w:sz w:val="24"/>
          <w:szCs w:val="24"/>
        </w:rPr>
        <w:sectPr w:rsidR="00F72FD4" w:rsidSect="00D80D57">
          <w:pgSz w:w="12240" w:h="15840"/>
          <w:pgMar w:top="1008" w:right="864" w:bottom="1008" w:left="864" w:header="720" w:footer="720" w:gutter="0"/>
          <w:cols w:space="720"/>
          <w:docGrid w:linePitch="360"/>
        </w:sectPr>
      </w:pPr>
    </w:p>
    <w:p w14:paraId="371DD5C5" w14:textId="708BE555" w:rsidR="00201472" w:rsidRPr="00A92BD1" w:rsidRDefault="00593AEB" w:rsidP="00A92BD1">
      <w:pPr>
        <w:pStyle w:val="ListParagraph"/>
        <w:widowControl w:val="0"/>
        <w:autoSpaceDE w:val="0"/>
        <w:autoSpaceDN w:val="0"/>
        <w:adjustRightInd w:val="0"/>
        <w:spacing w:after="120"/>
        <w:jc w:val="center"/>
        <w:rPr>
          <w:rFonts w:ascii="Times New Roman" w:hAnsi="Times New Roman"/>
          <w:color w:val="000000"/>
          <w:sz w:val="24"/>
          <w:szCs w:val="24"/>
        </w:rPr>
      </w:pPr>
      <w:r w:rsidRPr="00A37C73">
        <w:rPr>
          <w:rFonts w:ascii="Times New Roman" w:hAnsi="Times New Roman"/>
          <w:i/>
          <w:color w:val="000000"/>
          <w:sz w:val="24"/>
          <w:szCs w:val="24"/>
        </w:rPr>
        <w:lastRenderedPageBreak/>
        <w:t>Marbury v. Madison</w:t>
      </w:r>
      <w:r w:rsidRPr="00201472">
        <w:rPr>
          <w:rFonts w:ascii="Times New Roman" w:hAnsi="Times New Roman"/>
          <w:color w:val="000000"/>
          <w:sz w:val="24"/>
          <w:szCs w:val="24"/>
        </w:rPr>
        <w:t xml:space="preserve"> | 1803 | The power of judicial review</w:t>
      </w:r>
    </w:p>
    <w:p w14:paraId="0E9EAB21" w14:textId="77777777" w:rsidR="00201472" w:rsidRPr="008C1AD6" w:rsidRDefault="008F19E5" w:rsidP="008C1AD6">
      <w:pPr>
        <w:widowControl w:val="0"/>
        <w:autoSpaceDE w:val="0"/>
        <w:autoSpaceDN w:val="0"/>
        <w:adjustRightInd w:val="0"/>
        <w:spacing w:after="120"/>
        <w:rPr>
          <w:rFonts w:ascii="Times New Roman" w:hAnsi="Times New Roman"/>
          <w:color w:val="000000"/>
        </w:rPr>
      </w:pPr>
      <w:r w:rsidRPr="007134C9">
        <w:rPr>
          <w:rFonts w:ascii="Times New Roman" w:hAnsi="Times New Roman"/>
          <w:b/>
          <w:color w:val="000000"/>
        </w:rPr>
        <w:t>Directions:</w:t>
      </w:r>
      <w:r w:rsidR="002E4154">
        <w:rPr>
          <w:rFonts w:ascii="Times New Roman" w:hAnsi="Times New Roman"/>
          <w:color w:val="000000"/>
        </w:rPr>
        <w:t xml:space="preserve"> As a class, </w:t>
      </w:r>
      <w:r w:rsidRPr="008C1AD6">
        <w:rPr>
          <w:rFonts w:ascii="Times New Roman" w:hAnsi="Times New Roman"/>
          <w:color w:val="000000"/>
        </w:rPr>
        <w:t xml:space="preserve">read the following passage about the U.S. Supreme Court Case </w:t>
      </w:r>
      <w:r w:rsidRPr="008C1AD6">
        <w:rPr>
          <w:rFonts w:ascii="Times New Roman" w:hAnsi="Times New Roman"/>
          <w:i/>
          <w:color w:val="000000"/>
        </w:rPr>
        <w:t>Marbury v. Madison</w:t>
      </w:r>
      <w:r w:rsidR="008C1AD6" w:rsidRPr="008C1AD6">
        <w:rPr>
          <w:rFonts w:ascii="Times New Roman" w:hAnsi="Times New Roman"/>
          <w:color w:val="000000"/>
        </w:rPr>
        <w:t xml:space="preserve">.  After reading, answer the questions at the bottom of the passage and mark </w:t>
      </w:r>
      <w:r w:rsidR="00352B6D">
        <w:rPr>
          <w:rFonts w:ascii="Times New Roman" w:hAnsi="Times New Roman"/>
          <w:color w:val="000000"/>
        </w:rPr>
        <w:t xml:space="preserve">the </w:t>
      </w:r>
      <w:r w:rsidR="008C1AD6" w:rsidRPr="008C1AD6">
        <w:rPr>
          <w:rFonts w:ascii="Times New Roman" w:hAnsi="Times New Roman"/>
          <w:color w:val="000000"/>
        </w:rPr>
        <w:t xml:space="preserve">text that helped you answer both questions. </w:t>
      </w:r>
    </w:p>
    <w:p w14:paraId="7817CC2E" w14:textId="77777777" w:rsidR="00593AEB" w:rsidRPr="00201472" w:rsidRDefault="00593AEB" w:rsidP="00593AEB">
      <w:pPr>
        <w:rPr>
          <w:rFonts w:ascii="Times New Roman" w:hAnsi="Times New Roman" w:cs="Times New Roman"/>
          <w:color w:val="000000"/>
        </w:rPr>
      </w:pPr>
    </w:p>
    <w:p w14:paraId="4400ED95" w14:textId="77777777" w:rsidR="00FC1623" w:rsidRPr="008B38EA" w:rsidRDefault="00593AEB" w:rsidP="008C1AD6">
      <w:pPr>
        <w:ind w:firstLine="720"/>
        <w:rPr>
          <w:rFonts w:ascii="Times New Roman" w:hAnsi="Times New Roman" w:cs="Times New Roman"/>
          <w:color w:val="000000"/>
        </w:rPr>
      </w:pPr>
      <w:r w:rsidRPr="008B38EA">
        <w:rPr>
          <w:rFonts w:ascii="Times New Roman" w:hAnsi="Times New Roman" w:cs="Times New Roman"/>
          <w:color w:val="000000"/>
        </w:rPr>
        <w:t xml:space="preserve">When it comes to conflicts, someone has to make the </w:t>
      </w:r>
      <w:r w:rsidR="007267EF">
        <w:rPr>
          <w:rFonts w:ascii="Times New Roman" w:hAnsi="Times New Roman" w:cs="Times New Roman"/>
          <w:color w:val="000000"/>
        </w:rPr>
        <w:t>final decision. T</w:t>
      </w:r>
      <w:r w:rsidRPr="008B38EA">
        <w:rPr>
          <w:rFonts w:ascii="Times New Roman" w:hAnsi="Times New Roman" w:cs="Times New Roman"/>
          <w:color w:val="000000"/>
        </w:rPr>
        <w:t xml:space="preserve">he writers of the Constitution did not determine which of the three branches of government would be the final </w:t>
      </w:r>
      <w:r w:rsidRPr="008B38EA">
        <w:rPr>
          <w:rFonts w:ascii="Times New Roman" w:hAnsi="Times New Roman" w:cs="Times New Roman"/>
          <w:bCs/>
          <w:color w:val="000000"/>
        </w:rPr>
        <w:t>arbiter</w:t>
      </w:r>
      <w:r w:rsidR="002E2C22" w:rsidRPr="008B38EA">
        <w:rPr>
          <w:rFonts w:ascii="Times New Roman" w:hAnsi="Times New Roman" w:cs="Times New Roman"/>
          <w:bCs/>
          <w:color w:val="000000"/>
        </w:rPr>
        <w:t>, or decision maker,</w:t>
      </w:r>
      <w:r w:rsidRPr="008B38EA">
        <w:rPr>
          <w:rFonts w:ascii="Times New Roman" w:hAnsi="Times New Roman" w:cs="Times New Roman"/>
          <w:b/>
          <w:bCs/>
          <w:color w:val="000000"/>
        </w:rPr>
        <w:t xml:space="preserve"> </w:t>
      </w:r>
      <w:r w:rsidR="00EA21A1">
        <w:rPr>
          <w:rFonts w:ascii="Times New Roman" w:hAnsi="Times New Roman" w:cs="Times New Roman"/>
          <w:color w:val="000000"/>
        </w:rPr>
        <w:t>on</w:t>
      </w:r>
      <w:r w:rsidR="007267EF">
        <w:rPr>
          <w:rFonts w:ascii="Times New Roman" w:hAnsi="Times New Roman" w:cs="Times New Roman"/>
          <w:color w:val="000000"/>
        </w:rPr>
        <w:t xml:space="preserve"> c</w:t>
      </w:r>
      <w:r w:rsidRPr="008B38EA">
        <w:rPr>
          <w:rFonts w:ascii="Times New Roman" w:hAnsi="Times New Roman" w:cs="Times New Roman"/>
          <w:color w:val="000000"/>
        </w:rPr>
        <w:t xml:space="preserve">onstitutional issues. Today, it is assumed that the courts are the final authority on such matters. However, their role wasn’t always clear. </w:t>
      </w:r>
    </w:p>
    <w:p w14:paraId="72A7441E" w14:textId="77777777" w:rsidR="00311F5D" w:rsidRDefault="00445393" w:rsidP="00FC1623">
      <w:pPr>
        <w:widowControl w:val="0"/>
        <w:autoSpaceDE w:val="0"/>
        <w:autoSpaceDN w:val="0"/>
        <w:adjustRightInd w:val="0"/>
        <w:ind w:firstLine="720"/>
        <w:rPr>
          <w:rFonts w:ascii="Times New Roman" w:hAnsi="Times New Roman" w:cs="Times New Roman"/>
          <w:color w:val="000000"/>
        </w:rPr>
      </w:pPr>
      <w:r>
        <w:rPr>
          <w:rFonts w:ascii="Times New Roman" w:hAnsi="Times New Roman" w:cs="Times New Roman"/>
          <w:iCs/>
          <w:color w:val="000000"/>
        </w:rPr>
        <w:t>In 1803, t</w:t>
      </w:r>
      <w:r w:rsidR="007267EF">
        <w:rPr>
          <w:rFonts w:ascii="Times New Roman" w:hAnsi="Times New Roman" w:cs="Times New Roman"/>
          <w:iCs/>
          <w:color w:val="000000"/>
        </w:rPr>
        <w:t xml:space="preserve">he U.S. Supreme Court case </w:t>
      </w:r>
      <w:r w:rsidR="00593AEB" w:rsidRPr="008B38EA">
        <w:rPr>
          <w:rFonts w:ascii="Times New Roman" w:hAnsi="Times New Roman" w:cs="Times New Roman"/>
          <w:i/>
          <w:iCs/>
          <w:color w:val="000000"/>
        </w:rPr>
        <w:t>Marbury v. Madison</w:t>
      </w:r>
      <w:r w:rsidR="00433146">
        <w:rPr>
          <w:rFonts w:ascii="Times New Roman" w:hAnsi="Times New Roman" w:cs="Times New Roman"/>
          <w:iCs/>
          <w:color w:val="000000"/>
        </w:rPr>
        <w:t xml:space="preserve"> </w:t>
      </w:r>
      <w:r w:rsidR="00593AEB" w:rsidRPr="008B38EA">
        <w:rPr>
          <w:rFonts w:ascii="Times New Roman" w:hAnsi="Times New Roman" w:cs="Times New Roman"/>
          <w:color w:val="000000"/>
        </w:rPr>
        <w:t>establishe</w:t>
      </w:r>
      <w:r w:rsidR="00BA4C87">
        <w:rPr>
          <w:rFonts w:ascii="Times New Roman" w:hAnsi="Times New Roman" w:cs="Times New Roman"/>
          <w:color w:val="000000"/>
        </w:rPr>
        <w:t xml:space="preserve">d that the Supreme Court </w:t>
      </w:r>
      <w:r w:rsidR="00CE7EBA">
        <w:rPr>
          <w:rFonts w:ascii="Times New Roman" w:hAnsi="Times New Roman" w:cs="Times New Roman"/>
          <w:color w:val="000000"/>
        </w:rPr>
        <w:t xml:space="preserve">has the power to determine </w:t>
      </w:r>
      <w:r w:rsidR="008B38EA" w:rsidRPr="008B38EA">
        <w:rPr>
          <w:rFonts w:ascii="Times New Roman" w:hAnsi="Times New Roman" w:cs="Times New Roman"/>
          <w:color w:val="000000"/>
        </w:rPr>
        <w:t>whether or not</w:t>
      </w:r>
      <w:r w:rsidR="00DF4E85">
        <w:rPr>
          <w:rFonts w:ascii="Times New Roman" w:hAnsi="Times New Roman" w:cs="Times New Roman"/>
          <w:color w:val="000000"/>
        </w:rPr>
        <w:t xml:space="preserve"> the actions</w:t>
      </w:r>
      <w:r w:rsidR="00593AEB" w:rsidRPr="008B38EA">
        <w:rPr>
          <w:rFonts w:ascii="Times New Roman" w:hAnsi="Times New Roman" w:cs="Times New Roman"/>
          <w:color w:val="000000"/>
        </w:rPr>
        <w:t xml:space="preserve"> of the other two branches of government</w:t>
      </w:r>
      <w:r w:rsidR="008B38EA" w:rsidRPr="008B38EA">
        <w:rPr>
          <w:rFonts w:ascii="Times New Roman" w:hAnsi="Times New Roman" w:cs="Times New Roman"/>
          <w:color w:val="000000"/>
        </w:rPr>
        <w:t xml:space="preserve"> are legal and in line with the </w:t>
      </w:r>
      <w:r w:rsidR="00BA4C87">
        <w:rPr>
          <w:rFonts w:ascii="Times New Roman" w:hAnsi="Times New Roman" w:cs="Times New Roman"/>
          <w:color w:val="000000"/>
        </w:rPr>
        <w:t xml:space="preserve">U.S. </w:t>
      </w:r>
      <w:r w:rsidR="008B38EA" w:rsidRPr="008B38EA">
        <w:rPr>
          <w:rFonts w:ascii="Times New Roman" w:hAnsi="Times New Roman" w:cs="Times New Roman"/>
          <w:color w:val="000000"/>
        </w:rPr>
        <w:t>Constitution.</w:t>
      </w:r>
      <w:r w:rsidR="00311F5D">
        <w:rPr>
          <w:rFonts w:ascii="Times New Roman" w:hAnsi="Times New Roman" w:cs="Times New Roman"/>
          <w:color w:val="000000"/>
        </w:rPr>
        <w:t xml:space="preserve"> This is called judicial review.</w:t>
      </w:r>
      <w:r w:rsidR="008B38EA" w:rsidRPr="008B38EA">
        <w:rPr>
          <w:rFonts w:ascii="Times New Roman" w:hAnsi="Times New Roman" w:cs="Times New Roman"/>
          <w:color w:val="000000"/>
        </w:rPr>
        <w:t xml:space="preserve"> </w:t>
      </w:r>
    </w:p>
    <w:p w14:paraId="15ED2EAF" w14:textId="77777777" w:rsidR="00FC1623" w:rsidRPr="008C1AD6" w:rsidRDefault="00FC1623" w:rsidP="00FC1623">
      <w:pPr>
        <w:ind w:firstLine="720"/>
        <w:rPr>
          <w:rFonts w:ascii="Times" w:hAnsi="Times" w:cs="Arial"/>
        </w:rPr>
      </w:pPr>
      <w:r w:rsidRPr="008C1AD6">
        <w:rPr>
          <w:rFonts w:ascii="Times" w:hAnsi="Times" w:cs="Arial"/>
        </w:rPr>
        <w:t>In his last days in office, President John Adams appointed several federal judges and justices of the peace, including William Marbury as Justice of the Peace for Washington D.C. Some of these presidential appointments were not finished before the end of the Adams presidency. President Thomas Jefferson told his Secretary of State, James Madison, not to deliver the unfinished letters of appointment because Adams was no longer President</w:t>
      </w:r>
      <w:r w:rsidRPr="008C1AD6">
        <w:rPr>
          <w:rFonts w:ascii="Times" w:hAnsi="Times" w:cs="Arial"/>
          <w:bCs/>
          <w:i/>
          <w:iCs/>
        </w:rPr>
        <w:t>.</w:t>
      </w:r>
      <w:r w:rsidRPr="008C1AD6">
        <w:rPr>
          <w:rFonts w:ascii="Times" w:hAnsi="Times" w:cs="Arial"/>
        </w:rPr>
        <w:t xml:space="preserve"> William Marbury said that there was an act of Congress that required Madison to make sure that Marbury got his appointment as justice of the peace. </w:t>
      </w:r>
    </w:p>
    <w:p w14:paraId="4724A5BF" w14:textId="77777777" w:rsidR="00FC1623" w:rsidRPr="008C1AD6" w:rsidRDefault="00FC1623" w:rsidP="00FC1623">
      <w:pPr>
        <w:ind w:firstLine="720"/>
        <w:rPr>
          <w:rFonts w:ascii="Times" w:hAnsi="Times" w:cs="Arial"/>
        </w:rPr>
      </w:pPr>
      <w:r w:rsidRPr="008C1AD6">
        <w:rPr>
          <w:rFonts w:ascii="Times" w:hAnsi="Times" w:cs="Arial"/>
        </w:rPr>
        <w:t>The Supreme Court ruled in Marbury’s favor</w:t>
      </w:r>
      <w:r w:rsidR="008C1AD6">
        <w:rPr>
          <w:rFonts w:ascii="Times" w:hAnsi="Times" w:cs="Arial"/>
        </w:rPr>
        <w:t xml:space="preserve">, but </w:t>
      </w:r>
      <w:r w:rsidR="00875908" w:rsidRPr="008C1AD6">
        <w:rPr>
          <w:rFonts w:ascii="Times" w:hAnsi="Times" w:cs="Arial"/>
        </w:rPr>
        <w:t>said that a section of the act</w:t>
      </w:r>
      <w:r w:rsidR="00352B6D">
        <w:rPr>
          <w:rFonts w:ascii="Times" w:hAnsi="Times" w:cs="Arial"/>
        </w:rPr>
        <w:t xml:space="preserve"> of Congress Marbury mentioned</w:t>
      </w:r>
      <w:r w:rsidR="008C1AD6" w:rsidRPr="008C1AD6">
        <w:rPr>
          <w:rFonts w:ascii="Times" w:hAnsi="Times" w:cs="Arial"/>
        </w:rPr>
        <w:t xml:space="preserve"> was</w:t>
      </w:r>
      <w:r w:rsidR="00875908" w:rsidRPr="008C1AD6">
        <w:rPr>
          <w:rFonts w:ascii="Times" w:hAnsi="Times" w:cs="Arial"/>
        </w:rPr>
        <w:t xml:space="preserve"> unconstitutional. </w:t>
      </w:r>
      <w:r w:rsidR="00171413" w:rsidRPr="008C1AD6">
        <w:rPr>
          <w:rFonts w:ascii="Times" w:hAnsi="Times" w:cs="Arial"/>
        </w:rPr>
        <w:t>The Court also said it had</w:t>
      </w:r>
      <w:r w:rsidR="002E4154">
        <w:rPr>
          <w:rFonts w:ascii="Times" w:hAnsi="Times" w:cs="Arial"/>
        </w:rPr>
        <w:t xml:space="preserve"> the power of judicial review, </w:t>
      </w:r>
      <w:r w:rsidRPr="008C1AD6">
        <w:rPr>
          <w:rFonts w:ascii="Times" w:hAnsi="Times" w:cs="Arial"/>
        </w:rPr>
        <w:t>the power to decide whether certain laws and governme</w:t>
      </w:r>
      <w:r w:rsidR="002E4154">
        <w:rPr>
          <w:rFonts w:ascii="Times" w:hAnsi="Times" w:cs="Arial"/>
        </w:rPr>
        <w:t>nt actions are unconstitutional</w:t>
      </w:r>
      <w:r w:rsidRPr="008C1AD6">
        <w:rPr>
          <w:rFonts w:ascii="Times" w:hAnsi="Times" w:cs="Arial"/>
        </w:rPr>
        <w:t>.</w:t>
      </w:r>
    </w:p>
    <w:p w14:paraId="63F776BD" w14:textId="77777777" w:rsidR="009557F5" w:rsidRDefault="008C1AD6" w:rsidP="008C1AD6">
      <w:pPr>
        <w:widowControl w:val="0"/>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 xml:space="preserve">With the power of judicial review, the Supreme Court became the chief interpreter of the U.S. Constitution. It also made the judicial branch an equal branch to the legislative and executive branches. With the power of judicial review, the judicial branch can check the actions of the legislative and executive branches and made sure </w:t>
      </w:r>
      <w:r w:rsidR="002E4154">
        <w:rPr>
          <w:rFonts w:ascii="Times New Roman" w:hAnsi="Times New Roman" w:cs="Times New Roman"/>
          <w:color w:val="000000"/>
        </w:rPr>
        <w:t>their actions are</w:t>
      </w:r>
      <w:r>
        <w:rPr>
          <w:rFonts w:ascii="Times New Roman" w:hAnsi="Times New Roman" w:cs="Times New Roman"/>
          <w:color w:val="000000"/>
        </w:rPr>
        <w:t xml:space="preserve"> in line with the Constitution. </w:t>
      </w:r>
    </w:p>
    <w:p w14:paraId="27930F26" w14:textId="77777777" w:rsidR="00ED7EDF" w:rsidRPr="00201472" w:rsidRDefault="00ED7EDF" w:rsidP="008C1AD6">
      <w:pPr>
        <w:widowControl w:val="0"/>
        <w:autoSpaceDE w:val="0"/>
        <w:autoSpaceDN w:val="0"/>
        <w:adjustRightInd w:val="0"/>
        <w:ind w:firstLine="720"/>
        <w:rPr>
          <w:rFonts w:ascii="Times New Roman" w:hAnsi="Times New Roman" w:cs="Times New Roman"/>
          <w:color w:val="000000"/>
        </w:rPr>
      </w:pPr>
      <w:r w:rsidRPr="008B38EA">
        <w:rPr>
          <w:rFonts w:ascii="Times New Roman" w:hAnsi="Times New Roman" w:cs="Times New Roman"/>
          <w:color w:val="000000"/>
        </w:rPr>
        <w:t xml:space="preserve">Since </w:t>
      </w:r>
      <w:r w:rsidRPr="008B38EA">
        <w:rPr>
          <w:rFonts w:ascii="Times New Roman" w:hAnsi="Times New Roman" w:cs="Times New Roman"/>
          <w:i/>
          <w:iCs/>
          <w:color w:val="000000"/>
        </w:rPr>
        <w:t>Marbury v. Madison</w:t>
      </w:r>
      <w:r w:rsidRPr="008B38EA">
        <w:rPr>
          <w:rFonts w:ascii="Times New Roman" w:hAnsi="Times New Roman" w:cs="Times New Roman"/>
          <w:color w:val="000000"/>
        </w:rPr>
        <w:t xml:space="preserve">, the </w:t>
      </w:r>
      <w:r w:rsidR="00BD5A2A">
        <w:rPr>
          <w:rFonts w:ascii="Times New Roman" w:hAnsi="Times New Roman" w:cs="Times New Roman"/>
          <w:color w:val="000000"/>
        </w:rPr>
        <w:t xml:space="preserve">U.S. </w:t>
      </w:r>
      <w:r w:rsidR="008F19E5">
        <w:rPr>
          <w:rFonts w:ascii="Times New Roman" w:hAnsi="Times New Roman" w:cs="Times New Roman"/>
          <w:color w:val="000000"/>
        </w:rPr>
        <w:t>Supreme Court has relied</w:t>
      </w:r>
      <w:r w:rsidRPr="008B38EA">
        <w:rPr>
          <w:rFonts w:ascii="Times New Roman" w:hAnsi="Times New Roman" w:cs="Times New Roman"/>
          <w:color w:val="000000"/>
        </w:rPr>
        <w:t xml:space="preserve"> on </w:t>
      </w:r>
      <w:r w:rsidR="00401141">
        <w:rPr>
          <w:rFonts w:ascii="Times New Roman" w:hAnsi="Times New Roman" w:cs="Times New Roman"/>
          <w:color w:val="000000"/>
        </w:rPr>
        <w:t xml:space="preserve">the power of judicial review </w:t>
      </w:r>
      <w:r w:rsidR="008F19E5">
        <w:rPr>
          <w:rFonts w:ascii="Times New Roman" w:hAnsi="Times New Roman" w:cs="Times New Roman"/>
          <w:color w:val="000000"/>
        </w:rPr>
        <w:t>to make sure</w:t>
      </w:r>
      <w:r w:rsidR="00352B6D">
        <w:rPr>
          <w:rFonts w:ascii="Times New Roman" w:hAnsi="Times New Roman" w:cs="Times New Roman"/>
          <w:color w:val="000000"/>
        </w:rPr>
        <w:t xml:space="preserve"> that government actions</w:t>
      </w:r>
      <w:r w:rsidRPr="008B38EA">
        <w:rPr>
          <w:rFonts w:ascii="Times New Roman" w:hAnsi="Times New Roman" w:cs="Times New Roman"/>
          <w:color w:val="000000"/>
        </w:rPr>
        <w:t xml:space="preserve"> </w:t>
      </w:r>
      <w:r>
        <w:rPr>
          <w:rFonts w:ascii="Times New Roman" w:hAnsi="Times New Roman" w:cs="Times New Roman"/>
          <w:color w:val="000000"/>
        </w:rPr>
        <w:t>are constitutional</w:t>
      </w:r>
      <w:r w:rsidRPr="008B38EA">
        <w:rPr>
          <w:rFonts w:ascii="Times New Roman" w:hAnsi="Times New Roman" w:cs="Times New Roman"/>
          <w:color w:val="000000"/>
        </w:rPr>
        <w:t xml:space="preserve">. Historians say that </w:t>
      </w:r>
      <w:r w:rsidRPr="008B38EA">
        <w:rPr>
          <w:rFonts w:ascii="Times New Roman" w:hAnsi="Times New Roman" w:cs="Times New Roman"/>
          <w:i/>
          <w:iCs/>
          <w:color w:val="000000"/>
        </w:rPr>
        <w:t xml:space="preserve">Marbury v. Madison </w:t>
      </w:r>
      <w:r w:rsidRPr="008B38EA">
        <w:rPr>
          <w:rFonts w:ascii="Times New Roman" w:hAnsi="Times New Roman" w:cs="Times New Roman"/>
          <w:color w:val="000000"/>
        </w:rPr>
        <w:t>influenced the Court’s decision</w:t>
      </w:r>
      <w:r>
        <w:rPr>
          <w:rFonts w:ascii="Times New Roman" w:hAnsi="Times New Roman" w:cs="Times New Roman"/>
          <w:color w:val="000000"/>
        </w:rPr>
        <w:t>s in</w:t>
      </w:r>
      <w:r w:rsidRPr="008B38EA">
        <w:rPr>
          <w:rFonts w:ascii="Times New Roman" w:hAnsi="Times New Roman" w:cs="Times New Roman"/>
          <w:color w:val="000000"/>
        </w:rPr>
        <w:t xml:space="preserve"> </w:t>
      </w:r>
      <w:r w:rsidRPr="008B38EA">
        <w:rPr>
          <w:rFonts w:ascii="Times New Roman" w:hAnsi="Times New Roman" w:cs="Times New Roman"/>
          <w:i/>
          <w:iCs/>
          <w:color w:val="000000"/>
        </w:rPr>
        <w:t xml:space="preserve">Brown v. Board of Education </w:t>
      </w:r>
      <w:r w:rsidRPr="008B38EA">
        <w:rPr>
          <w:rFonts w:ascii="Times New Roman" w:hAnsi="Times New Roman" w:cs="Times New Roman"/>
          <w:color w:val="000000"/>
        </w:rPr>
        <w:t xml:space="preserve">and </w:t>
      </w:r>
      <w:r w:rsidRPr="008B38EA">
        <w:rPr>
          <w:rFonts w:ascii="Times New Roman" w:hAnsi="Times New Roman" w:cs="Times New Roman"/>
          <w:i/>
          <w:iCs/>
          <w:color w:val="000000"/>
        </w:rPr>
        <w:t>Bush v. Gore</w:t>
      </w:r>
      <w:r w:rsidRPr="008B38EA">
        <w:rPr>
          <w:rFonts w:ascii="Times New Roman" w:hAnsi="Times New Roman" w:cs="Times New Roman"/>
          <w:color w:val="000000"/>
        </w:rPr>
        <w:t xml:space="preserve">; and </w:t>
      </w:r>
      <w:r>
        <w:rPr>
          <w:rFonts w:ascii="Times New Roman" w:hAnsi="Times New Roman" w:cs="Times New Roman"/>
          <w:color w:val="000000"/>
        </w:rPr>
        <w:t>other</w:t>
      </w:r>
      <w:r w:rsidRPr="008B38EA">
        <w:rPr>
          <w:rFonts w:ascii="Times New Roman" w:hAnsi="Times New Roman" w:cs="Times New Roman"/>
          <w:color w:val="000000"/>
        </w:rPr>
        <w:t xml:space="preserve"> issues that have an impact on daily life.</w:t>
      </w:r>
    </w:p>
    <w:p w14:paraId="4FB8DA27" w14:textId="77777777" w:rsidR="00ED7EDF" w:rsidRDefault="00ED7EDF" w:rsidP="00593AEB">
      <w:pPr>
        <w:widowControl w:val="0"/>
        <w:autoSpaceDE w:val="0"/>
        <w:autoSpaceDN w:val="0"/>
        <w:adjustRightInd w:val="0"/>
        <w:rPr>
          <w:rFonts w:ascii="Times New Roman" w:hAnsi="Times New Roman" w:cs="Times New Roman"/>
          <w:color w:val="000000"/>
        </w:rPr>
      </w:pPr>
    </w:p>
    <w:p w14:paraId="0195F099" w14:textId="77777777" w:rsidR="00C60D11" w:rsidRDefault="00401141" w:rsidP="00593A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What is judicial review? </w:t>
      </w:r>
    </w:p>
    <w:p w14:paraId="703BDCAB" w14:textId="77777777" w:rsidR="008C1AD6" w:rsidRDefault="008C1AD6" w:rsidP="00593A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8D8A14" w14:textId="77777777" w:rsidR="00401141" w:rsidRDefault="00401141" w:rsidP="00593AEB">
      <w:pPr>
        <w:widowControl w:val="0"/>
        <w:autoSpaceDE w:val="0"/>
        <w:autoSpaceDN w:val="0"/>
        <w:adjustRightInd w:val="0"/>
        <w:rPr>
          <w:rFonts w:ascii="Times New Roman" w:hAnsi="Times New Roman" w:cs="Times New Roman"/>
          <w:color w:val="000000"/>
        </w:rPr>
      </w:pPr>
    </w:p>
    <w:p w14:paraId="27F6ED52" w14:textId="77777777" w:rsidR="00401141" w:rsidRPr="008B38EA" w:rsidRDefault="00401141" w:rsidP="00593A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Why is the power of judicial review important? </w:t>
      </w:r>
    </w:p>
    <w:p w14:paraId="46FB2447" w14:textId="77777777" w:rsidR="002E2C22" w:rsidRPr="008B38EA" w:rsidRDefault="008C1AD6" w:rsidP="00593AE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AB8831" w14:textId="77777777" w:rsidR="00BD5A2A" w:rsidRDefault="00BD5A2A">
      <w:pPr>
        <w:rPr>
          <w:rFonts w:ascii="Times New Roman" w:hAnsi="Times New Roman" w:cs="Times New Roman"/>
          <w:color w:val="000000"/>
        </w:rPr>
      </w:pPr>
      <w:r>
        <w:rPr>
          <w:rFonts w:ascii="Times New Roman" w:hAnsi="Times New Roman" w:cs="Times New Roman"/>
          <w:color w:val="000000"/>
        </w:rPr>
        <w:br w:type="page"/>
      </w:r>
    </w:p>
    <w:p w14:paraId="6E9495D1" w14:textId="77777777" w:rsidR="00C76C83" w:rsidRPr="00C3153B" w:rsidRDefault="00C76C83" w:rsidP="00C76C83">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lastRenderedPageBreak/>
        <w:t xml:space="preserve">Landmark </w:t>
      </w:r>
      <w:r w:rsidRPr="00C3153B">
        <w:rPr>
          <w:rFonts w:ascii="Times New Roman" w:hAnsi="Times New Roman" w:cs="Times New Roman"/>
          <w:b/>
          <w:color w:val="1A1A1A"/>
        </w:rPr>
        <w:t>U.S. Supreme Court Case Study</w:t>
      </w:r>
    </w:p>
    <w:p w14:paraId="554460D8" w14:textId="77777777" w:rsidR="00C76C83" w:rsidRDefault="00C76C83" w:rsidP="00C76C83">
      <w:pPr>
        <w:widowControl w:val="0"/>
        <w:autoSpaceDE w:val="0"/>
        <w:autoSpaceDN w:val="0"/>
        <w:adjustRightInd w:val="0"/>
        <w:spacing w:after="120"/>
        <w:jc w:val="center"/>
        <w:rPr>
          <w:rFonts w:ascii="Times New Roman" w:hAnsi="Times New Roman" w:cs="Times New Roman"/>
          <w:color w:val="1A1A1A"/>
        </w:rPr>
      </w:pPr>
      <w:r w:rsidRPr="00764832">
        <w:rPr>
          <w:rFonts w:ascii="Times New Roman" w:hAnsi="Times New Roman" w:cs="Times New Roman"/>
          <w:i/>
          <w:color w:val="1A1A1A"/>
        </w:rPr>
        <w:t>Plessy v. Ferguson</w:t>
      </w:r>
      <w:r w:rsidRPr="00FA69FA">
        <w:rPr>
          <w:rFonts w:ascii="Times New Roman" w:hAnsi="Times New Roman" w:cs="Times New Roman"/>
          <w:color w:val="1A1A1A"/>
        </w:rPr>
        <w:t xml:space="preserve"> | 1896</w:t>
      </w:r>
      <w:r>
        <w:rPr>
          <w:rFonts w:ascii="Times New Roman" w:hAnsi="Times New Roman" w:cs="Times New Roman"/>
          <w:color w:val="1A1A1A"/>
        </w:rPr>
        <w:t xml:space="preserve"> | Page One </w:t>
      </w:r>
    </w:p>
    <w:p w14:paraId="34323BA9" w14:textId="77777777" w:rsidR="00C76C83" w:rsidRDefault="00C76C83" w:rsidP="00C76C83">
      <w:pPr>
        <w:rPr>
          <w:rFonts w:ascii="Times New Roman" w:hAnsi="Times New Roman" w:cs="Times New Roman"/>
          <w:b/>
          <w:color w:val="1A1A1A"/>
        </w:rPr>
      </w:pPr>
      <w:r>
        <w:rPr>
          <w:rFonts w:ascii="Times New Roman" w:hAnsi="Times New Roman" w:cs="Times New Roman"/>
          <w:b/>
          <w:color w:val="1A1A1A"/>
        </w:rPr>
        <w:t>Essential Question of the Case:</w:t>
      </w:r>
    </w:p>
    <w:p w14:paraId="38DDD8C1" w14:textId="29DEA98A" w:rsidR="00C76C83" w:rsidRDefault="00C76C83" w:rsidP="00084B82">
      <w:pPr>
        <w:rPr>
          <w:rFonts w:ascii="Times New Roman" w:hAnsi="Times New Roman" w:cs="Times New Roman"/>
          <w:color w:val="1D2024"/>
        </w:rPr>
      </w:pPr>
      <w:r w:rsidRPr="00EE2055">
        <w:rPr>
          <w:rFonts w:ascii="Times New Roman" w:hAnsi="Times New Roman" w:cs="Times New Roman"/>
          <w:color w:val="1D2024"/>
        </w:rPr>
        <w:t xml:space="preserve">Is Louisiana's law </w:t>
      </w:r>
      <w:r>
        <w:rPr>
          <w:rFonts w:ascii="Times New Roman" w:hAnsi="Times New Roman" w:cs="Times New Roman"/>
          <w:color w:val="1D2024"/>
        </w:rPr>
        <w:t>requiring</w:t>
      </w:r>
      <w:r w:rsidRPr="00EE2055">
        <w:rPr>
          <w:rFonts w:ascii="Times New Roman" w:hAnsi="Times New Roman" w:cs="Times New Roman"/>
          <w:color w:val="1D2024"/>
        </w:rPr>
        <w:t xml:space="preserve"> racial segregation on its trains an unconstitutional </w:t>
      </w:r>
      <w:r w:rsidR="009F48D6">
        <w:rPr>
          <w:rFonts w:ascii="Times New Roman" w:hAnsi="Times New Roman" w:cs="Times New Roman"/>
          <w:color w:val="1D2024"/>
        </w:rPr>
        <w:t>violation of</w:t>
      </w:r>
      <w:r>
        <w:rPr>
          <w:rFonts w:ascii="Times New Roman" w:hAnsi="Times New Roman" w:cs="Times New Roman"/>
          <w:color w:val="1D2024"/>
        </w:rPr>
        <w:t xml:space="preserve"> </w:t>
      </w:r>
      <w:r w:rsidR="00A6088E">
        <w:rPr>
          <w:rFonts w:ascii="Times New Roman" w:hAnsi="Times New Roman" w:cs="Times New Roman"/>
          <w:color w:val="1D2024"/>
        </w:rPr>
        <w:t>the equal protection clause</w:t>
      </w:r>
      <w:r w:rsidRPr="00EE2055">
        <w:rPr>
          <w:rFonts w:ascii="Times New Roman" w:hAnsi="Times New Roman" w:cs="Times New Roman"/>
          <w:color w:val="1D2024"/>
        </w:rPr>
        <w:t xml:space="preserve"> of the Fourteenth Amendment?</w:t>
      </w:r>
    </w:p>
    <w:p w14:paraId="5E1AE5B4" w14:textId="77777777" w:rsidR="00084B82" w:rsidRPr="00084B82" w:rsidRDefault="00084B82" w:rsidP="00084B82">
      <w:pPr>
        <w:rPr>
          <w:rFonts w:ascii="Times New Roman" w:hAnsi="Times New Roman" w:cs="Times New Roman"/>
          <w:color w:val="1D2024"/>
        </w:rPr>
      </w:pPr>
    </w:p>
    <w:p w14:paraId="31D133B0" w14:textId="77777777" w:rsidR="00C76C83" w:rsidRPr="00FA69FA" w:rsidRDefault="00C76C83" w:rsidP="00C76C83">
      <w:pPr>
        <w:widowControl w:val="0"/>
        <w:autoSpaceDE w:val="0"/>
        <w:autoSpaceDN w:val="0"/>
        <w:adjustRightInd w:val="0"/>
        <w:spacing w:after="120"/>
        <w:rPr>
          <w:rFonts w:ascii="Times New Roman" w:hAnsi="Times New Roman" w:cs="Times New Roman"/>
          <w:b/>
          <w:color w:val="1A1A1A"/>
        </w:rPr>
      </w:pPr>
      <w:r w:rsidRPr="00FA69FA">
        <w:rPr>
          <w:rFonts w:ascii="Times New Roman" w:hAnsi="Times New Roman" w:cs="Times New Roman"/>
          <w:b/>
          <w:color w:val="1A1A1A"/>
        </w:rPr>
        <w:t>Background</w:t>
      </w:r>
    </w:p>
    <w:p w14:paraId="41B8BD08" w14:textId="77777777" w:rsidR="00C76C83" w:rsidRDefault="00C76C83" w:rsidP="00084B82">
      <w:pPr>
        <w:widowControl w:val="0"/>
        <w:autoSpaceDE w:val="0"/>
        <w:autoSpaceDN w:val="0"/>
        <w:adjustRightInd w:val="0"/>
        <w:rPr>
          <w:rFonts w:ascii="Times New Roman" w:hAnsi="Times New Roman" w:cs="Times New Roman"/>
          <w:color w:val="1A1A1A"/>
        </w:rPr>
      </w:pPr>
      <w:r w:rsidRPr="00FA69FA">
        <w:rPr>
          <w:rFonts w:ascii="Times New Roman" w:hAnsi="Times New Roman" w:cs="Times New Roman"/>
          <w:color w:val="1A1A1A"/>
        </w:rPr>
        <w:t xml:space="preserve">In 1890, Louisiana passed a law called the Separate Car Act. This law said that railroad companies must provide separate but equal train cars for whites and blacks. Blacks had to sit with blacks and whites had to sit with whites. This </w:t>
      </w:r>
      <w:r>
        <w:rPr>
          <w:rFonts w:ascii="Times New Roman" w:hAnsi="Times New Roman" w:cs="Times New Roman"/>
          <w:color w:val="1A1A1A"/>
        </w:rPr>
        <w:t xml:space="preserve">act of separating people based on race </w:t>
      </w:r>
      <w:r w:rsidRPr="00FA69FA">
        <w:rPr>
          <w:rFonts w:ascii="Times New Roman" w:hAnsi="Times New Roman" w:cs="Times New Roman"/>
          <w:color w:val="1A1A1A"/>
        </w:rPr>
        <w:t xml:space="preserve">is called </w:t>
      </w:r>
      <w:r w:rsidRPr="00FA69FA">
        <w:rPr>
          <w:rFonts w:ascii="Times New Roman" w:hAnsi="Times New Roman" w:cs="Times New Roman"/>
          <w:bCs/>
          <w:iCs/>
        </w:rPr>
        <w:t>segregation</w:t>
      </w:r>
      <w:r w:rsidRPr="00FA69FA">
        <w:rPr>
          <w:rFonts w:ascii="Times New Roman" w:hAnsi="Times New Roman" w:cs="Times New Roman"/>
          <w:color w:val="1A1A1A"/>
        </w:rPr>
        <w:t xml:space="preserve">. Anyone who broke this law would have to pay </w:t>
      </w:r>
      <w:r w:rsidR="009F48D6">
        <w:rPr>
          <w:rFonts w:ascii="Times New Roman" w:hAnsi="Times New Roman" w:cs="Times New Roman"/>
          <w:color w:val="1A1A1A"/>
        </w:rPr>
        <w:t xml:space="preserve">a </w:t>
      </w:r>
      <w:r w:rsidRPr="00FA69FA">
        <w:rPr>
          <w:rFonts w:ascii="Times New Roman" w:hAnsi="Times New Roman" w:cs="Times New Roman"/>
          <w:color w:val="1A1A1A"/>
        </w:rPr>
        <w:t>$25</w:t>
      </w:r>
      <w:r w:rsidR="009F48D6">
        <w:rPr>
          <w:rFonts w:ascii="Times New Roman" w:hAnsi="Times New Roman" w:cs="Times New Roman"/>
          <w:color w:val="1A1A1A"/>
        </w:rPr>
        <w:t xml:space="preserve"> fine</w:t>
      </w:r>
      <w:r w:rsidRPr="00FA69FA">
        <w:rPr>
          <w:rFonts w:ascii="Times New Roman" w:hAnsi="Times New Roman" w:cs="Times New Roman"/>
          <w:color w:val="1A1A1A"/>
        </w:rPr>
        <w:t xml:space="preserve"> or go to jail for 20 days.</w:t>
      </w:r>
    </w:p>
    <w:p w14:paraId="11C7F758" w14:textId="77777777" w:rsidR="00084B82" w:rsidRPr="00FA69FA" w:rsidRDefault="00084B82" w:rsidP="00084B82">
      <w:pPr>
        <w:widowControl w:val="0"/>
        <w:autoSpaceDE w:val="0"/>
        <w:autoSpaceDN w:val="0"/>
        <w:adjustRightInd w:val="0"/>
        <w:rPr>
          <w:rFonts w:ascii="Times New Roman" w:hAnsi="Times New Roman" w:cs="Times New Roman"/>
          <w:color w:val="1A1A1A"/>
        </w:rPr>
      </w:pPr>
    </w:p>
    <w:p w14:paraId="6738AA6E" w14:textId="77777777" w:rsidR="00C76C83" w:rsidRDefault="00C76C83" w:rsidP="00084B82">
      <w:pPr>
        <w:widowControl w:val="0"/>
        <w:autoSpaceDE w:val="0"/>
        <w:autoSpaceDN w:val="0"/>
        <w:adjustRightInd w:val="0"/>
        <w:rPr>
          <w:rFonts w:ascii="Times New Roman" w:hAnsi="Times New Roman" w:cs="Times New Roman"/>
          <w:color w:val="1A1A1A"/>
        </w:rPr>
      </w:pPr>
      <w:r w:rsidRPr="00FA69FA">
        <w:rPr>
          <w:rFonts w:ascii="Times New Roman" w:hAnsi="Times New Roman" w:cs="Times New Roman"/>
          <w:color w:val="1A1A1A"/>
        </w:rPr>
        <w:t xml:space="preserve">Two </w:t>
      </w:r>
      <w:r w:rsidR="007D0A99">
        <w:rPr>
          <w:rFonts w:ascii="Times New Roman" w:hAnsi="Times New Roman" w:cs="Times New Roman"/>
          <w:color w:val="1A1A1A"/>
        </w:rPr>
        <w:t>groups of people</w:t>
      </w:r>
      <w:r w:rsidRPr="00FA69FA">
        <w:rPr>
          <w:rFonts w:ascii="Times New Roman" w:hAnsi="Times New Roman" w:cs="Times New Roman"/>
          <w:color w:val="1A1A1A"/>
        </w:rPr>
        <w:t xml:space="preserve"> wanted to challenge the constitutionality of the Separate Car Act. A group of black citizens who raised money to </w:t>
      </w:r>
      <w:r w:rsidR="007D0A99">
        <w:rPr>
          <w:rFonts w:ascii="Times New Roman" w:hAnsi="Times New Roman" w:cs="Times New Roman"/>
          <w:color w:val="1A1A1A"/>
        </w:rPr>
        <w:t>reverse</w:t>
      </w:r>
      <w:r w:rsidRPr="00FA69FA">
        <w:rPr>
          <w:rFonts w:ascii="Times New Roman" w:hAnsi="Times New Roman" w:cs="Times New Roman"/>
          <w:color w:val="1A1A1A"/>
        </w:rPr>
        <w:t xml:space="preserve"> the law worked together with the East Louisiana Railroad Company, which sought to </w:t>
      </w:r>
      <w:r>
        <w:rPr>
          <w:rFonts w:ascii="Times New Roman" w:hAnsi="Times New Roman" w:cs="Times New Roman"/>
          <w:color w:val="1A1A1A"/>
        </w:rPr>
        <w:t>end</w:t>
      </w:r>
      <w:r w:rsidRPr="00FA69FA">
        <w:rPr>
          <w:rFonts w:ascii="Times New Roman" w:hAnsi="Times New Roman" w:cs="Times New Roman"/>
          <w:color w:val="1A1A1A"/>
        </w:rPr>
        <w:t xml:space="preserve"> the Act </w:t>
      </w:r>
      <w:r>
        <w:rPr>
          <w:rFonts w:ascii="Times New Roman" w:hAnsi="Times New Roman" w:cs="Times New Roman"/>
          <w:color w:val="1A1A1A"/>
        </w:rPr>
        <w:t xml:space="preserve">mainly because of business and money </w:t>
      </w:r>
      <w:r w:rsidR="000431E5">
        <w:rPr>
          <w:rFonts w:ascii="Times New Roman" w:hAnsi="Times New Roman" w:cs="Times New Roman"/>
          <w:color w:val="1A1A1A"/>
        </w:rPr>
        <w:t>reasons.</w:t>
      </w:r>
      <w:r w:rsidR="000431E5" w:rsidRPr="00FA69FA">
        <w:rPr>
          <w:rFonts w:ascii="Times New Roman" w:hAnsi="Times New Roman" w:cs="Times New Roman"/>
          <w:color w:val="1A1A1A"/>
        </w:rPr>
        <w:t xml:space="preserve"> They</w:t>
      </w:r>
      <w:r w:rsidRPr="00FA69FA">
        <w:rPr>
          <w:rFonts w:ascii="Times New Roman" w:hAnsi="Times New Roman" w:cs="Times New Roman"/>
          <w:color w:val="1A1A1A"/>
        </w:rPr>
        <w:t xml:space="preserve"> chose a 30-year-old shoemaker named Homer Plessy, a </w:t>
      </w:r>
      <w:r w:rsidR="009F48D6">
        <w:rPr>
          <w:rFonts w:ascii="Times New Roman" w:hAnsi="Times New Roman" w:cs="Times New Roman"/>
          <w:color w:val="1A1A1A"/>
        </w:rPr>
        <w:t>U.S. citizen w</w:t>
      </w:r>
      <w:r w:rsidRPr="00FA69FA">
        <w:rPr>
          <w:rFonts w:ascii="Times New Roman" w:hAnsi="Times New Roman" w:cs="Times New Roman"/>
          <w:color w:val="1A1A1A"/>
        </w:rPr>
        <w:t xml:space="preserve">ho was one-eighth black and a </w:t>
      </w:r>
      <w:r w:rsidR="009F48D6">
        <w:rPr>
          <w:rFonts w:ascii="Times New Roman" w:hAnsi="Times New Roman" w:cs="Times New Roman"/>
          <w:color w:val="1A1A1A"/>
        </w:rPr>
        <w:t xml:space="preserve">Louisiana </w:t>
      </w:r>
      <w:r w:rsidRPr="00FA69FA">
        <w:rPr>
          <w:rFonts w:ascii="Times New Roman" w:hAnsi="Times New Roman" w:cs="Times New Roman"/>
          <w:color w:val="1A1A1A"/>
        </w:rPr>
        <w:t>r</w:t>
      </w:r>
      <w:r w:rsidR="009F48D6">
        <w:rPr>
          <w:rFonts w:ascii="Times New Roman" w:hAnsi="Times New Roman" w:cs="Times New Roman"/>
          <w:color w:val="1A1A1A"/>
        </w:rPr>
        <w:t>esident</w:t>
      </w:r>
      <w:r w:rsidRPr="00FA69FA">
        <w:rPr>
          <w:rFonts w:ascii="Times New Roman" w:hAnsi="Times New Roman" w:cs="Times New Roman"/>
          <w:color w:val="1A1A1A"/>
        </w:rPr>
        <w:t xml:space="preserve">. On June 7, 1892, Plessy purchased a first-class </w:t>
      </w:r>
      <w:r w:rsidR="007D0A99">
        <w:rPr>
          <w:rFonts w:ascii="Times New Roman" w:hAnsi="Times New Roman" w:cs="Times New Roman"/>
          <w:color w:val="1A1A1A"/>
        </w:rPr>
        <w:t>ticket</w:t>
      </w:r>
      <w:r w:rsidRPr="00FA69FA">
        <w:rPr>
          <w:rFonts w:ascii="Times New Roman" w:hAnsi="Times New Roman" w:cs="Times New Roman"/>
          <w:color w:val="1A1A1A"/>
        </w:rPr>
        <w:t xml:space="preserve"> from New Orleans to Covington, Louisiana and sat in the railroad car for "White" passengers. The railroad officials knew Plessy was coming and </w:t>
      </w:r>
      <w:r w:rsidRPr="001B5B53">
        <w:rPr>
          <w:rFonts w:ascii="Times New Roman" w:hAnsi="Times New Roman" w:cs="Times New Roman"/>
          <w:bCs/>
          <w:iCs/>
        </w:rPr>
        <w:t>arrested</w:t>
      </w:r>
      <w:r w:rsidRPr="00FA69FA">
        <w:rPr>
          <w:rFonts w:ascii="Times New Roman" w:hAnsi="Times New Roman" w:cs="Times New Roman"/>
          <w:color w:val="1A1A1A"/>
        </w:rPr>
        <w:t xml:space="preserve"> him for violating the Separate Car Act. </w:t>
      </w:r>
    </w:p>
    <w:p w14:paraId="3F68A962" w14:textId="77777777" w:rsidR="00084B82" w:rsidRPr="00FA69FA" w:rsidRDefault="00084B82" w:rsidP="00084B82">
      <w:pPr>
        <w:widowControl w:val="0"/>
        <w:autoSpaceDE w:val="0"/>
        <w:autoSpaceDN w:val="0"/>
        <w:adjustRightInd w:val="0"/>
        <w:rPr>
          <w:rFonts w:ascii="Times New Roman" w:hAnsi="Times New Roman" w:cs="Times New Roman"/>
          <w:color w:val="1A1A1A"/>
        </w:rPr>
      </w:pPr>
    </w:p>
    <w:p w14:paraId="03EF2597" w14:textId="77777777" w:rsidR="00C76C83" w:rsidRDefault="00C76C83" w:rsidP="00084B82">
      <w:pPr>
        <w:widowControl w:val="0"/>
        <w:autoSpaceDE w:val="0"/>
        <w:autoSpaceDN w:val="0"/>
        <w:adjustRightInd w:val="0"/>
        <w:rPr>
          <w:rFonts w:ascii="Times New Roman" w:hAnsi="Times New Roman" w:cs="Times New Roman"/>
          <w:color w:val="1A1A1A"/>
        </w:rPr>
      </w:pPr>
      <w:r w:rsidRPr="00FA69FA">
        <w:rPr>
          <w:rFonts w:ascii="Times New Roman" w:hAnsi="Times New Roman" w:cs="Times New Roman"/>
          <w:color w:val="1A1A1A"/>
        </w:rPr>
        <w:t xml:space="preserve">Plessy argued in court that the Separate Car Act violated the Thirteenth and Fourteenth Amendments to the Constitution. The Thirteenth Amendment banned slavery and the Fourteenth Amendment requires that the government treat people equally. John Howard Ferguson, the judge hearing the case, had stated in a previous court decision that the Separate Car Act was </w:t>
      </w:r>
      <w:r w:rsidRPr="001B5B53">
        <w:rPr>
          <w:rFonts w:ascii="Times New Roman" w:hAnsi="Times New Roman" w:cs="Times New Roman"/>
          <w:bCs/>
          <w:iCs/>
        </w:rPr>
        <w:t>unconstitutional</w:t>
      </w:r>
      <w:r w:rsidRPr="00FA69FA">
        <w:rPr>
          <w:rFonts w:ascii="Times New Roman" w:hAnsi="Times New Roman" w:cs="Times New Roman"/>
          <w:color w:val="1A1A1A"/>
        </w:rPr>
        <w:t xml:space="preserve"> if applied to trains running outside of Louisiana. In this case, however, he declared that the law was constitutional for trains running within the state and found Plessy </w:t>
      </w:r>
      <w:r w:rsidRPr="001B5B53">
        <w:rPr>
          <w:rFonts w:ascii="Times New Roman" w:hAnsi="Times New Roman" w:cs="Times New Roman"/>
          <w:bCs/>
          <w:iCs/>
        </w:rPr>
        <w:t>guilty</w:t>
      </w:r>
      <w:r w:rsidRPr="001B5B53">
        <w:rPr>
          <w:rFonts w:ascii="Times New Roman" w:hAnsi="Times New Roman" w:cs="Times New Roman"/>
          <w:color w:val="1A1A1A"/>
        </w:rPr>
        <w:t>.</w:t>
      </w:r>
      <w:r>
        <w:rPr>
          <w:rFonts w:ascii="Times New Roman" w:hAnsi="Times New Roman" w:cs="Times New Roman"/>
          <w:color w:val="1A1A1A"/>
        </w:rPr>
        <w:t xml:space="preserve"> </w:t>
      </w:r>
      <w:r w:rsidRPr="00FA69FA">
        <w:rPr>
          <w:rFonts w:ascii="Times New Roman" w:hAnsi="Times New Roman" w:cs="Times New Roman"/>
          <w:color w:val="1A1A1A"/>
        </w:rPr>
        <w:t xml:space="preserve">Plessy appealed the case to the Louisiana State Supreme Court, which </w:t>
      </w:r>
      <w:r w:rsidR="00CF0F59">
        <w:rPr>
          <w:rFonts w:ascii="Times New Roman" w:hAnsi="Times New Roman" w:cs="Times New Roman"/>
          <w:color w:val="1A1A1A"/>
        </w:rPr>
        <w:t>agreed</w:t>
      </w:r>
      <w:r w:rsidRPr="00FA69FA">
        <w:rPr>
          <w:rFonts w:ascii="Times New Roman" w:hAnsi="Times New Roman" w:cs="Times New Roman"/>
          <w:color w:val="1A1A1A"/>
        </w:rPr>
        <w:t xml:space="preserve"> that the Louisiana law was constitutional. Plessy then took his case, </w:t>
      </w:r>
      <w:r w:rsidRPr="00FA69FA">
        <w:rPr>
          <w:rFonts w:ascii="Times New Roman" w:hAnsi="Times New Roman" w:cs="Times New Roman"/>
          <w:i/>
          <w:iCs/>
          <w:color w:val="1A1A1A"/>
        </w:rPr>
        <w:t>Plessy</w:t>
      </w:r>
      <w:r w:rsidRPr="00FA69FA">
        <w:rPr>
          <w:rFonts w:ascii="Times New Roman" w:hAnsi="Times New Roman" w:cs="Times New Roman"/>
          <w:color w:val="1A1A1A"/>
        </w:rPr>
        <w:t xml:space="preserve"> v. </w:t>
      </w:r>
      <w:r w:rsidRPr="00FA69FA">
        <w:rPr>
          <w:rFonts w:ascii="Times New Roman" w:hAnsi="Times New Roman" w:cs="Times New Roman"/>
          <w:i/>
          <w:iCs/>
          <w:color w:val="1A1A1A"/>
        </w:rPr>
        <w:t>Ferguson</w:t>
      </w:r>
      <w:r w:rsidRPr="00FA69FA">
        <w:rPr>
          <w:rFonts w:ascii="Times New Roman" w:hAnsi="Times New Roman" w:cs="Times New Roman"/>
          <w:color w:val="1A1A1A"/>
        </w:rPr>
        <w:t xml:space="preserve">, to the </w:t>
      </w:r>
      <w:r w:rsidR="009F48D6">
        <w:rPr>
          <w:rFonts w:ascii="Times New Roman" w:hAnsi="Times New Roman" w:cs="Times New Roman"/>
          <w:color w:val="1A1A1A"/>
        </w:rPr>
        <w:t xml:space="preserve">U.S. </w:t>
      </w:r>
      <w:r w:rsidRPr="00FA69FA">
        <w:rPr>
          <w:rFonts w:ascii="Times New Roman" w:hAnsi="Times New Roman" w:cs="Times New Roman"/>
          <w:color w:val="1A1A1A"/>
        </w:rPr>
        <w:t>Su</w:t>
      </w:r>
      <w:r w:rsidR="009F48D6">
        <w:rPr>
          <w:rFonts w:ascii="Times New Roman" w:hAnsi="Times New Roman" w:cs="Times New Roman"/>
          <w:color w:val="1A1A1A"/>
        </w:rPr>
        <w:t>preme Court</w:t>
      </w:r>
      <w:r>
        <w:rPr>
          <w:rFonts w:ascii="Times New Roman" w:hAnsi="Times New Roman" w:cs="Times New Roman"/>
          <w:color w:val="1A1A1A"/>
        </w:rPr>
        <w:t>.</w:t>
      </w:r>
    </w:p>
    <w:p w14:paraId="2D36FA35" w14:textId="77777777" w:rsidR="00084B82" w:rsidRPr="0028755B" w:rsidRDefault="00084B82" w:rsidP="00084B82">
      <w:pPr>
        <w:widowControl w:val="0"/>
        <w:autoSpaceDE w:val="0"/>
        <w:autoSpaceDN w:val="0"/>
        <w:adjustRightInd w:val="0"/>
        <w:rPr>
          <w:rFonts w:ascii="Times New Roman" w:hAnsi="Times New Roman" w:cs="Times New Roman"/>
          <w:color w:val="1A1A1A"/>
        </w:rPr>
      </w:pPr>
    </w:p>
    <w:p w14:paraId="0881CD5A" w14:textId="104E0417" w:rsidR="00C76C83" w:rsidRPr="001B5B53" w:rsidRDefault="00A73390" w:rsidP="00C76C83">
      <w:pPr>
        <w:rPr>
          <w:rFonts w:ascii="Times New Roman" w:hAnsi="Times New Roman" w:cs="Times New Roman"/>
          <w:b/>
          <w:color w:val="1A1A1A"/>
        </w:rPr>
      </w:pPr>
      <w:r>
        <w:rPr>
          <w:noProof/>
        </w:rPr>
        <mc:AlternateContent>
          <mc:Choice Requires="wps">
            <w:drawing>
              <wp:anchor distT="0" distB="0" distL="114300" distR="114300" simplePos="0" relativeHeight="251653120" behindDoc="0" locked="0" layoutInCell="1" allowOverlap="1" wp14:anchorId="61C72742" wp14:editId="4E864691">
                <wp:simplePos x="0" y="0"/>
                <wp:positionH relativeFrom="column">
                  <wp:posOffset>0</wp:posOffset>
                </wp:positionH>
                <wp:positionV relativeFrom="paragraph">
                  <wp:posOffset>221615</wp:posOffset>
                </wp:positionV>
                <wp:extent cx="6172200" cy="2286000"/>
                <wp:effectExtent l="0" t="0" r="25400" b="254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228600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336E7510" w14:textId="77777777" w:rsidR="0013389B" w:rsidRPr="001B5B53" w:rsidRDefault="0013389B" w:rsidP="00C76C83">
                            <w:pPr>
                              <w:rPr>
                                <w:rFonts w:ascii="Times New Roman" w:hAnsi="Times New Roman" w:cs="Times New Roman"/>
                                <w:b/>
                                <w:color w:val="1A1A1A"/>
                              </w:rPr>
                            </w:pPr>
                            <w:r w:rsidRPr="001B5B53">
                              <w:rPr>
                                <w:rFonts w:ascii="Times New Roman" w:hAnsi="Times New Roman" w:cs="Times New Roman"/>
                                <w:b/>
                                <w:color w:val="1A1A1A"/>
                              </w:rPr>
                              <w:t>13</w:t>
                            </w:r>
                            <w:r w:rsidRPr="001B5B53">
                              <w:rPr>
                                <w:rFonts w:ascii="Times New Roman" w:hAnsi="Times New Roman" w:cs="Times New Roman"/>
                                <w:b/>
                                <w:color w:val="1A1A1A"/>
                                <w:vertAlign w:val="superscript"/>
                              </w:rPr>
                              <w:t>th</w:t>
                            </w:r>
                            <w:r w:rsidRPr="001B5B53">
                              <w:rPr>
                                <w:rFonts w:ascii="Times New Roman" w:hAnsi="Times New Roman" w:cs="Times New Roman"/>
                                <w:b/>
                                <w:color w:val="1A1A1A"/>
                              </w:rPr>
                              <w:t xml:space="preserve"> Amendment</w:t>
                            </w:r>
                            <w:r>
                              <w:rPr>
                                <w:rFonts w:ascii="Times New Roman" w:hAnsi="Times New Roman" w:cs="Times New Roman"/>
                                <w:b/>
                                <w:color w:val="1A1A1A"/>
                              </w:rPr>
                              <w:t xml:space="preserve"> (1865)</w:t>
                            </w:r>
                          </w:p>
                          <w:p w14:paraId="2F8DB02B" w14:textId="77777777" w:rsidR="0013389B" w:rsidRPr="001B5B53" w:rsidRDefault="0013389B" w:rsidP="00C76C83">
                            <w:pPr>
                              <w:rPr>
                                <w:rFonts w:ascii="Times New Roman" w:hAnsi="Times New Roman" w:cs="Times New Roman"/>
                                <w:color w:val="1A1A1A"/>
                              </w:rPr>
                            </w:pPr>
                            <w:r w:rsidRPr="001B5B53">
                              <w:rPr>
                                <w:rFonts w:ascii="Times New Roman" w:hAnsi="Times New Roman" w:cs="Times New Roman"/>
                                <w:b/>
                                <w:color w:val="1A1A1A"/>
                              </w:rPr>
                              <w:t>SECTION. 1.</w:t>
                            </w:r>
                            <w:r w:rsidRPr="001B5B53">
                              <w:rPr>
                                <w:rFonts w:ascii="Times New Roman" w:hAnsi="Times New Roman" w:cs="Times New Roman"/>
                                <w:color w:val="1A1A1A"/>
                              </w:rPr>
                              <w:t xml:space="preserve"> Neither slavery nor involuntary servitude, except as a punishment for crime whereof the party shall have been duly convicted, shall exist within the United States, or any place subject to their jurisdiction.</w:t>
                            </w:r>
                          </w:p>
                          <w:p w14:paraId="69AC34CA" w14:textId="77777777" w:rsidR="0013389B" w:rsidRDefault="0013389B" w:rsidP="00C76C83">
                            <w:pPr>
                              <w:rPr>
                                <w:rFonts w:ascii="Times New Roman" w:hAnsi="Times New Roman" w:cs="Times New Roman"/>
                                <w:color w:val="1A1A1A"/>
                              </w:rPr>
                            </w:pPr>
                            <w:r w:rsidRPr="001B5B53">
                              <w:rPr>
                                <w:rFonts w:ascii="Times New Roman" w:hAnsi="Times New Roman" w:cs="Times New Roman"/>
                                <w:b/>
                                <w:color w:val="1A1A1A"/>
                              </w:rPr>
                              <w:t>SECTION. 2.</w:t>
                            </w:r>
                            <w:r w:rsidRPr="001B5B53">
                              <w:rPr>
                                <w:rFonts w:ascii="Times New Roman" w:hAnsi="Times New Roman" w:cs="Times New Roman"/>
                                <w:color w:val="1A1A1A"/>
                              </w:rPr>
                              <w:t xml:space="preserve"> Congress shall have power to enforce this article by appropriate legislation.</w:t>
                            </w:r>
                          </w:p>
                          <w:p w14:paraId="0E721B0D" w14:textId="77777777" w:rsidR="0013389B" w:rsidRDefault="0013389B" w:rsidP="00C76C83">
                            <w:pPr>
                              <w:rPr>
                                <w:rFonts w:ascii="Times New Roman" w:hAnsi="Times New Roman" w:cs="Times New Roman"/>
                                <w:color w:val="1A1A1A"/>
                              </w:rPr>
                            </w:pPr>
                          </w:p>
                          <w:p w14:paraId="4A848A41" w14:textId="77777777" w:rsidR="0013389B" w:rsidRPr="001B5B53" w:rsidRDefault="0013389B" w:rsidP="00C76C83">
                            <w:pPr>
                              <w:rPr>
                                <w:rFonts w:ascii="Times New Roman" w:hAnsi="Times New Roman" w:cs="Times New Roman"/>
                                <w:b/>
                                <w:color w:val="1A1A1A"/>
                              </w:rPr>
                            </w:pPr>
                            <w:r w:rsidRPr="001B5B53">
                              <w:rPr>
                                <w:rFonts w:ascii="Times New Roman" w:hAnsi="Times New Roman" w:cs="Times New Roman"/>
                                <w:b/>
                                <w:color w:val="1A1A1A"/>
                              </w:rPr>
                              <w:t>14</w:t>
                            </w:r>
                            <w:r w:rsidRPr="001B5B53">
                              <w:rPr>
                                <w:rFonts w:ascii="Times New Roman" w:hAnsi="Times New Roman" w:cs="Times New Roman"/>
                                <w:b/>
                                <w:color w:val="1A1A1A"/>
                                <w:vertAlign w:val="superscript"/>
                              </w:rPr>
                              <w:t>th</w:t>
                            </w:r>
                            <w:r>
                              <w:rPr>
                                <w:rFonts w:ascii="Times New Roman" w:hAnsi="Times New Roman" w:cs="Times New Roman"/>
                                <w:b/>
                                <w:color w:val="1A1A1A"/>
                              </w:rPr>
                              <w:t xml:space="preserve"> Amendment (1868)</w:t>
                            </w:r>
                          </w:p>
                          <w:p w14:paraId="59B8B2DB" w14:textId="77777777" w:rsidR="0013389B" w:rsidRPr="00B01838" w:rsidRDefault="0013389B" w:rsidP="00C76C83">
                            <w:pPr>
                              <w:rPr>
                                <w:rFonts w:ascii="Times New Roman" w:hAnsi="Times New Roman" w:cs="Times New Roman"/>
                                <w:color w:val="1D2024"/>
                              </w:rPr>
                            </w:pPr>
                            <w:r w:rsidRPr="001B5B53">
                              <w:rPr>
                                <w:rFonts w:ascii="Times New Roman" w:hAnsi="Times New Roman" w:cs="Times New Roman"/>
                                <w:b/>
                                <w:bCs/>
                                <w:color w:val="1D2024"/>
                              </w:rPr>
                              <w:t>SECTION. 1.</w:t>
                            </w:r>
                            <w:r w:rsidRPr="001B5B53">
                              <w:rPr>
                                <w:rFonts w:ascii="Times New Roman" w:hAnsi="Times New Roman" w:cs="Times New Roman"/>
                                <w:color w:val="1D2024"/>
                              </w:rP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17.45pt;width:486pt;height:18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" filled="f" strokecolor="windowText">
                <v:path arrowok="t"/>
                <v:textbox>
                  <w:txbxContent>
                    <w:p w14:paraId="336E7510" w14:textId="77777777" w:rsidR="00206305" w:rsidRPr="001B5B53" w:rsidRDefault="00206305" w:rsidP="00C76C83">
                      <w:pPr>
                        <w:rPr>
                          <w:rFonts w:ascii="Times New Roman" w:hAnsi="Times New Roman" w:cs="Times New Roman"/>
                          <w:b/>
                          <w:color w:val="1A1A1A"/>
                        </w:rPr>
                      </w:pPr>
                      <w:r w:rsidRPr="001B5B53">
                        <w:rPr>
                          <w:rFonts w:ascii="Times New Roman" w:hAnsi="Times New Roman" w:cs="Times New Roman"/>
                          <w:b/>
                          <w:color w:val="1A1A1A"/>
                        </w:rPr>
                        <w:t>13</w:t>
                      </w:r>
                      <w:r w:rsidRPr="001B5B53">
                        <w:rPr>
                          <w:rFonts w:ascii="Times New Roman" w:hAnsi="Times New Roman" w:cs="Times New Roman"/>
                          <w:b/>
                          <w:color w:val="1A1A1A"/>
                          <w:vertAlign w:val="superscript"/>
                        </w:rPr>
                        <w:t>th</w:t>
                      </w:r>
                      <w:r w:rsidRPr="001B5B53">
                        <w:rPr>
                          <w:rFonts w:ascii="Times New Roman" w:hAnsi="Times New Roman" w:cs="Times New Roman"/>
                          <w:b/>
                          <w:color w:val="1A1A1A"/>
                        </w:rPr>
                        <w:t xml:space="preserve"> Amendment</w:t>
                      </w:r>
                      <w:r>
                        <w:rPr>
                          <w:rFonts w:ascii="Times New Roman" w:hAnsi="Times New Roman" w:cs="Times New Roman"/>
                          <w:b/>
                          <w:color w:val="1A1A1A"/>
                        </w:rPr>
                        <w:t xml:space="preserve"> (1865)</w:t>
                      </w:r>
                    </w:p>
                    <w:p w14:paraId="2F8DB02B" w14:textId="77777777" w:rsidR="00206305" w:rsidRPr="001B5B53" w:rsidRDefault="00206305" w:rsidP="00C76C83">
                      <w:pPr>
                        <w:rPr>
                          <w:rFonts w:ascii="Times New Roman" w:hAnsi="Times New Roman" w:cs="Times New Roman"/>
                          <w:color w:val="1A1A1A"/>
                        </w:rPr>
                      </w:pPr>
                      <w:r w:rsidRPr="001B5B53">
                        <w:rPr>
                          <w:rFonts w:ascii="Times New Roman" w:hAnsi="Times New Roman" w:cs="Times New Roman"/>
                          <w:b/>
                          <w:color w:val="1A1A1A"/>
                        </w:rPr>
                        <w:t>SECTION. 1.</w:t>
                      </w:r>
                      <w:r w:rsidRPr="001B5B53">
                        <w:rPr>
                          <w:rFonts w:ascii="Times New Roman" w:hAnsi="Times New Roman" w:cs="Times New Roman"/>
                          <w:color w:val="1A1A1A"/>
                        </w:rPr>
                        <w:t xml:space="preserve"> Neither slavery nor involuntary servitude, except as a punishment for crime whereof the party shall have been duly convicted, shall exist within the United States, or any place subject to their jurisdiction.</w:t>
                      </w:r>
                    </w:p>
                    <w:p w14:paraId="69AC34CA" w14:textId="77777777" w:rsidR="00206305" w:rsidRDefault="00206305" w:rsidP="00C76C83">
                      <w:pPr>
                        <w:rPr>
                          <w:rFonts w:ascii="Times New Roman" w:hAnsi="Times New Roman" w:cs="Times New Roman"/>
                          <w:color w:val="1A1A1A"/>
                        </w:rPr>
                      </w:pPr>
                      <w:r w:rsidRPr="001B5B53">
                        <w:rPr>
                          <w:rFonts w:ascii="Times New Roman" w:hAnsi="Times New Roman" w:cs="Times New Roman"/>
                          <w:b/>
                          <w:color w:val="1A1A1A"/>
                        </w:rPr>
                        <w:t>SECTION. 2.</w:t>
                      </w:r>
                      <w:r w:rsidRPr="001B5B53">
                        <w:rPr>
                          <w:rFonts w:ascii="Times New Roman" w:hAnsi="Times New Roman" w:cs="Times New Roman"/>
                          <w:color w:val="1A1A1A"/>
                        </w:rPr>
                        <w:t xml:space="preserve"> Congress shall have power to enforce this article by appropriate legislation.</w:t>
                      </w:r>
                    </w:p>
                    <w:p w14:paraId="0E721B0D" w14:textId="77777777" w:rsidR="00206305" w:rsidRDefault="00206305" w:rsidP="00C76C83">
                      <w:pPr>
                        <w:rPr>
                          <w:rFonts w:ascii="Times New Roman" w:hAnsi="Times New Roman" w:cs="Times New Roman"/>
                          <w:color w:val="1A1A1A"/>
                        </w:rPr>
                      </w:pPr>
                    </w:p>
                    <w:p w14:paraId="4A848A41" w14:textId="77777777" w:rsidR="00206305" w:rsidRPr="001B5B53" w:rsidRDefault="00206305" w:rsidP="00C76C83">
                      <w:pPr>
                        <w:rPr>
                          <w:rFonts w:ascii="Times New Roman" w:hAnsi="Times New Roman" w:cs="Times New Roman"/>
                          <w:b/>
                          <w:color w:val="1A1A1A"/>
                        </w:rPr>
                      </w:pPr>
                      <w:r w:rsidRPr="001B5B53">
                        <w:rPr>
                          <w:rFonts w:ascii="Times New Roman" w:hAnsi="Times New Roman" w:cs="Times New Roman"/>
                          <w:b/>
                          <w:color w:val="1A1A1A"/>
                        </w:rPr>
                        <w:t>14</w:t>
                      </w:r>
                      <w:r w:rsidRPr="001B5B53">
                        <w:rPr>
                          <w:rFonts w:ascii="Times New Roman" w:hAnsi="Times New Roman" w:cs="Times New Roman"/>
                          <w:b/>
                          <w:color w:val="1A1A1A"/>
                          <w:vertAlign w:val="superscript"/>
                        </w:rPr>
                        <w:t>th</w:t>
                      </w:r>
                      <w:r>
                        <w:rPr>
                          <w:rFonts w:ascii="Times New Roman" w:hAnsi="Times New Roman" w:cs="Times New Roman"/>
                          <w:b/>
                          <w:color w:val="1A1A1A"/>
                        </w:rPr>
                        <w:t xml:space="preserve"> Amendment (1868)</w:t>
                      </w:r>
                    </w:p>
                    <w:p w14:paraId="59B8B2DB" w14:textId="77777777" w:rsidR="00206305" w:rsidRPr="00B01838" w:rsidRDefault="00206305" w:rsidP="00C76C83">
                      <w:pPr>
                        <w:rPr>
                          <w:rFonts w:ascii="Times New Roman" w:hAnsi="Times New Roman" w:cs="Times New Roman"/>
                          <w:color w:val="1D2024"/>
                        </w:rPr>
                      </w:pPr>
                      <w:r w:rsidRPr="001B5B53">
                        <w:rPr>
                          <w:rFonts w:ascii="Times New Roman" w:hAnsi="Times New Roman" w:cs="Times New Roman"/>
                          <w:b/>
                          <w:bCs/>
                          <w:color w:val="1D2024"/>
                        </w:rPr>
                        <w:t>SECTION. 1.</w:t>
                      </w:r>
                      <w:r w:rsidRPr="001B5B53">
                        <w:rPr>
                          <w:rFonts w:ascii="Times New Roman" w:hAnsi="Times New Roman" w:cs="Times New Roman"/>
                          <w:color w:val="1D2024"/>
                        </w:rPr>
                        <w:t xml:space="preserve"> All persons born or naturalized in the United States, and subject to the jurisdiction thereof, are citizens of the United States and of the State wherein they reside. No State shall make or enforce any </w:t>
                      </w:r>
                      <w:proofErr w:type="gramStart"/>
                      <w:r w:rsidRPr="001B5B53">
                        <w:rPr>
                          <w:rFonts w:ascii="Times New Roman" w:hAnsi="Times New Roman" w:cs="Times New Roman"/>
                          <w:color w:val="1D2024"/>
                        </w:rPr>
                        <w:t>law which</w:t>
                      </w:r>
                      <w:proofErr w:type="gramEnd"/>
                      <w:r w:rsidRPr="001B5B53">
                        <w:rPr>
                          <w:rFonts w:ascii="Times New Roman" w:hAnsi="Times New Roman" w:cs="Times New Roman"/>
                          <w:color w:val="1D2024"/>
                        </w:rPr>
                        <w:t xml:space="preserve"> shall abridge the privileges or immunities of citizens of the United States; nor shall any State deprive any person of life, liberty, or property, without due process of law; nor deny to any person within its jurisdiction the equal protection of the laws.</w:t>
                      </w:r>
                    </w:p>
                  </w:txbxContent>
                </v:textbox>
                <w10:wrap type="square"/>
              </v:shape>
            </w:pict>
          </mc:Fallback>
        </mc:AlternateContent>
      </w:r>
      <w:r w:rsidR="001634D6">
        <w:rPr>
          <w:rFonts w:ascii="Times New Roman" w:hAnsi="Times New Roman" w:cs="Times New Roman"/>
          <w:b/>
          <w:color w:val="1A1A1A"/>
        </w:rPr>
        <w:t>Constitutional</w:t>
      </w:r>
      <w:r w:rsidR="001634D6" w:rsidRPr="001B5B53">
        <w:rPr>
          <w:rFonts w:ascii="Times New Roman" w:hAnsi="Times New Roman" w:cs="Times New Roman"/>
          <w:b/>
          <w:color w:val="1A1A1A"/>
        </w:rPr>
        <w:t xml:space="preserve"> Principle</w:t>
      </w:r>
      <w:r w:rsidR="009F48D6">
        <w:rPr>
          <w:rFonts w:ascii="Times New Roman" w:hAnsi="Times New Roman" w:cs="Times New Roman"/>
          <w:b/>
          <w:color w:val="1A1A1A"/>
        </w:rPr>
        <w:t>s</w:t>
      </w:r>
      <w:r w:rsidR="001634D6">
        <w:rPr>
          <w:rFonts w:ascii="Times New Roman" w:hAnsi="Times New Roman" w:cs="Times New Roman"/>
          <w:b/>
          <w:color w:val="1A1A1A"/>
        </w:rPr>
        <w:t xml:space="preserve"> Related to the Case</w:t>
      </w:r>
    </w:p>
    <w:p w14:paraId="0A639884" w14:textId="77777777" w:rsidR="00084B82" w:rsidRDefault="00084B82">
      <w:pPr>
        <w:rPr>
          <w:rFonts w:ascii="Times New Roman" w:hAnsi="Times New Roman" w:cs="Times New Roman"/>
          <w:b/>
          <w:color w:val="1A1A1A"/>
        </w:rPr>
      </w:pPr>
      <w:r>
        <w:rPr>
          <w:rFonts w:ascii="Times New Roman" w:hAnsi="Times New Roman" w:cs="Times New Roman"/>
          <w:b/>
          <w:color w:val="1A1A1A"/>
        </w:rPr>
        <w:br w:type="page"/>
      </w:r>
    </w:p>
    <w:p w14:paraId="76AFB1B6" w14:textId="41919DE8" w:rsidR="00C76C83" w:rsidRPr="00C3153B" w:rsidRDefault="00C76C83" w:rsidP="00C76C83">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lastRenderedPageBreak/>
        <w:t xml:space="preserve">Landmark </w:t>
      </w:r>
      <w:r w:rsidRPr="00C3153B">
        <w:rPr>
          <w:rFonts w:ascii="Times New Roman" w:hAnsi="Times New Roman" w:cs="Times New Roman"/>
          <w:b/>
          <w:color w:val="1A1A1A"/>
        </w:rPr>
        <w:t>U.S. Supreme Court Case Study</w:t>
      </w:r>
    </w:p>
    <w:p w14:paraId="4D417FEA" w14:textId="77777777" w:rsidR="00C76C83" w:rsidRPr="00EE2055" w:rsidRDefault="00C76C83" w:rsidP="00C76C83">
      <w:pPr>
        <w:widowControl w:val="0"/>
        <w:autoSpaceDE w:val="0"/>
        <w:autoSpaceDN w:val="0"/>
        <w:adjustRightInd w:val="0"/>
        <w:spacing w:after="120"/>
        <w:jc w:val="center"/>
        <w:rPr>
          <w:rFonts w:ascii="Times New Roman" w:hAnsi="Times New Roman" w:cs="Times New Roman"/>
          <w:color w:val="1A1A1A"/>
        </w:rPr>
      </w:pPr>
      <w:r w:rsidRPr="00764832">
        <w:rPr>
          <w:rFonts w:ascii="Times New Roman" w:hAnsi="Times New Roman" w:cs="Times New Roman"/>
          <w:i/>
          <w:color w:val="1A1A1A"/>
        </w:rPr>
        <w:t>Plessy v. Ferguson</w:t>
      </w:r>
      <w:r w:rsidRPr="00FA69FA">
        <w:rPr>
          <w:rFonts w:ascii="Times New Roman" w:hAnsi="Times New Roman" w:cs="Times New Roman"/>
          <w:color w:val="1A1A1A"/>
        </w:rPr>
        <w:t xml:space="preserve"> | 1896</w:t>
      </w:r>
      <w:r>
        <w:rPr>
          <w:rFonts w:ascii="Times New Roman" w:hAnsi="Times New Roman" w:cs="Times New Roman"/>
          <w:color w:val="1A1A1A"/>
        </w:rPr>
        <w:t xml:space="preserve"> | Page Two </w:t>
      </w:r>
    </w:p>
    <w:p w14:paraId="64D503F4" w14:textId="77777777" w:rsidR="00C76C83" w:rsidRPr="001B5B53" w:rsidRDefault="00C76C83" w:rsidP="00C76C83">
      <w:pPr>
        <w:rPr>
          <w:rFonts w:ascii="Times New Roman" w:hAnsi="Times New Roman" w:cs="Times New Roman"/>
          <w:b/>
          <w:color w:val="1D2024"/>
        </w:rPr>
      </w:pPr>
      <w:r w:rsidRPr="001B5B53">
        <w:rPr>
          <w:rFonts w:ascii="Times New Roman" w:hAnsi="Times New Roman" w:cs="Times New Roman"/>
          <w:b/>
          <w:color w:val="1D2024"/>
        </w:rPr>
        <w:t xml:space="preserve">Decision &amp; Impact </w:t>
      </w:r>
    </w:p>
    <w:p w14:paraId="5B05A093" w14:textId="77777777" w:rsidR="00C76C83" w:rsidRDefault="00C76C83" w:rsidP="00084B82">
      <w:pPr>
        <w:widowControl w:val="0"/>
        <w:autoSpaceDE w:val="0"/>
        <w:autoSpaceDN w:val="0"/>
        <w:adjustRightInd w:val="0"/>
        <w:rPr>
          <w:rFonts w:ascii="Times New Roman" w:hAnsi="Times New Roman" w:cs="Times New Roman"/>
          <w:color w:val="1A1A1A"/>
        </w:rPr>
      </w:pPr>
      <w:r w:rsidRPr="00FA69FA">
        <w:rPr>
          <w:rFonts w:ascii="Times New Roman" w:hAnsi="Times New Roman" w:cs="Times New Roman"/>
          <w:color w:val="1A1A1A"/>
        </w:rPr>
        <w:t>In a 7-1 decision, the Supreme Court ruled in favor of Ferguson.  The majority rejected Plessy’s Thirteenth and</w:t>
      </w:r>
      <w:r w:rsidR="00CF0F59">
        <w:rPr>
          <w:rFonts w:ascii="Times New Roman" w:hAnsi="Times New Roman" w:cs="Times New Roman"/>
          <w:color w:val="1A1A1A"/>
        </w:rPr>
        <w:t xml:space="preserve"> Fourteenth Amendment arguments and</w:t>
      </w:r>
      <w:r w:rsidRPr="00FA69FA">
        <w:rPr>
          <w:rFonts w:ascii="Times New Roman" w:hAnsi="Times New Roman" w:cs="Times New Roman"/>
          <w:color w:val="1A1A1A"/>
        </w:rPr>
        <w:t xml:space="preserve"> instead </w:t>
      </w:r>
      <w:r w:rsidR="00CF0F59">
        <w:rPr>
          <w:rFonts w:ascii="Times New Roman" w:hAnsi="Times New Roman" w:cs="Times New Roman"/>
          <w:color w:val="1A1A1A"/>
        </w:rPr>
        <w:t>agreed with</w:t>
      </w:r>
      <w:r w:rsidRPr="00FA69FA">
        <w:rPr>
          <w:rFonts w:ascii="Times New Roman" w:hAnsi="Times New Roman" w:cs="Times New Roman"/>
          <w:color w:val="1A1A1A"/>
        </w:rPr>
        <w:t xml:space="preserve"> the </w:t>
      </w:r>
      <w:r>
        <w:rPr>
          <w:rFonts w:ascii="Times New Roman" w:hAnsi="Times New Roman" w:cs="Times New Roman"/>
          <w:color w:val="1A1A1A"/>
        </w:rPr>
        <w:t>idea</w:t>
      </w:r>
      <w:r w:rsidRPr="00FA69FA">
        <w:rPr>
          <w:rFonts w:ascii="Times New Roman" w:hAnsi="Times New Roman" w:cs="Times New Roman"/>
          <w:color w:val="1A1A1A"/>
        </w:rPr>
        <w:t xml:space="preserve"> of “separate but equal.”  </w:t>
      </w:r>
    </w:p>
    <w:p w14:paraId="38D6B7EE" w14:textId="77777777" w:rsidR="00084B82" w:rsidRDefault="00084B82" w:rsidP="00084B82">
      <w:pPr>
        <w:widowControl w:val="0"/>
        <w:autoSpaceDE w:val="0"/>
        <w:autoSpaceDN w:val="0"/>
        <w:adjustRightInd w:val="0"/>
        <w:rPr>
          <w:rFonts w:ascii="Times New Roman" w:hAnsi="Times New Roman" w:cs="Times New Roman"/>
          <w:color w:val="1A1A1A"/>
        </w:rPr>
      </w:pPr>
    </w:p>
    <w:p w14:paraId="01EE07B0" w14:textId="77777777" w:rsidR="00C76C83" w:rsidRDefault="00EF5D4B" w:rsidP="00084B82">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The majority, in an opinion written</w:t>
      </w:r>
      <w:r w:rsidR="00C76C83" w:rsidRPr="00EE2055">
        <w:rPr>
          <w:rFonts w:ascii="Times New Roman" w:hAnsi="Times New Roman" w:cs="Times New Roman"/>
          <w:color w:val="1A1A1A"/>
        </w:rPr>
        <w:t xml:space="preserve"> by </w:t>
      </w:r>
      <w:r w:rsidR="00CF0F59">
        <w:rPr>
          <w:rFonts w:ascii="Times New Roman" w:hAnsi="Times New Roman" w:cs="Times New Roman"/>
          <w:color w:val="1A1A1A"/>
        </w:rPr>
        <w:t xml:space="preserve">Associate </w:t>
      </w:r>
      <w:r w:rsidR="00C76C83" w:rsidRPr="00EE2055">
        <w:rPr>
          <w:rFonts w:ascii="Times New Roman" w:hAnsi="Times New Roman" w:cs="Times New Roman"/>
          <w:color w:val="1A1A1A"/>
        </w:rPr>
        <w:t>Justice Henr</w:t>
      </w:r>
      <w:r>
        <w:rPr>
          <w:rFonts w:ascii="Times New Roman" w:hAnsi="Times New Roman" w:cs="Times New Roman"/>
          <w:color w:val="1A1A1A"/>
        </w:rPr>
        <w:t xml:space="preserve">y Billings Brown, supported state based </w:t>
      </w:r>
      <w:r w:rsidR="00C76C83" w:rsidRPr="00EE2055">
        <w:rPr>
          <w:rFonts w:ascii="Times New Roman" w:hAnsi="Times New Roman" w:cs="Times New Roman"/>
          <w:color w:val="1A1A1A"/>
        </w:rPr>
        <w:t xml:space="preserve">racial segregation. The justices based their decision on the </w:t>
      </w:r>
      <w:r w:rsidR="00B72BD4">
        <w:rPr>
          <w:rFonts w:ascii="Times New Roman" w:hAnsi="Times New Roman" w:cs="Times New Roman"/>
          <w:color w:val="1A1A1A"/>
        </w:rPr>
        <w:t xml:space="preserve">idea of </w:t>
      </w:r>
      <w:r w:rsidR="00A6088E">
        <w:rPr>
          <w:rFonts w:ascii="Times New Roman" w:hAnsi="Times New Roman" w:cs="Times New Roman"/>
          <w:color w:val="1A1A1A"/>
        </w:rPr>
        <w:t xml:space="preserve">“separate but </w:t>
      </w:r>
      <w:r w:rsidR="00B72BD4">
        <w:rPr>
          <w:rFonts w:ascii="Times New Roman" w:hAnsi="Times New Roman" w:cs="Times New Roman"/>
          <w:color w:val="1A1A1A"/>
        </w:rPr>
        <w:t>equal</w:t>
      </w:r>
      <w:r w:rsidR="00A6088E">
        <w:rPr>
          <w:rFonts w:ascii="Times New Roman" w:hAnsi="Times New Roman" w:cs="Times New Roman"/>
          <w:color w:val="1A1A1A"/>
        </w:rPr>
        <w:t>;”</w:t>
      </w:r>
      <w:r w:rsidR="00C76C83" w:rsidRPr="00EE2055">
        <w:rPr>
          <w:rFonts w:ascii="Times New Roman" w:hAnsi="Times New Roman" w:cs="Times New Roman"/>
          <w:color w:val="1A1A1A"/>
        </w:rPr>
        <w:t xml:space="preserve"> that separate fa</w:t>
      </w:r>
      <w:r>
        <w:rPr>
          <w:rFonts w:ascii="Times New Roman" w:hAnsi="Times New Roman" w:cs="Times New Roman"/>
          <w:color w:val="1A1A1A"/>
        </w:rPr>
        <w:t>cilities for blacks and whites did not conflict with the Fourteenth Amendment as</w:t>
      </w:r>
      <w:r w:rsidR="00C76C83" w:rsidRPr="00EE2055">
        <w:rPr>
          <w:rFonts w:ascii="Times New Roman" w:hAnsi="Times New Roman" w:cs="Times New Roman"/>
          <w:color w:val="1A1A1A"/>
        </w:rPr>
        <w:t xml:space="preserve"> long as they were equal. (The phrase, "separate but equal" was not part of the opinion.) </w:t>
      </w:r>
    </w:p>
    <w:p w14:paraId="205AF988" w14:textId="77777777" w:rsidR="00084B82" w:rsidRDefault="00084B82" w:rsidP="00084B82">
      <w:pPr>
        <w:widowControl w:val="0"/>
        <w:autoSpaceDE w:val="0"/>
        <w:autoSpaceDN w:val="0"/>
        <w:adjustRightInd w:val="0"/>
        <w:rPr>
          <w:rFonts w:ascii="Times New Roman" w:hAnsi="Times New Roman" w:cs="Times New Roman"/>
          <w:color w:val="1A1A1A"/>
        </w:rPr>
      </w:pPr>
    </w:p>
    <w:p w14:paraId="23A9AE13" w14:textId="77777777" w:rsidR="00C76C83" w:rsidRDefault="00C76C83" w:rsidP="00084B82">
      <w:pPr>
        <w:widowControl w:val="0"/>
        <w:autoSpaceDE w:val="0"/>
        <w:autoSpaceDN w:val="0"/>
        <w:adjustRightInd w:val="0"/>
        <w:rPr>
          <w:rFonts w:ascii="Times New Roman" w:hAnsi="Times New Roman" w:cs="Times New Roman"/>
          <w:color w:val="1A1A1A"/>
        </w:rPr>
      </w:pPr>
      <w:r w:rsidRPr="00EE2055">
        <w:rPr>
          <w:rFonts w:ascii="Times New Roman" w:hAnsi="Times New Roman" w:cs="Times New Roman"/>
          <w:color w:val="1A1A1A"/>
        </w:rPr>
        <w:t xml:space="preserve">Justice Brown </w:t>
      </w:r>
      <w:r>
        <w:rPr>
          <w:rFonts w:ascii="Times New Roman" w:hAnsi="Times New Roman" w:cs="Times New Roman"/>
          <w:color w:val="1A1A1A"/>
        </w:rPr>
        <w:t>agreed</w:t>
      </w:r>
      <w:r w:rsidRPr="00EE2055">
        <w:rPr>
          <w:rFonts w:ascii="Times New Roman" w:hAnsi="Times New Roman" w:cs="Times New Roman"/>
          <w:color w:val="1A1A1A"/>
        </w:rPr>
        <w:t xml:space="preserve"> that the 14th amendment intended to establish absolute equality for the races before the law. </w:t>
      </w:r>
      <w:r w:rsidR="00176EE0">
        <w:rPr>
          <w:rFonts w:ascii="Times New Roman" w:hAnsi="Times New Roman" w:cs="Times New Roman"/>
          <w:color w:val="1A1A1A"/>
        </w:rPr>
        <w:t>He</w:t>
      </w:r>
      <w:r w:rsidRPr="00FA69FA">
        <w:rPr>
          <w:rFonts w:ascii="Times New Roman" w:hAnsi="Times New Roman" w:cs="Times New Roman"/>
          <w:color w:val="1A1A1A"/>
        </w:rPr>
        <w:t xml:space="preserve"> identified </w:t>
      </w:r>
      <w:r w:rsidR="00176EE0">
        <w:rPr>
          <w:rFonts w:ascii="Times New Roman" w:hAnsi="Times New Roman" w:cs="Times New Roman"/>
          <w:color w:val="1A1A1A"/>
        </w:rPr>
        <w:t xml:space="preserve">that </w:t>
      </w:r>
      <w:r w:rsidRPr="00FA69FA">
        <w:rPr>
          <w:rFonts w:ascii="Times New Roman" w:hAnsi="Times New Roman" w:cs="Times New Roman"/>
          <w:color w:val="1A1A1A"/>
        </w:rPr>
        <w:t>the purpose of the Fourteenth Amendment as “enforce[ing] the absolute equality of the two races before the law,” but then a</w:t>
      </w:r>
      <w:r w:rsidR="00FF62A0">
        <w:rPr>
          <w:rFonts w:ascii="Times New Roman" w:hAnsi="Times New Roman" w:cs="Times New Roman"/>
          <w:color w:val="1A1A1A"/>
        </w:rPr>
        <w:t>rgued</w:t>
      </w:r>
      <w:r w:rsidRPr="00FA69FA">
        <w:rPr>
          <w:rFonts w:ascii="Times New Roman" w:hAnsi="Times New Roman" w:cs="Times New Roman"/>
          <w:color w:val="1A1A1A"/>
        </w:rPr>
        <w:t xml:space="preserve"> that “it could not have been intended to abolish </w:t>
      </w:r>
      <w:r w:rsidR="00FF62A0">
        <w:rPr>
          <w:rFonts w:ascii="Times New Roman" w:hAnsi="Times New Roman" w:cs="Times New Roman"/>
          <w:color w:val="1A1A1A"/>
        </w:rPr>
        <w:t xml:space="preserve">[end] </w:t>
      </w:r>
      <w:r w:rsidRPr="00FA69FA">
        <w:rPr>
          <w:rFonts w:ascii="Times New Roman" w:hAnsi="Times New Roman" w:cs="Times New Roman"/>
          <w:color w:val="1A1A1A"/>
        </w:rPr>
        <w:t>distinctions based upon color, or to enforce social…equality.”  According to the Court, the Fourteenth Amendment was only concerned w</w:t>
      </w:r>
      <w:r w:rsidR="00AE7ED7">
        <w:rPr>
          <w:rFonts w:ascii="Times New Roman" w:hAnsi="Times New Roman" w:cs="Times New Roman"/>
          <w:color w:val="1A1A1A"/>
        </w:rPr>
        <w:t xml:space="preserve">ith legal equality, the idea that everyone is equal in the eyes of the law. </w:t>
      </w:r>
      <w:r w:rsidRPr="00FA69FA">
        <w:rPr>
          <w:rFonts w:ascii="Times New Roman" w:hAnsi="Times New Roman" w:cs="Times New Roman"/>
          <w:color w:val="1A1A1A"/>
        </w:rPr>
        <w:t>   </w:t>
      </w:r>
    </w:p>
    <w:p w14:paraId="5D23A89A" w14:textId="77777777" w:rsidR="00084B82" w:rsidRDefault="00084B82" w:rsidP="00084B82">
      <w:pPr>
        <w:widowControl w:val="0"/>
        <w:autoSpaceDE w:val="0"/>
        <w:autoSpaceDN w:val="0"/>
        <w:adjustRightInd w:val="0"/>
        <w:rPr>
          <w:rFonts w:ascii="Times New Roman" w:hAnsi="Times New Roman" w:cs="Times New Roman"/>
          <w:color w:val="1A1A1A"/>
        </w:rPr>
      </w:pPr>
    </w:p>
    <w:p w14:paraId="3F87DF27" w14:textId="77777777" w:rsidR="00EF5D4B" w:rsidRDefault="00176EE0" w:rsidP="00084B82">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 xml:space="preserve">The </w:t>
      </w:r>
      <w:r w:rsidR="00EF5D4B" w:rsidRPr="00176EE0">
        <w:rPr>
          <w:rFonts w:ascii="Times New Roman" w:hAnsi="Times New Roman" w:cs="Times New Roman"/>
          <w:i/>
          <w:color w:val="1A1A1A"/>
        </w:rPr>
        <w:t>Plessy v. Ferguson</w:t>
      </w:r>
      <w:r w:rsidR="00EF5D4B">
        <w:rPr>
          <w:rFonts w:ascii="Times New Roman" w:hAnsi="Times New Roman" w:cs="Times New Roman"/>
          <w:color w:val="1A1A1A"/>
        </w:rPr>
        <w:t xml:space="preserve"> </w:t>
      </w:r>
      <w:r>
        <w:rPr>
          <w:rFonts w:ascii="Times New Roman" w:hAnsi="Times New Roman" w:cs="Times New Roman"/>
          <w:color w:val="1A1A1A"/>
        </w:rPr>
        <w:t xml:space="preserve">decision greatly impacted society. The idea of “separate but equal” </w:t>
      </w:r>
      <w:r w:rsidR="00646AC6">
        <w:rPr>
          <w:rFonts w:ascii="Times New Roman" w:hAnsi="Times New Roman" w:cs="Times New Roman"/>
          <w:color w:val="1A1A1A"/>
        </w:rPr>
        <w:t xml:space="preserve">led to racial segregation and states began creating “separate but equal” spaces in public places. </w:t>
      </w:r>
      <w:r w:rsidR="00646AC6" w:rsidRPr="00646AC6">
        <w:rPr>
          <w:rFonts w:ascii="Times New Roman" w:hAnsi="Times New Roman" w:cs="Times New Roman"/>
          <w:color w:val="1A1A1A"/>
        </w:rPr>
        <w:t>Separate but equal is based on the idea that the facilities are kept in equal condition. However, this was not generally the case.</w:t>
      </w:r>
      <w:r w:rsidR="00646AC6">
        <w:rPr>
          <w:rFonts w:ascii="Times New Roman" w:hAnsi="Times New Roman" w:cs="Times New Roman"/>
          <w:color w:val="1A1A1A"/>
        </w:rPr>
        <w:t xml:space="preserve"> </w:t>
      </w:r>
      <w:r w:rsidR="00646AC6" w:rsidRPr="00646AC6">
        <w:rPr>
          <w:rFonts w:ascii="Times New Roman" w:hAnsi="Times New Roman" w:cs="Times New Roman"/>
          <w:color w:val="1A1A1A"/>
        </w:rPr>
        <w:t xml:space="preserve">The </w:t>
      </w:r>
      <w:r w:rsidR="00646AC6" w:rsidRPr="00646AC6">
        <w:rPr>
          <w:rFonts w:ascii="Times New Roman" w:hAnsi="Times New Roman" w:cs="Times New Roman"/>
          <w:i/>
          <w:color w:val="1A1A1A"/>
        </w:rPr>
        <w:t>Plessy v. Ferguson</w:t>
      </w:r>
      <w:r w:rsidR="00646AC6" w:rsidRPr="00646AC6">
        <w:rPr>
          <w:rFonts w:ascii="Times New Roman" w:hAnsi="Times New Roman" w:cs="Times New Roman"/>
          <w:color w:val="1A1A1A"/>
        </w:rPr>
        <w:t xml:space="preserve"> decision </w:t>
      </w:r>
      <w:r w:rsidR="00646AC6">
        <w:rPr>
          <w:rFonts w:ascii="Times New Roman" w:hAnsi="Times New Roman" w:cs="Times New Roman"/>
          <w:color w:val="1A1A1A"/>
        </w:rPr>
        <w:t>impacted</w:t>
      </w:r>
      <w:r w:rsidR="00646AC6" w:rsidRPr="00646AC6">
        <w:rPr>
          <w:rFonts w:ascii="Times New Roman" w:hAnsi="Times New Roman" w:cs="Times New Roman"/>
          <w:color w:val="1A1A1A"/>
        </w:rPr>
        <w:t xml:space="preserve"> public institutions immediately. </w:t>
      </w:r>
      <w:r w:rsidR="00646AC6">
        <w:rPr>
          <w:rFonts w:ascii="Times New Roman" w:hAnsi="Times New Roman" w:cs="Times New Roman"/>
          <w:color w:val="1A1A1A"/>
        </w:rPr>
        <w:t xml:space="preserve">For example, education funding was often much less for African American schools, than for white schools. This decision led to places in society that were separate, but not equal. </w:t>
      </w:r>
    </w:p>
    <w:p w14:paraId="5A88BA40" w14:textId="77777777" w:rsidR="00C76C83" w:rsidRDefault="00C76C83" w:rsidP="00084B82">
      <w:pPr>
        <w:rPr>
          <w:rFonts w:ascii="Times New Roman" w:hAnsi="Times New Roman" w:cs="Times New Roman"/>
          <w:color w:val="1A1A1A"/>
        </w:rPr>
      </w:pPr>
      <w:r>
        <w:rPr>
          <w:rFonts w:ascii="Times New Roman" w:hAnsi="Times New Roman" w:cs="Times New Roman"/>
          <w:color w:val="1A1A1A"/>
        </w:rPr>
        <w:br w:type="page"/>
      </w:r>
    </w:p>
    <w:p w14:paraId="4A5E1658" w14:textId="77777777" w:rsidR="00C76C83" w:rsidRPr="00C3153B" w:rsidRDefault="00C76C83" w:rsidP="00C76C83">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lastRenderedPageBreak/>
        <w:t xml:space="preserve">Landmark </w:t>
      </w:r>
      <w:r w:rsidRPr="00C3153B">
        <w:rPr>
          <w:rFonts w:ascii="Times New Roman" w:hAnsi="Times New Roman" w:cs="Times New Roman"/>
          <w:b/>
          <w:color w:val="1A1A1A"/>
        </w:rPr>
        <w:t>U.S. Supreme Court Case Study</w:t>
      </w:r>
    </w:p>
    <w:p w14:paraId="168C19CB" w14:textId="77777777" w:rsidR="00C76C83" w:rsidRDefault="00C76C83" w:rsidP="00C76C83">
      <w:pPr>
        <w:widowControl w:val="0"/>
        <w:autoSpaceDE w:val="0"/>
        <w:autoSpaceDN w:val="0"/>
        <w:adjustRightInd w:val="0"/>
        <w:spacing w:after="120"/>
        <w:jc w:val="center"/>
        <w:rPr>
          <w:rFonts w:ascii="Times New Roman" w:hAnsi="Times New Roman" w:cs="Times New Roman"/>
          <w:color w:val="1A1A1A"/>
        </w:rPr>
      </w:pPr>
      <w:r w:rsidRPr="00764832">
        <w:rPr>
          <w:rFonts w:ascii="Times New Roman" w:hAnsi="Times New Roman" w:cs="Times New Roman"/>
          <w:i/>
          <w:color w:val="1A1A1A"/>
        </w:rPr>
        <w:t>Plessy v. Ferguson</w:t>
      </w:r>
      <w:r w:rsidRPr="00FA69FA">
        <w:rPr>
          <w:rFonts w:ascii="Times New Roman" w:hAnsi="Times New Roman" w:cs="Times New Roman"/>
          <w:color w:val="1A1A1A"/>
        </w:rPr>
        <w:t xml:space="preserve"> | 1896</w:t>
      </w:r>
      <w:r>
        <w:rPr>
          <w:rFonts w:ascii="Times New Roman" w:hAnsi="Times New Roman" w:cs="Times New Roman"/>
          <w:color w:val="1A1A1A"/>
        </w:rPr>
        <w:t xml:space="preserve"> | Page Three – Student Activity Sheet </w:t>
      </w:r>
    </w:p>
    <w:p w14:paraId="17C642D6" w14:textId="77777777" w:rsidR="00C76C83" w:rsidRPr="00276147" w:rsidRDefault="00C76C83" w:rsidP="00C76C83">
      <w:pPr>
        <w:widowControl w:val="0"/>
        <w:autoSpaceDE w:val="0"/>
        <w:autoSpaceDN w:val="0"/>
        <w:adjustRightInd w:val="0"/>
        <w:spacing w:after="120"/>
        <w:rPr>
          <w:rFonts w:ascii="Times New Roman" w:hAnsi="Times New Roman" w:cs="Times New Roman"/>
          <w:b/>
          <w:color w:val="1A1A1A"/>
        </w:rPr>
      </w:pPr>
      <w:r>
        <w:rPr>
          <w:rFonts w:ascii="Times New Roman" w:hAnsi="Times New Roman" w:cs="Times New Roman"/>
          <w:b/>
          <w:color w:val="1A1A1A"/>
        </w:rPr>
        <w:t xml:space="preserve">1. </w:t>
      </w:r>
      <w:r w:rsidRPr="00276147">
        <w:rPr>
          <w:rFonts w:ascii="Times New Roman" w:hAnsi="Times New Roman" w:cs="Times New Roman"/>
          <w:b/>
          <w:color w:val="1A1A1A"/>
        </w:rPr>
        <w:t xml:space="preserve">What is the essential question of this case?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C76C83" w:rsidRPr="00276147" w14:paraId="5FF4E040" w14:textId="77777777" w:rsidTr="00535900">
        <w:tc>
          <w:tcPr>
            <w:tcW w:w="10152" w:type="dxa"/>
            <w:shd w:val="clear" w:color="auto" w:fill="auto"/>
          </w:tcPr>
          <w:p w14:paraId="2BFEC729" w14:textId="77777777" w:rsidR="00C76C83" w:rsidRPr="00535900" w:rsidRDefault="00C76C83" w:rsidP="00535900">
            <w:pPr>
              <w:widowControl w:val="0"/>
              <w:autoSpaceDE w:val="0"/>
              <w:autoSpaceDN w:val="0"/>
              <w:adjustRightInd w:val="0"/>
              <w:spacing w:after="120"/>
              <w:rPr>
                <w:rFonts w:ascii="Times New Roman" w:eastAsia="ＭＳ 明朝" w:hAnsi="Times New Roman" w:cs="Times New Roman"/>
                <w:b/>
                <w:color w:val="1A1A1A"/>
              </w:rPr>
            </w:pPr>
          </w:p>
          <w:p w14:paraId="682B4B4E" w14:textId="77777777" w:rsidR="00C76C83" w:rsidRPr="00535900" w:rsidRDefault="00C76C83" w:rsidP="00535900">
            <w:pPr>
              <w:widowControl w:val="0"/>
              <w:autoSpaceDE w:val="0"/>
              <w:autoSpaceDN w:val="0"/>
              <w:adjustRightInd w:val="0"/>
              <w:spacing w:after="120"/>
              <w:rPr>
                <w:rFonts w:ascii="Times New Roman" w:eastAsia="ＭＳ 明朝" w:hAnsi="Times New Roman" w:cs="Times New Roman"/>
                <w:b/>
                <w:color w:val="1A1A1A"/>
              </w:rPr>
            </w:pPr>
          </w:p>
        </w:tc>
      </w:tr>
    </w:tbl>
    <w:p w14:paraId="504BED30" w14:textId="77777777" w:rsidR="00C76C83" w:rsidRPr="00276147" w:rsidRDefault="00C76C83" w:rsidP="00C76C83">
      <w:pPr>
        <w:widowControl w:val="0"/>
        <w:autoSpaceDE w:val="0"/>
        <w:autoSpaceDN w:val="0"/>
        <w:adjustRightInd w:val="0"/>
        <w:spacing w:after="120"/>
        <w:rPr>
          <w:rFonts w:ascii="Times New Roman" w:hAnsi="Times New Roman" w:cs="Times New Roman"/>
          <w:b/>
          <w:color w:val="1A1A1A"/>
        </w:rPr>
      </w:pPr>
      <w:r>
        <w:rPr>
          <w:rFonts w:ascii="Times New Roman" w:hAnsi="Times New Roman" w:cs="Times New Roman"/>
          <w:b/>
          <w:color w:val="1A1A1A"/>
        </w:rPr>
        <w:t xml:space="preserve">2. </w:t>
      </w:r>
      <w:r w:rsidRPr="00276147">
        <w:rPr>
          <w:rFonts w:ascii="Times New Roman" w:hAnsi="Times New Roman" w:cs="Times New Roman"/>
          <w:b/>
          <w:color w:val="1A1A1A"/>
        </w:rPr>
        <w:t xml:space="preserve">Using the evidence you found during your reading, summarize the background of this case in three complete sentences.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C76C83" w:rsidRPr="00276147" w14:paraId="63876D36" w14:textId="77777777" w:rsidTr="00535900">
        <w:tc>
          <w:tcPr>
            <w:tcW w:w="10152" w:type="dxa"/>
            <w:shd w:val="clear" w:color="auto" w:fill="auto"/>
          </w:tcPr>
          <w:p w14:paraId="0BD72089" w14:textId="77777777" w:rsidR="00C76C83" w:rsidRPr="00535900" w:rsidRDefault="00C76C83" w:rsidP="00535900">
            <w:pPr>
              <w:widowControl w:val="0"/>
              <w:autoSpaceDE w:val="0"/>
              <w:autoSpaceDN w:val="0"/>
              <w:adjustRightInd w:val="0"/>
              <w:spacing w:after="120"/>
              <w:rPr>
                <w:rFonts w:ascii="Times New Roman" w:eastAsia="ＭＳ 明朝" w:hAnsi="Times New Roman" w:cs="Times New Roman"/>
                <w:b/>
                <w:color w:val="1A1A1A"/>
              </w:rPr>
            </w:pPr>
          </w:p>
          <w:p w14:paraId="5707CFEE" w14:textId="77777777" w:rsidR="00C76C83" w:rsidRPr="00535900" w:rsidRDefault="00C76C83" w:rsidP="00535900">
            <w:pPr>
              <w:widowControl w:val="0"/>
              <w:autoSpaceDE w:val="0"/>
              <w:autoSpaceDN w:val="0"/>
              <w:adjustRightInd w:val="0"/>
              <w:spacing w:after="120"/>
              <w:rPr>
                <w:rFonts w:ascii="Times New Roman" w:eastAsia="ＭＳ 明朝" w:hAnsi="Times New Roman" w:cs="Times New Roman"/>
                <w:b/>
                <w:color w:val="1A1A1A"/>
              </w:rPr>
            </w:pPr>
          </w:p>
          <w:p w14:paraId="61C0C516" w14:textId="77777777" w:rsidR="00C76C83" w:rsidRPr="00535900" w:rsidRDefault="00C76C83" w:rsidP="00535900">
            <w:pPr>
              <w:widowControl w:val="0"/>
              <w:autoSpaceDE w:val="0"/>
              <w:autoSpaceDN w:val="0"/>
              <w:adjustRightInd w:val="0"/>
              <w:spacing w:after="120"/>
              <w:rPr>
                <w:rFonts w:ascii="Times New Roman" w:eastAsia="ＭＳ 明朝" w:hAnsi="Times New Roman" w:cs="Times New Roman"/>
                <w:b/>
                <w:color w:val="1A1A1A"/>
              </w:rPr>
            </w:pPr>
          </w:p>
          <w:p w14:paraId="3B55BED9" w14:textId="77777777" w:rsidR="00C76C83" w:rsidRPr="00535900" w:rsidRDefault="00C76C83" w:rsidP="00535900">
            <w:pPr>
              <w:widowControl w:val="0"/>
              <w:autoSpaceDE w:val="0"/>
              <w:autoSpaceDN w:val="0"/>
              <w:adjustRightInd w:val="0"/>
              <w:spacing w:after="120"/>
              <w:rPr>
                <w:rFonts w:ascii="Times New Roman" w:eastAsia="ＭＳ 明朝" w:hAnsi="Times New Roman" w:cs="Times New Roman"/>
                <w:b/>
                <w:color w:val="1A1A1A"/>
              </w:rPr>
            </w:pPr>
          </w:p>
        </w:tc>
      </w:tr>
    </w:tbl>
    <w:p w14:paraId="5D759D69" w14:textId="77777777" w:rsidR="00C76C83" w:rsidRPr="00276147" w:rsidRDefault="00C76C83" w:rsidP="00C76C83">
      <w:pPr>
        <w:widowControl w:val="0"/>
        <w:autoSpaceDE w:val="0"/>
        <w:autoSpaceDN w:val="0"/>
        <w:adjustRightInd w:val="0"/>
        <w:spacing w:after="120"/>
        <w:rPr>
          <w:rFonts w:ascii="Times New Roman" w:hAnsi="Times New Roman" w:cs="Times New Roman"/>
          <w:b/>
          <w:color w:val="1A1A1A"/>
        </w:rPr>
      </w:pPr>
      <w:r>
        <w:rPr>
          <w:rFonts w:ascii="Times New Roman" w:hAnsi="Times New Roman" w:cs="Times New Roman"/>
          <w:b/>
          <w:color w:val="1A1A1A"/>
        </w:rPr>
        <w:t xml:space="preserve">3. </w:t>
      </w:r>
      <w:r w:rsidRPr="00276147">
        <w:rPr>
          <w:rFonts w:ascii="Times New Roman" w:hAnsi="Times New Roman" w:cs="Times New Roman"/>
          <w:b/>
          <w:color w:val="1A1A1A"/>
        </w:rPr>
        <w:t xml:space="preserve">What are </w:t>
      </w:r>
      <w:r w:rsidR="001634D6">
        <w:rPr>
          <w:rFonts w:ascii="Times New Roman" w:hAnsi="Times New Roman" w:cs="Times New Roman"/>
          <w:b/>
          <w:color w:val="1A1A1A"/>
        </w:rPr>
        <w:t>the constitutional principles related to the case</w:t>
      </w:r>
      <w:r w:rsidRPr="00276147">
        <w:rPr>
          <w:rFonts w:ascii="Times New Roman" w:hAnsi="Times New Roman" w:cs="Times New Roman"/>
          <w:b/>
          <w:color w:val="1A1A1A"/>
        </w:rPr>
        <w:t xml:space="preserve">? List the principles and summarize the meaning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8064"/>
      </w:tblGrid>
      <w:tr w:rsidR="00C76C83" w:rsidRPr="00276147" w14:paraId="46144393" w14:textId="77777777" w:rsidTr="00535900">
        <w:tc>
          <w:tcPr>
            <w:tcW w:w="2088" w:type="dxa"/>
            <w:shd w:val="clear" w:color="auto" w:fill="auto"/>
          </w:tcPr>
          <w:p w14:paraId="0424BB76" w14:textId="77777777" w:rsidR="00C76C83" w:rsidRPr="00535900" w:rsidRDefault="00C76C83" w:rsidP="00535900">
            <w:pPr>
              <w:widowControl w:val="0"/>
              <w:autoSpaceDE w:val="0"/>
              <w:autoSpaceDN w:val="0"/>
              <w:adjustRightInd w:val="0"/>
              <w:spacing w:after="120"/>
              <w:rPr>
                <w:rFonts w:ascii="Times New Roman" w:eastAsia="ＭＳ 明朝" w:hAnsi="Times New Roman" w:cs="Times New Roman"/>
                <w:b/>
                <w:color w:val="1A1A1A"/>
              </w:rPr>
            </w:pPr>
          </w:p>
          <w:p w14:paraId="10384A14" w14:textId="77777777" w:rsidR="00C76C83" w:rsidRPr="00535900" w:rsidRDefault="00C76C83" w:rsidP="00535900">
            <w:pPr>
              <w:widowControl w:val="0"/>
              <w:autoSpaceDE w:val="0"/>
              <w:autoSpaceDN w:val="0"/>
              <w:adjustRightInd w:val="0"/>
              <w:spacing w:after="120"/>
              <w:rPr>
                <w:rFonts w:ascii="Times New Roman" w:eastAsia="ＭＳ 明朝" w:hAnsi="Times New Roman" w:cs="Times New Roman"/>
                <w:b/>
                <w:color w:val="1A1A1A"/>
              </w:rPr>
            </w:pPr>
          </w:p>
        </w:tc>
        <w:tc>
          <w:tcPr>
            <w:tcW w:w="8064" w:type="dxa"/>
            <w:shd w:val="clear" w:color="auto" w:fill="auto"/>
          </w:tcPr>
          <w:p w14:paraId="5A7E9B2F" w14:textId="77777777" w:rsidR="00C76C83" w:rsidRPr="00535900" w:rsidRDefault="00C76C83" w:rsidP="00535900">
            <w:pPr>
              <w:widowControl w:val="0"/>
              <w:autoSpaceDE w:val="0"/>
              <w:autoSpaceDN w:val="0"/>
              <w:adjustRightInd w:val="0"/>
              <w:spacing w:after="120"/>
              <w:rPr>
                <w:rFonts w:ascii="Times New Roman" w:eastAsia="ＭＳ 明朝" w:hAnsi="Times New Roman" w:cs="Times New Roman"/>
                <w:b/>
                <w:color w:val="1A1A1A"/>
              </w:rPr>
            </w:pPr>
          </w:p>
        </w:tc>
      </w:tr>
      <w:tr w:rsidR="00C76C83" w:rsidRPr="00276147" w14:paraId="4345AADB" w14:textId="77777777" w:rsidTr="00535900">
        <w:tc>
          <w:tcPr>
            <w:tcW w:w="2088" w:type="dxa"/>
            <w:shd w:val="clear" w:color="auto" w:fill="auto"/>
          </w:tcPr>
          <w:p w14:paraId="12712EA7" w14:textId="77777777" w:rsidR="00C76C83" w:rsidRPr="00535900" w:rsidRDefault="00C76C83" w:rsidP="00535900">
            <w:pPr>
              <w:widowControl w:val="0"/>
              <w:autoSpaceDE w:val="0"/>
              <w:autoSpaceDN w:val="0"/>
              <w:adjustRightInd w:val="0"/>
              <w:spacing w:after="120"/>
              <w:rPr>
                <w:rFonts w:ascii="Times New Roman" w:eastAsia="ＭＳ 明朝" w:hAnsi="Times New Roman" w:cs="Times New Roman"/>
                <w:b/>
                <w:color w:val="1A1A1A"/>
              </w:rPr>
            </w:pPr>
          </w:p>
          <w:p w14:paraId="1B1784C0" w14:textId="77777777" w:rsidR="00C76C83" w:rsidRPr="00535900" w:rsidRDefault="00C76C83" w:rsidP="00535900">
            <w:pPr>
              <w:widowControl w:val="0"/>
              <w:autoSpaceDE w:val="0"/>
              <w:autoSpaceDN w:val="0"/>
              <w:adjustRightInd w:val="0"/>
              <w:spacing w:after="120"/>
              <w:rPr>
                <w:rFonts w:ascii="Times New Roman" w:eastAsia="ＭＳ 明朝" w:hAnsi="Times New Roman" w:cs="Times New Roman"/>
                <w:b/>
                <w:color w:val="1A1A1A"/>
              </w:rPr>
            </w:pPr>
          </w:p>
        </w:tc>
        <w:tc>
          <w:tcPr>
            <w:tcW w:w="8064" w:type="dxa"/>
            <w:shd w:val="clear" w:color="auto" w:fill="auto"/>
          </w:tcPr>
          <w:p w14:paraId="704C898C" w14:textId="77777777" w:rsidR="00C76C83" w:rsidRPr="00535900" w:rsidRDefault="00C76C83" w:rsidP="00535900">
            <w:pPr>
              <w:widowControl w:val="0"/>
              <w:autoSpaceDE w:val="0"/>
              <w:autoSpaceDN w:val="0"/>
              <w:adjustRightInd w:val="0"/>
              <w:spacing w:after="120"/>
              <w:rPr>
                <w:rFonts w:ascii="Times New Roman" w:eastAsia="ＭＳ 明朝" w:hAnsi="Times New Roman" w:cs="Times New Roman"/>
                <w:b/>
                <w:color w:val="1A1A1A"/>
              </w:rPr>
            </w:pPr>
          </w:p>
        </w:tc>
      </w:tr>
    </w:tbl>
    <w:p w14:paraId="62B87C15" w14:textId="77777777" w:rsidR="00C76C83" w:rsidRPr="00276147" w:rsidRDefault="00C76C83" w:rsidP="00C76C83">
      <w:pPr>
        <w:widowControl w:val="0"/>
        <w:autoSpaceDE w:val="0"/>
        <w:autoSpaceDN w:val="0"/>
        <w:adjustRightInd w:val="0"/>
        <w:spacing w:after="120"/>
        <w:rPr>
          <w:rFonts w:ascii="Times New Roman" w:hAnsi="Times New Roman" w:cs="Times New Roman"/>
          <w:b/>
          <w:color w:val="1A1A1A"/>
        </w:rPr>
      </w:pPr>
      <w:r>
        <w:rPr>
          <w:rFonts w:ascii="Times New Roman" w:hAnsi="Times New Roman" w:cs="Times New Roman"/>
          <w:b/>
          <w:color w:val="1A1A1A"/>
        </w:rPr>
        <w:t xml:space="preserve">4. </w:t>
      </w:r>
      <w:r w:rsidR="00200020">
        <w:rPr>
          <w:rFonts w:ascii="Times New Roman" w:hAnsi="Times New Roman" w:cs="Times New Roman"/>
          <w:b/>
          <w:color w:val="1A1A1A"/>
        </w:rPr>
        <w:t>How did the C</w:t>
      </w:r>
      <w:r w:rsidRPr="00276147">
        <w:rPr>
          <w:rFonts w:ascii="Times New Roman" w:hAnsi="Times New Roman" w:cs="Times New Roman"/>
          <w:b/>
          <w:color w:val="1A1A1A"/>
        </w:rPr>
        <w:t xml:space="preserve">ourt answer the essential question? </w:t>
      </w:r>
      <w:r w:rsidR="00F5360E" w:rsidRPr="00276147">
        <w:rPr>
          <w:rFonts w:ascii="Times New Roman" w:hAnsi="Times New Roman" w:cs="Times New Roman"/>
          <w:b/>
          <w:color w:val="1A1A1A"/>
        </w:rPr>
        <w:t>What was the reason</w:t>
      </w:r>
      <w:r w:rsidR="00F5360E">
        <w:rPr>
          <w:rFonts w:ascii="Times New Roman" w:hAnsi="Times New Roman" w:cs="Times New Roman"/>
          <w:b/>
          <w:color w:val="1A1A1A"/>
        </w:rPr>
        <w:t xml:space="preserve"> for their decision</w:t>
      </w:r>
      <w:r w:rsidR="00F5360E" w:rsidRPr="00276147">
        <w:rPr>
          <w:rFonts w:ascii="Times New Roman" w:hAnsi="Times New Roman" w:cs="Times New Roman"/>
          <w:b/>
          <w:color w:val="1A1A1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C76C83" w:rsidRPr="00276147" w14:paraId="6FCE8D4B" w14:textId="77777777" w:rsidTr="00535900">
        <w:tc>
          <w:tcPr>
            <w:tcW w:w="10152" w:type="dxa"/>
            <w:shd w:val="clear" w:color="auto" w:fill="auto"/>
          </w:tcPr>
          <w:p w14:paraId="5A7D1A61" w14:textId="77777777" w:rsidR="00C76C83" w:rsidRPr="00535900" w:rsidRDefault="00C76C83" w:rsidP="00535900">
            <w:pPr>
              <w:widowControl w:val="0"/>
              <w:autoSpaceDE w:val="0"/>
              <w:autoSpaceDN w:val="0"/>
              <w:adjustRightInd w:val="0"/>
              <w:spacing w:after="120"/>
              <w:rPr>
                <w:rFonts w:ascii="Times New Roman" w:eastAsia="ＭＳ 明朝" w:hAnsi="Times New Roman" w:cs="Times New Roman"/>
                <w:b/>
                <w:color w:val="1A1A1A"/>
              </w:rPr>
            </w:pPr>
          </w:p>
          <w:p w14:paraId="0C69D289" w14:textId="77777777" w:rsidR="00C76C83" w:rsidRPr="00535900" w:rsidRDefault="00C76C83" w:rsidP="00535900">
            <w:pPr>
              <w:widowControl w:val="0"/>
              <w:autoSpaceDE w:val="0"/>
              <w:autoSpaceDN w:val="0"/>
              <w:adjustRightInd w:val="0"/>
              <w:spacing w:after="120"/>
              <w:rPr>
                <w:rFonts w:ascii="Times New Roman" w:eastAsia="ＭＳ 明朝" w:hAnsi="Times New Roman" w:cs="Times New Roman"/>
                <w:b/>
                <w:color w:val="1A1A1A"/>
              </w:rPr>
            </w:pPr>
          </w:p>
          <w:p w14:paraId="52BE7655" w14:textId="77777777" w:rsidR="00C76C83" w:rsidRPr="00535900" w:rsidRDefault="00C76C83" w:rsidP="00535900">
            <w:pPr>
              <w:widowControl w:val="0"/>
              <w:autoSpaceDE w:val="0"/>
              <w:autoSpaceDN w:val="0"/>
              <w:adjustRightInd w:val="0"/>
              <w:spacing w:after="120"/>
              <w:rPr>
                <w:rFonts w:ascii="Times New Roman" w:eastAsia="ＭＳ 明朝" w:hAnsi="Times New Roman" w:cs="Times New Roman"/>
                <w:b/>
                <w:color w:val="1A1A1A"/>
              </w:rPr>
            </w:pPr>
          </w:p>
        </w:tc>
      </w:tr>
    </w:tbl>
    <w:p w14:paraId="620F5E18" w14:textId="77777777" w:rsidR="00C76C83" w:rsidRPr="00276147" w:rsidRDefault="00C76C83" w:rsidP="00C76C83">
      <w:pPr>
        <w:widowControl w:val="0"/>
        <w:autoSpaceDE w:val="0"/>
        <w:autoSpaceDN w:val="0"/>
        <w:adjustRightInd w:val="0"/>
        <w:spacing w:after="120"/>
        <w:rPr>
          <w:rFonts w:ascii="Times New Roman" w:hAnsi="Times New Roman" w:cs="Times New Roman"/>
          <w:b/>
          <w:color w:val="1A1A1A"/>
        </w:rPr>
      </w:pPr>
      <w:r>
        <w:rPr>
          <w:rFonts w:ascii="Times New Roman" w:hAnsi="Times New Roman" w:cs="Times New Roman"/>
          <w:b/>
          <w:color w:val="1A1A1A"/>
        </w:rPr>
        <w:t xml:space="preserve">5. </w:t>
      </w:r>
      <w:r w:rsidRPr="00276147">
        <w:rPr>
          <w:rFonts w:ascii="Times New Roman" w:hAnsi="Times New Roman" w:cs="Times New Roman"/>
          <w:b/>
          <w:color w:val="1A1A1A"/>
        </w:rPr>
        <w:t xml:space="preserve">What was the impact of this case on society?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C76C83" w:rsidRPr="00276147" w14:paraId="5CB447E9" w14:textId="77777777" w:rsidTr="00535900">
        <w:tc>
          <w:tcPr>
            <w:tcW w:w="10152" w:type="dxa"/>
            <w:shd w:val="clear" w:color="auto" w:fill="auto"/>
          </w:tcPr>
          <w:p w14:paraId="0299B5A2" w14:textId="77777777" w:rsidR="00C76C83" w:rsidRPr="00535900" w:rsidRDefault="00C76C83" w:rsidP="00535900">
            <w:pPr>
              <w:widowControl w:val="0"/>
              <w:autoSpaceDE w:val="0"/>
              <w:autoSpaceDN w:val="0"/>
              <w:adjustRightInd w:val="0"/>
              <w:spacing w:after="120"/>
              <w:rPr>
                <w:rFonts w:ascii="Times New Roman" w:eastAsia="ＭＳ 明朝" w:hAnsi="Times New Roman" w:cs="Times New Roman"/>
                <w:b/>
                <w:color w:val="1A1A1A"/>
              </w:rPr>
            </w:pPr>
          </w:p>
          <w:p w14:paraId="5DD9C571" w14:textId="77777777" w:rsidR="00C76C83" w:rsidRPr="00535900" w:rsidRDefault="00C76C83" w:rsidP="00535900">
            <w:pPr>
              <w:widowControl w:val="0"/>
              <w:autoSpaceDE w:val="0"/>
              <w:autoSpaceDN w:val="0"/>
              <w:adjustRightInd w:val="0"/>
              <w:spacing w:after="120"/>
              <w:rPr>
                <w:rFonts w:ascii="Times New Roman" w:eastAsia="ＭＳ 明朝" w:hAnsi="Times New Roman" w:cs="Times New Roman"/>
                <w:b/>
                <w:color w:val="1A1A1A"/>
              </w:rPr>
            </w:pPr>
          </w:p>
          <w:p w14:paraId="067865BC" w14:textId="77777777" w:rsidR="00C76C83" w:rsidRPr="00535900" w:rsidRDefault="00C76C83" w:rsidP="00535900">
            <w:pPr>
              <w:widowControl w:val="0"/>
              <w:autoSpaceDE w:val="0"/>
              <w:autoSpaceDN w:val="0"/>
              <w:adjustRightInd w:val="0"/>
              <w:spacing w:after="120"/>
              <w:rPr>
                <w:rFonts w:ascii="Times New Roman" w:eastAsia="ＭＳ 明朝" w:hAnsi="Times New Roman" w:cs="Times New Roman"/>
                <w:b/>
                <w:color w:val="1A1A1A"/>
              </w:rPr>
            </w:pPr>
          </w:p>
          <w:p w14:paraId="53E39412" w14:textId="77777777" w:rsidR="00C76C83" w:rsidRPr="00535900" w:rsidRDefault="00C76C83" w:rsidP="00535900">
            <w:pPr>
              <w:widowControl w:val="0"/>
              <w:autoSpaceDE w:val="0"/>
              <w:autoSpaceDN w:val="0"/>
              <w:adjustRightInd w:val="0"/>
              <w:spacing w:after="120"/>
              <w:rPr>
                <w:rFonts w:ascii="Times New Roman" w:eastAsia="ＭＳ 明朝" w:hAnsi="Times New Roman" w:cs="Times New Roman"/>
                <w:b/>
                <w:color w:val="1A1A1A"/>
              </w:rPr>
            </w:pPr>
          </w:p>
        </w:tc>
      </w:tr>
    </w:tbl>
    <w:p w14:paraId="0B379987" w14:textId="77777777" w:rsidR="00C76C83" w:rsidRPr="00276147" w:rsidRDefault="00C76C83" w:rsidP="00C76C83">
      <w:pPr>
        <w:widowControl w:val="0"/>
        <w:autoSpaceDE w:val="0"/>
        <w:autoSpaceDN w:val="0"/>
        <w:adjustRightInd w:val="0"/>
        <w:spacing w:after="120"/>
        <w:rPr>
          <w:rFonts w:ascii="Times New Roman" w:hAnsi="Times New Roman" w:cs="Times New Roman"/>
          <w:b/>
          <w:color w:val="1A1A1A"/>
        </w:rPr>
      </w:pPr>
      <w:r>
        <w:rPr>
          <w:rFonts w:ascii="Times New Roman" w:hAnsi="Times New Roman" w:cs="Times New Roman"/>
          <w:b/>
          <w:color w:val="1A1A1A"/>
        </w:rPr>
        <w:t xml:space="preserve">6. Why is this case considered a landmark?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C76C83" w:rsidRPr="00276147" w14:paraId="3469B042" w14:textId="77777777" w:rsidTr="00535900">
        <w:tc>
          <w:tcPr>
            <w:tcW w:w="10152" w:type="dxa"/>
            <w:shd w:val="clear" w:color="auto" w:fill="auto"/>
          </w:tcPr>
          <w:p w14:paraId="6F098863" w14:textId="77777777" w:rsidR="00C76C83" w:rsidRPr="00535900" w:rsidRDefault="00C76C83" w:rsidP="00535900">
            <w:pPr>
              <w:widowControl w:val="0"/>
              <w:autoSpaceDE w:val="0"/>
              <w:autoSpaceDN w:val="0"/>
              <w:adjustRightInd w:val="0"/>
              <w:spacing w:after="120"/>
              <w:rPr>
                <w:rFonts w:ascii="Times New Roman" w:eastAsia="ＭＳ 明朝" w:hAnsi="Times New Roman" w:cs="Times New Roman"/>
                <w:b/>
                <w:color w:val="1A1A1A"/>
              </w:rPr>
            </w:pPr>
          </w:p>
          <w:p w14:paraId="5BC22E95" w14:textId="77777777" w:rsidR="00C76C83" w:rsidRPr="00535900" w:rsidRDefault="00C76C83" w:rsidP="00535900">
            <w:pPr>
              <w:widowControl w:val="0"/>
              <w:autoSpaceDE w:val="0"/>
              <w:autoSpaceDN w:val="0"/>
              <w:adjustRightInd w:val="0"/>
              <w:spacing w:after="120"/>
              <w:rPr>
                <w:rFonts w:ascii="Times New Roman" w:eastAsia="ＭＳ 明朝" w:hAnsi="Times New Roman" w:cs="Times New Roman"/>
                <w:b/>
                <w:color w:val="1A1A1A"/>
              </w:rPr>
            </w:pPr>
          </w:p>
          <w:p w14:paraId="4381E445" w14:textId="77777777" w:rsidR="00C76C83" w:rsidRPr="00535900" w:rsidRDefault="00C76C83" w:rsidP="00535900">
            <w:pPr>
              <w:widowControl w:val="0"/>
              <w:autoSpaceDE w:val="0"/>
              <w:autoSpaceDN w:val="0"/>
              <w:adjustRightInd w:val="0"/>
              <w:spacing w:after="120"/>
              <w:rPr>
                <w:rFonts w:ascii="Times New Roman" w:eastAsia="ＭＳ 明朝" w:hAnsi="Times New Roman" w:cs="Times New Roman"/>
                <w:b/>
                <w:color w:val="1A1A1A"/>
              </w:rPr>
            </w:pPr>
          </w:p>
          <w:p w14:paraId="691EF23F" w14:textId="77777777" w:rsidR="00C76C83" w:rsidRPr="00535900" w:rsidRDefault="00C76C83" w:rsidP="00535900">
            <w:pPr>
              <w:widowControl w:val="0"/>
              <w:autoSpaceDE w:val="0"/>
              <w:autoSpaceDN w:val="0"/>
              <w:adjustRightInd w:val="0"/>
              <w:spacing w:after="120"/>
              <w:rPr>
                <w:rFonts w:ascii="Times New Roman" w:eastAsia="ＭＳ 明朝" w:hAnsi="Times New Roman" w:cs="Times New Roman"/>
                <w:b/>
                <w:color w:val="1A1A1A"/>
              </w:rPr>
            </w:pPr>
          </w:p>
          <w:p w14:paraId="63404A27" w14:textId="77777777" w:rsidR="00C76C83" w:rsidRPr="00535900" w:rsidRDefault="00C76C83" w:rsidP="00535900">
            <w:pPr>
              <w:widowControl w:val="0"/>
              <w:autoSpaceDE w:val="0"/>
              <w:autoSpaceDN w:val="0"/>
              <w:adjustRightInd w:val="0"/>
              <w:spacing w:after="120"/>
              <w:rPr>
                <w:rFonts w:ascii="Times New Roman" w:eastAsia="ＭＳ 明朝" w:hAnsi="Times New Roman" w:cs="Times New Roman"/>
                <w:b/>
                <w:color w:val="1A1A1A"/>
              </w:rPr>
            </w:pPr>
          </w:p>
        </w:tc>
      </w:tr>
    </w:tbl>
    <w:p w14:paraId="559B91A4" w14:textId="77777777" w:rsidR="00C76C83" w:rsidRPr="00FA69FA" w:rsidRDefault="00C76C83" w:rsidP="00C76C83">
      <w:pPr>
        <w:rPr>
          <w:rFonts w:ascii="Times New Roman" w:hAnsi="Times New Roman" w:cs="Times New Roman"/>
        </w:rPr>
      </w:pPr>
    </w:p>
    <w:p w14:paraId="4C2F2D39" w14:textId="77777777" w:rsidR="00593AEB" w:rsidRDefault="00593AEB" w:rsidP="00593AEB">
      <w:pPr>
        <w:spacing w:before="100" w:beforeAutospacing="1" w:after="100" w:afterAutospacing="1"/>
        <w:rPr>
          <w:rFonts w:ascii="Arial" w:hAnsi="Arial" w:cs="Arial"/>
          <w:color w:val="262626"/>
        </w:rPr>
      </w:pPr>
    </w:p>
    <w:p w14:paraId="48E6CC15" w14:textId="77777777" w:rsidR="00521D7E" w:rsidRPr="00C3153B" w:rsidRDefault="00521D7E" w:rsidP="00521D7E">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lastRenderedPageBreak/>
        <w:t xml:space="preserve">Landmark </w:t>
      </w:r>
      <w:r w:rsidRPr="00C3153B">
        <w:rPr>
          <w:rFonts w:ascii="Times New Roman" w:hAnsi="Times New Roman" w:cs="Times New Roman"/>
          <w:b/>
          <w:color w:val="1A1A1A"/>
        </w:rPr>
        <w:t xml:space="preserve">U.S. Supreme Court Case Study </w:t>
      </w:r>
    </w:p>
    <w:p w14:paraId="59301C71" w14:textId="77777777" w:rsidR="00521D7E" w:rsidRDefault="00521D7E" w:rsidP="00521D7E">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i/>
          <w:color w:val="1A1A1A"/>
        </w:rPr>
        <w:t>Brown v. Board of Education</w:t>
      </w:r>
      <w:r w:rsidRPr="00FA69FA">
        <w:rPr>
          <w:rFonts w:ascii="Times New Roman" w:hAnsi="Times New Roman" w:cs="Times New Roman"/>
          <w:color w:val="1A1A1A"/>
        </w:rPr>
        <w:t xml:space="preserve"> | 1</w:t>
      </w:r>
      <w:r>
        <w:rPr>
          <w:rFonts w:ascii="Times New Roman" w:hAnsi="Times New Roman" w:cs="Times New Roman"/>
          <w:color w:val="1A1A1A"/>
        </w:rPr>
        <w:t xml:space="preserve">954 | Page One </w:t>
      </w:r>
    </w:p>
    <w:p w14:paraId="0CD2F378" w14:textId="77777777" w:rsidR="00521D7E" w:rsidRDefault="00521D7E" w:rsidP="00521D7E">
      <w:pPr>
        <w:rPr>
          <w:rFonts w:ascii="Times New Roman" w:hAnsi="Times New Roman" w:cs="Times New Roman"/>
          <w:b/>
          <w:color w:val="1A1A1A"/>
        </w:rPr>
      </w:pPr>
      <w:r>
        <w:rPr>
          <w:rFonts w:ascii="Times New Roman" w:hAnsi="Times New Roman" w:cs="Times New Roman"/>
          <w:b/>
          <w:color w:val="1A1A1A"/>
        </w:rPr>
        <w:t>Essential Question of the Case:</w:t>
      </w:r>
    </w:p>
    <w:p w14:paraId="13D2E8E3" w14:textId="77777777" w:rsidR="00521D7E" w:rsidRDefault="00521D7E" w:rsidP="00521D7E">
      <w:pPr>
        <w:widowControl w:val="0"/>
        <w:autoSpaceDE w:val="0"/>
        <w:autoSpaceDN w:val="0"/>
        <w:adjustRightInd w:val="0"/>
        <w:spacing w:after="120"/>
        <w:rPr>
          <w:rFonts w:ascii="Times New Roman" w:hAnsi="Times New Roman" w:cs="Times New Roman"/>
          <w:b/>
          <w:color w:val="1A1A1A"/>
        </w:rPr>
      </w:pPr>
      <w:r w:rsidRPr="00C847B4">
        <w:rPr>
          <w:rFonts w:ascii="Times New Roman" w:hAnsi="Times New Roman" w:cs="Times New Roman"/>
          <w:color w:val="1D2024"/>
        </w:rPr>
        <w:t xml:space="preserve">Does the segregation of children in public schools </w:t>
      </w:r>
      <w:r w:rsidR="00FF62A0">
        <w:rPr>
          <w:rFonts w:ascii="Times New Roman" w:hAnsi="Times New Roman" w:cs="Times New Roman"/>
          <w:color w:val="1D2024"/>
        </w:rPr>
        <w:t>only</w:t>
      </w:r>
      <w:r w:rsidRPr="00C847B4">
        <w:rPr>
          <w:rFonts w:ascii="Times New Roman" w:hAnsi="Times New Roman" w:cs="Times New Roman"/>
          <w:color w:val="1D2024"/>
        </w:rPr>
        <w:t xml:space="preserve"> on the basis of race </w:t>
      </w:r>
      <w:r w:rsidR="00FF62A0">
        <w:rPr>
          <w:rFonts w:ascii="Times New Roman" w:hAnsi="Times New Roman" w:cs="Times New Roman"/>
          <w:color w:val="1D2024"/>
        </w:rPr>
        <w:t>deny</w:t>
      </w:r>
      <w:r w:rsidRPr="00C847B4">
        <w:rPr>
          <w:rFonts w:ascii="Times New Roman" w:hAnsi="Times New Roman" w:cs="Times New Roman"/>
          <w:color w:val="1D2024"/>
        </w:rPr>
        <w:t xml:space="preserve"> the minority children of the equal protection of</w:t>
      </w:r>
      <w:r w:rsidR="002258FB">
        <w:rPr>
          <w:rFonts w:ascii="Times New Roman" w:hAnsi="Times New Roman" w:cs="Times New Roman"/>
          <w:color w:val="1D2024"/>
        </w:rPr>
        <w:t xml:space="preserve"> the laws guaranteed by the Fourteenth</w:t>
      </w:r>
      <w:r w:rsidRPr="00C847B4">
        <w:rPr>
          <w:rFonts w:ascii="Times New Roman" w:hAnsi="Times New Roman" w:cs="Times New Roman"/>
          <w:color w:val="1D2024"/>
        </w:rPr>
        <w:t xml:space="preserve"> Amendment?</w:t>
      </w:r>
    </w:p>
    <w:p w14:paraId="1D3CF8FA" w14:textId="77777777" w:rsidR="00521D7E" w:rsidRPr="00FA69FA" w:rsidRDefault="00521D7E" w:rsidP="00521D7E">
      <w:pPr>
        <w:widowControl w:val="0"/>
        <w:autoSpaceDE w:val="0"/>
        <w:autoSpaceDN w:val="0"/>
        <w:adjustRightInd w:val="0"/>
        <w:spacing w:after="120"/>
        <w:rPr>
          <w:rFonts w:ascii="Times New Roman" w:hAnsi="Times New Roman" w:cs="Times New Roman"/>
          <w:b/>
          <w:color w:val="1A1A1A"/>
        </w:rPr>
      </w:pPr>
      <w:r w:rsidRPr="00FA69FA">
        <w:rPr>
          <w:rFonts w:ascii="Times New Roman" w:hAnsi="Times New Roman" w:cs="Times New Roman"/>
          <w:b/>
          <w:color w:val="1A1A1A"/>
        </w:rPr>
        <w:t>Background</w:t>
      </w:r>
    </w:p>
    <w:p w14:paraId="47283E40" w14:textId="77777777" w:rsidR="00521D7E" w:rsidRPr="00B96236" w:rsidRDefault="00521D7E" w:rsidP="00521D7E">
      <w:pPr>
        <w:rPr>
          <w:rFonts w:ascii="Times New Roman" w:hAnsi="Times New Roman" w:cs="Times New Roman"/>
          <w:color w:val="1A1A1A"/>
        </w:rPr>
      </w:pPr>
      <w:r w:rsidRPr="00B96236">
        <w:rPr>
          <w:rFonts w:ascii="Times New Roman" w:hAnsi="Times New Roman" w:cs="Times New Roman"/>
          <w:color w:val="1A1A1A"/>
        </w:rPr>
        <w:t>In the early 1950s, many students went to different schools because of their race. White children went to one school and black children went to a different school. This system was called segregation. During this time, segregation was legal. Many other public facilities were also segregated.</w:t>
      </w:r>
    </w:p>
    <w:p w14:paraId="6DE8F643" w14:textId="77777777" w:rsidR="00521D7E" w:rsidRPr="00B96236" w:rsidRDefault="00521D7E" w:rsidP="00521D7E">
      <w:pPr>
        <w:rPr>
          <w:rFonts w:ascii="Times New Roman" w:hAnsi="Times New Roman" w:cs="Times New Roman"/>
          <w:color w:val="1A1A1A"/>
        </w:rPr>
      </w:pPr>
    </w:p>
    <w:p w14:paraId="1D3C6074" w14:textId="77777777" w:rsidR="00521D7E" w:rsidRPr="00B96236" w:rsidRDefault="00521D7E" w:rsidP="00521D7E">
      <w:pPr>
        <w:rPr>
          <w:rFonts w:ascii="Times New Roman" w:hAnsi="Times New Roman" w:cs="Times New Roman"/>
          <w:color w:val="1A1A1A"/>
        </w:rPr>
      </w:pPr>
      <w:r w:rsidRPr="00B96236">
        <w:rPr>
          <w:rFonts w:ascii="Times New Roman" w:hAnsi="Times New Roman" w:cs="Times New Roman"/>
          <w:color w:val="1A1A1A"/>
        </w:rPr>
        <w:t xml:space="preserve">Segregation was legal because of past court decisions. In 1896, the </w:t>
      </w:r>
      <w:r w:rsidR="00404298">
        <w:rPr>
          <w:rFonts w:ascii="Times New Roman" w:hAnsi="Times New Roman" w:cs="Times New Roman"/>
          <w:color w:val="1A1A1A"/>
        </w:rPr>
        <w:t xml:space="preserve">U.S. </w:t>
      </w:r>
      <w:r w:rsidRPr="00B96236">
        <w:rPr>
          <w:rFonts w:ascii="Times New Roman" w:hAnsi="Times New Roman" w:cs="Times New Roman"/>
          <w:color w:val="1A1A1A"/>
        </w:rPr>
        <w:t>Su</w:t>
      </w:r>
      <w:r w:rsidR="00404298">
        <w:rPr>
          <w:rFonts w:ascii="Times New Roman" w:hAnsi="Times New Roman" w:cs="Times New Roman"/>
          <w:color w:val="1A1A1A"/>
        </w:rPr>
        <w:t>preme Court</w:t>
      </w:r>
      <w:r w:rsidRPr="00B96236">
        <w:rPr>
          <w:rFonts w:ascii="Times New Roman" w:hAnsi="Times New Roman" w:cs="Times New Roman"/>
          <w:color w:val="1A1A1A"/>
        </w:rPr>
        <w:t xml:space="preserve"> decided a case called </w:t>
      </w:r>
      <w:r w:rsidRPr="00404298">
        <w:rPr>
          <w:rFonts w:ascii="Times New Roman" w:hAnsi="Times New Roman" w:cs="Times New Roman"/>
          <w:i/>
          <w:color w:val="1A1A1A"/>
        </w:rPr>
        <w:t>Plessy v. Ferguson</w:t>
      </w:r>
      <w:r w:rsidRPr="00B96236">
        <w:rPr>
          <w:rFonts w:ascii="Times New Roman" w:hAnsi="Times New Roman" w:cs="Times New Roman"/>
          <w:color w:val="1A1A1A"/>
        </w:rPr>
        <w:t>. In this case, the Court said that segregation was legal when the facilities for both races (trains, bathrooms, restaurants, etc.) were similar in quality.</w:t>
      </w:r>
    </w:p>
    <w:p w14:paraId="304CFC36" w14:textId="77777777" w:rsidR="00521D7E" w:rsidRPr="00B96236" w:rsidRDefault="00521D7E" w:rsidP="00521D7E">
      <w:pPr>
        <w:rPr>
          <w:rFonts w:ascii="Times New Roman" w:hAnsi="Times New Roman" w:cs="Times New Roman"/>
          <w:color w:val="1A1A1A"/>
        </w:rPr>
      </w:pPr>
    </w:p>
    <w:p w14:paraId="147474B1" w14:textId="77777777" w:rsidR="00521D7E" w:rsidRPr="00B96236" w:rsidRDefault="00521D7E" w:rsidP="00521D7E">
      <w:pPr>
        <w:rPr>
          <w:rFonts w:ascii="Times New Roman" w:hAnsi="Times New Roman" w:cs="Times New Roman"/>
          <w:color w:val="1A1A1A"/>
        </w:rPr>
      </w:pPr>
      <w:r w:rsidRPr="00B96236">
        <w:rPr>
          <w:rFonts w:ascii="Times New Roman" w:hAnsi="Times New Roman" w:cs="Times New Roman"/>
          <w:color w:val="1A1A1A"/>
        </w:rPr>
        <w:t>Under segregation, all-white and all-black schools sometimes had similar buildings, busses, and teachers. Sometimes, the buildings, busses, and teachers for the all-black schools were lower in quality. Often, black children had to travel far to get to their school. In Topeka, Kansas, a black student named Linda Brown had to walk through a dangerous railroad to get to her all-black school</w:t>
      </w:r>
      <w:r w:rsidR="00404298">
        <w:rPr>
          <w:rFonts w:ascii="Times New Roman" w:hAnsi="Times New Roman" w:cs="Times New Roman"/>
          <w:color w:val="1A1A1A"/>
        </w:rPr>
        <w:t xml:space="preserve"> even though there was an all-white school in her neighborhood</w:t>
      </w:r>
      <w:r w:rsidRPr="00B96236">
        <w:rPr>
          <w:rFonts w:ascii="Times New Roman" w:hAnsi="Times New Roman" w:cs="Times New Roman"/>
          <w:color w:val="1A1A1A"/>
        </w:rPr>
        <w:t>. Her family believed that segre</w:t>
      </w:r>
      <w:r w:rsidR="00404298">
        <w:rPr>
          <w:rFonts w:ascii="Times New Roman" w:hAnsi="Times New Roman" w:cs="Times New Roman"/>
          <w:color w:val="1A1A1A"/>
        </w:rPr>
        <w:t xml:space="preserve">gated schools were unconstitutional. </w:t>
      </w:r>
    </w:p>
    <w:p w14:paraId="52AD724E" w14:textId="77777777" w:rsidR="00521D7E" w:rsidRPr="00B96236" w:rsidRDefault="00521D7E" w:rsidP="00521D7E">
      <w:pPr>
        <w:rPr>
          <w:rFonts w:ascii="Times New Roman" w:hAnsi="Times New Roman" w:cs="Times New Roman"/>
          <w:color w:val="1A1A1A"/>
        </w:rPr>
      </w:pPr>
    </w:p>
    <w:p w14:paraId="63070987" w14:textId="77777777" w:rsidR="00521D7E" w:rsidRDefault="00521D7E" w:rsidP="00521D7E">
      <w:pPr>
        <w:rPr>
          <w:rFonts w:ascii="Times New Roman" w:hAnsi="Times New Roman" w:cs="Times New Roman"/>
          <w:color w:val="1A1A1A"/>
        </w:rPr>
      </w:pPr>
      <w:r w:rsidRPr="00B96236">
        <w:rPr>
          <w:rFonts w:ascii="Times New Roman" w:hAnsi="Times New Roman" w:cs="Times New Roman"/>
          <w:color w:val="1A1A1A"/>
        </w:rPr>
        <w:t>The Brown</w:t>
      </w:r>
      <w:r w:rsidR="004E264A">
        <w:rPr>
          <w:rFonts w:ascii="Times New Roman" w:hAnsi="Times New Roman" w:cs="Times New Roman"/>
          <w:color w:val="1A1A1A"/>
        </w:rPr>
        <w:t xml:space="preserve"> family sued the school system, Board of Education of Topeka</w:t>
      </w:r>
      <w:r w:rsidRPr="00B96236">
        <w:rPr>
          <w:rFonts w:ascii="Times New Roman" w:hAnsi="Times New Roman" w:cs="Times New Roman"/>
          <w:color w:val="1A1A1A"/>
        </w:rPr>
        <w:t>. The district court said that segregation hurt black children. However, the district court also said the schools were equal. Ther</w:t>
      </w:r>
      <w:r w:rsidR="00404298">
        <w:rPr>
          <w:rFonts w:ascii="Times New Roman" w:hAnsi="Times New Roman" w:cs="Times New Roman"/>
          <w:color w:val="1A1A1A"/>
        </w:rPr>
        <w:t>efore, the segregation was constitutional</w:t>
      </w:r>
      <w:r w:rsidRPr="00B96236">
        <w:rPr>
          <w:rFonts w:ascii="Times New Roman" w:hAnsi="Times New Roman" w:cs="Times New Roman"/>
          <w:color w:val="1A1A1A"/>
        </w:rPr>
        <w:t>.</w:t>
      </w:r>
      <w:r>
        <w:rPr>
          <w:rFonts w:ascii="Times New Roman" w:hAnsi="Times New Roman" w:cs="Times New Roman"/>
          <w:color w:val="1A1A1A"/>
        </w:rPr>
        <w:t xml:space="preserve"> </w:t>
      </w:r>
      <w:r w:rsidRPr="00B96236">
        <w:rPr>
          <w:rFonts w:ascii="Times New Roman" w:hAnsi="Times New Roman" w:cs="Times New Roman"/>
          <w:color w:val="1A1A1A"/>
        </w:rPr>
        <w:t>The Browns disagreed with the decision. They believed that the segregated school system did violate the Constitution. They thought that the system violated the Fourteenth Amendment guaranteeing that people will be treated equally under the law.</w:t>
      </w:r>
    </w:p>
    <w:p w14:paraId="20056F2A" w14:textId="77777777" w:rsidR="00521D7E" w:rsidRPr="001E577B" w:rsidRDefault="00521D7E" w:rsidP="00521D7E">
      <w:pPr>
        <w:rPr>
          <w:rFonts w:ascii="Times New Roman" w:hAnsi="Times New Roman" w:cs="Times New Roman"/>
          <w:color w:val="1A1A1A"/>
        </w:rPr>
      </w:pPr>
    </w:p>
    <w:p w14:paraId="0B86600C" w14:textId="75AC234A" w:rsidR="00521D7E" w:rsidRPr="001B5B53" w:rsidRDefault="00A73390" w:rsidP="00521D7E">
      <w:pPr>
        <w:rPr>
          <w:rFonts w:ascii="Times New Roman" w:hAnsi="Times New Roman" w:cs="Times New Roman"/>
          <w:b/>
          <w:color w:val="1A1A1A"/>
        </w:rPr>
      </w:pPr>
      <w:r>
        <w:rPr>
          <w:noProof/>
        </w:rPr>
        <mc:AlternateContent>
          <mc:Choice Requires="wps">
            <w:drawing>
              <wp:anchor distT="0" distB="0" distL="114300" distR="114300" simplePos="0" relativeHeight="251654144" behindDoc="0" locked="0" layoutInCell="1" allowOverlap="1" wp14:anchorId="3039EFDC" wp14:editId="5F7DBC42">
                <wp:simplePos x="0" y="0"/>
                <wp:positionH relativeFrom="column">
                  <wp:posOffset>0</wp:posOffset>
                </wp:positionH>
                <wp:positionV relativeFrom="paragraph">
                  <wp:posOffset>221615</wp:posOffset>
                </wp:positionV>
                <wp:extent cx="6172200" cy="1536700"/>
                <wp:effectExtent l="0" t="0" r="25400" b="38100"/>
                <wp:wrapSquare wrapText="bothSides"/>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153670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62206692" w14:textId="77777777" w:rsidR="0013389B" w:rsidRDefault="0013389B" w:rsidP="00521D7E">
                            <w:pPr>
                              <w:rPr>
                                <w:rFonts w:ascii="Times New Roman" w:hAnsi="Times New Roman" w:cs="Times New Roman"/>
                                <w:color w:val="1A1A1A"/>
                              </w:rPr>
                            </w:pPr>
                          </w:p>
                          <w:p w14:paraId="100BE907" w14:textId="77777777" w:rsidR="0013389B" w:rsidRPr="001B5B53" w:rsidRDefault="0013389B" w:rsidP="00521D7E">
                            <w:pPr>
                              <w:rPr>
                                <w:rFonts w:ascii="Times New Roman" w:hAnsi="Times New Roman" w:cs="Times New Roman"/>
                                <w:b/>
                                <w:color w:val="1A1A1A"/>
                              </w:rPr>
                            </w:pPr>
                            <w:r w:rsidRPr="001B5B53">
                              <w:rPr>
                                <w:rFonts w:ascii="Times New Roman" w:hAnsi="Times New Roman" w:cs="Times New Roman"/>
                                <w:b/>
                                <w:color w:val="1A1A1A"/>
                              </w:rPr>
                              <w:t>14</w:t>
                            </w:r>
                            <w:r w:rsidRPr="001B5B53">
                              <w:rPr>
                                <w:rFonts w:ascii="Times New Roman" w:hAnsi="Times New Roman" w:cs="Times New Roman"/>
                                <w:b/>
                                <w:color w:val="1A1A1A"/>
                                <w:vertAlign w:val="superscript"/>
                              </w:rPr>
                              <w:t>th</w:t>
                            </w:r>
                            <w:r>
                              <w:rPr>
                                <w:rFonts w:ascii="Times New Roman" w:hAnsi="Times New Roman" w:cs="Times New Roman"/>
                                <w:b/>
                                <w:color w:val="1A1A1A"/>
                              </w:rPr>
                              <w:t xml:space="preserve"> Amendment (1868)</w:t>
                            </w:r>
                          </w:p>
                          <w:p w14:paraId="33F759EE" w14:textId="77777777" w:rsidR="0013389B" w:rsidRPr="00B01838" w:rsidRDefault="0013389B" w:rsidP="00521D7E">
                            <w:pPr>
                              <w:rPr>
                                <w:rFonts w:ascii="Times New Roman" w:hAnsi="Times New Roman" w:cs="Times New Roman"/>
                                <w:color w:val="1D2024"/>
                              </w:rPr>
                            </w:pPr>
                            <w:r w:rsidRPr="001B5B53">
                              <w:rPr>
                                <w:rFonts w:ascii="Times New Roman" w:hAnsi="Times New Roman" w:cs="Times New Roman"/>
                                <w:b/>
                                <w:bCs/>
                                <w:color w:val="1D2024"/>
                              </w:rPr>
                              <w:t>SECTION. 1.</w:t>
                            </w:r>
                            <w:r w:rsidRPr="001B5B53">
                              <w:rPr>
                                <w:rFonts w:ascii="Times New Roman" w:hAnsi="Times New Roman" w:cs="Times New Roman"/>
                                <w:color w:val="1D2024"/>
                              </w:rP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7" type="#_x0000_t202" style="position:absolute;margin-left:0;margin-top:17.45pt;width:486pt;height:1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" filled="f" strokecolor="windowText">
                <v:path arrowok="t"/>
                <v:textbox>
                  <w:txbxContent>
                    <w:p w14:paraId="62206692" w14:textId="77777777" w:rsidR="00206305" w:rsidRDefault="00206305" w:rsidP="00521D7E">
                      <w:pPr>
                        <w:rPr>
                          <w:rFonts w:ascii="Times New Roman" w:hAnsi="Times New Roman" w:cs="Times New Roman"/>
                          <w:color w:val="1A1A1A"/>
                        </w:rPr>
                      </w:pPr>
                    </w:p>
                    <w:p w14:paraId="100BE907" w14:textId="77777777" w:rsidR="00206305" w:rsidRPr="001B5B53" w:rsidRDefault="00206305" w:rsidP="00521D7E">
                      <w:pPr>
                        <w:rPr>
                          <w:rFonts w:ascii="Times New Roman" w:hAnsi="Times New Roman" w:cs="Times New Roman"/>
                          <w:b/>
                          <w:color w:val="1A1A1A"/>
                        </w:rPr>
                      </w:pPr>
                      <w:r w:rsidRPr="001B5B53">
                        <w:rPr>
                          <w:rFonts w:ascii="Times New Roman" w:hAnsi="Times New Roman" w:cs="Times New Roman"/>
                          <w:b/>
                          <w:color w:val="1A1A1A"/>
                        </w:rPr>
                        <w:t>14</w:t>
                      </w:r>
                      <w:r w:rsidRPr="001B5B53">
                        <w:rPr>
                          <w:rFonts w:ascii="Times New Roman" w:hAnsi="Times New Roman" w:cs="Times New Roman"/>
                          <w:b/>
                          <w:color w:val="1A1A1A"/>
                          <w:vertAlign w:val="superscript"/>
                        </w:rPr>
                        <w:t>th</w:t>
                      </w:r>
                      <w:r>
                        <w:rPr>
                          <w:rFonts w:ascii="Times New Roman" w:hAnsi="Times New Roman" w:cs="Times New Roman"/>
                          <w:b/>
                          <w:color w:val="1A1A1A"/>
                        </w:rPr>
                        <w:t xml:space="preserve"> Amendment (1868)</w:t>
                      </w:r>
                    </w:p>
                    <w:p w14:paraId="33F759EE" w14:textId="77777777" w:rsidR="00206305" w:rsidRPr="00B01838" w:rsidRDefault="00206305" w:rsidP="00521D7E">
                      <w:pPr>
                        <w:rPr>
                          <w:rFonts w:ascii="Times New Roman" w:hAnsi="Times New Roman" w:cs="Times New Roman"/>
                          <w:color w:val="1D2024"/>
                        </w:rPr>
                      </w:pPr>
                      <w:r w:rsidRPr="001B5B53">
                        <w:rPr>
                          <w:rFonts w:ascii="Times New Roman" w:hAnsi="Times New Roman" w:cs="Times New Roman"/>
                          <w:b/>
                          <w:bCs/>
                          <w:color w:val="1D2024"/>
                        </w:rPr>
                        <w:t>SECTION. 1.</w:t>
                      </w:r>
                      <w:r w:rsidRPr="001B5B53">
                        <w:rPr>
                          <w:rFonts w:ascii="Times New Roman" w:hAnsi="Times New Roman" w:cs="Times New Roman"/>
                          <w:color w:val="1D2024"/>
                        </w:rPr>
                        <w:t xml:space="preserve"> All persons born or naturalized in the United States, and subject to the jurisdiction thereof, are citizens of the United States and of the State wherein they reside. No State shall make or enforce any </w:t>
                      </w:r>
                      <w:proofErr w:type="gramStart"/>
                      <w:r w:rsidRPr="001B5B53">
                        <w:rPr>
                          <w:rFonts w:ascii="Times New Roman" w:hAnsi="Times New Roman" w:cs="Times New Roman"/>
                          <w:color w:val="1D2024"/>
                        </w:rPr>
                        <w:t>law which</w:t>
                      </w:r>
                      <w:proofErr w:type="gramEnd"/>
                      <w:r w:rsidRPr="001B5B53">
                        <w:rPr>
                          <w:rFonts w:ascii="Times New Roman" w:hAnsi="Times New Roman" w:cs="Times New Roman"/>
                          <w:color w:val="1D2024"/>
                        </w:rPr>
                        <w:t xml:space="preserve"> shall abridge the privileges or immunities of citizens of the United States; nor shall any State deprive any person of life, liberty, or property, without due process of law; nor deny to any person within its jurisdiction the equal protection of the laws.</w:t>
                      </w:r>
                    </w:p>
                  </w:txbxContent>
                </v:textbox>
                <w10:wrap type="square"/>
              </v:shape>
            </w:pict>
          </mc:Fallback>
        </mc:AlternateContent>
      </w:r>
      <w:r w:rsidR="00521D7E" w:rsidRPr="001B5B53">
        <w:rPr>
          <w:rFonts w:ascii="Times New Roman" w:hAnsi="Times New Roman" w:cs="Times New Roman"/>
          <w:b/>
          <w:color w:val="1A1A1A"/>
        </w:rPr>
        <w:t>Constitutional Principle</w:t>
      </w:r>
      <w:r w:rsidR="00521D7E">
        <w:rPr>
          <w:rFonts w:ascii="Times New Roman" w:hAnsi="Times New Roman" w:cs="Times New Roman"/>
          <w:b/>
          <w:color w:val="1A1A1A"/>
        </w:rPr>
        <w:t xml:space="preserve"> Related to the Case</w:t>
      </w:r>
    </w:p>
    <w:p w14:paraId="3D1F7245" w14:textId="77777777" w:rsidR="00521D7E" w:rsidRDefault="00521D7E" w:rsidP="00521D7E">
      <w:pPr>
        <w:rPr>
          <w:rFonts w:ascii="Times New Roman" w:hAnsi="Times New Roman" w:cs="Times New Roman"/>
          <w:b/>
          <w:color w:val="1A1A1A"/>
        </w:rPr>
      </w:pPr>
      <w:r>
        <w:rPr>
          <w:rFonts w:ascii="Times New Roman" w:hAnsi="Times New Roman" w:cs="Times New Roman"/>
          <w:b/>
          <w:color w:val="1A1A1A"/>
        </w:rPr>
        <w:br w:type="page"/>
      </w:r>
    </w:p>
    <w:p w14:paraId="7A6F8699" w14:textId="77777777" w:rsidR="00521D7E" w:rsidRPr="00C3153B" w:rsidRDefault="00521D7E" w:rsidP="00521D7E">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lastRenderedPageBreak/>
        <w:t xml:space="preserve">Landmark </w:t>
      </w:r>
      <w:r w:rsidRPr="00C3153B">
        <w:rPr>
          <w:rFonts w:ascii="Times New Roman" w:hAnsi="Times New Roman" w:cs="Times New Roman"/>
          <w:b/>
          <w:color w:val="1A1A1A"/>
        </w:rPr>
        <w:t>U.S. Supreme Court Case Study</w:t>
      </w:r>
    </w:p>
    <w:p w14:paraId="238B8B01" w14:textId="77777777" w:rsidR="00521D7E" w:rsidRDefault="00521D7E" w:rsidP="00521D7E">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i/>
          <w:color w:val="1A1A1A"/>
        </w:rPr>
        <w:t>Brown v. Board of Education</w:t>
      </w:r>
      <w:r w:rsidRPr="00FA69FA">
        <w:rPr>
          <w:rFonts w:ascii="Times New Roman" w:hAnsi="Times New Roman" w:cs="Times New Roman"/>
          <w:color w:val="1A1A1A"/>
        </w:rPr>
        <w:t xml:space="preserve"> | 1</w:t>
      </w:r>
      <w:r>
        <w:rPr>
          <w:rFonts w:ascii="Times New Roman" w:hAnsi="Times New Roman" w:cs="Times New Roman"/>
          <w:color w:val="1A1A1A"/>
        </w:rPr>
        <w:t xml:space="preserve">954 | Page Two </w:t>
      </w:r>
    </w:p>
    <w:p w14:paraId="3B605CBC" w14:textId="77777777" w:rsidR="00521D7E" w:rsidRPr="001B5B53" w:rsidRDefault="00521D7E" w:rsidP="00521D7E">
      <w:pPr>
        <w:rPr>
          <w:rFonts w:ascii="Times New Roman" w:hAnsi="Times New Roman" w:cs="Times New Roman"/>
          <w:b/>
          <w:color w:val="1D2024"/>
        </w:rPr>
      </w:pPr>
      <w:r w:rsidRPr="001B5B53">
        <w:rPr>
          <w:rFonts w:ascii="Times New Roman" w:hAnsi="Times New Roman" w:cs="Times New Roman"/>
          <w:b/>
          <w:color w:val="1D2024"/>
        </w:rPr>
        <w:t xml:space="preserve">Decision &amp; Impact </w:t>
      </w:r>
    </w:p>
    <w:p w14:paraId="7AD27B0D" w14:textId="77777777" w:rsidR="00521D7E" w:rsidRDefault="00521D7E" w:rsidP="00521D7E">
      <w:pPr>
        <w:rPr>
          <w:rFonts w:ascii="Times New Roman" w:hAnsi="Times New Roman" w:cs="Times New Roman"/>
          <w:color w:val="1A1A1A"/>
        </w:rPr>
      </w:pPr>
      <w:r w:rsidRPr="0010374B">
        <w:rPr>
          <w:rFonts w:ascii="Times New Roman" w:hAnsi="Times New Roman" w:cs="Times New Roman"/>
          <w:color w:val="1A1A1A"/>
        </w:rPr>
        <w:t xml:space="preserve">In a unanimous decision, the Supreme Court ruled in favor of Brown.  The Court found the practice of segregation unconstitutional and refused to apply its decision in </w:t>
      </w:r>
      <w:r w:rsidRPr="00C9132F">
        <w:rPr>
          <w:rFonts w:ascii="Times New Roman" w:hAnsi="Times New Roman" w:cs="Times New Roman"/>
          <w:i/>
          <w:color w:val="1A1A1A"/>
        </w:rPr>
        <w:t>Plessy v. Ferguson</w:t>
      </w:r>
      <w:r w:rsidRPr="0010374B">
        <w:rPr>
          <w:rFonts w:ascii="Times New Roman" w:hAnsi="Times New Roman" w:cs="Times New Roman"/>
          <w:color w:val="1A1A1A"/>
        </w:rPr>
        <w:t xml:space="preserve"> to “the field of public education.”</w:t>
      </w:r>
      <w:r w:rsidR="004E264A">
        <w:rPr>
          <w:rFonts w:ascii="Times New Roman" w:hAnsi="Times New Roman" w:cs="Times New Roman"/>
          <w:color w:val="1A1A1A"/>
        </w:rPr>
        <w:t xml:space="preserve"> </w:t>
      </w:r>
      <w:r w:rsidRPr="0010374B">
        <w:rPr>
          <w:rFonts w:ascii="Times New Roman" w:hAnsi="Times New Roman" w:cs="Times New Roman"/>
          <w:color w:val="1A1A1A"/>
        </w:rPr>
        <w:t xml:space="preserve">Chief Justice Earl Warren wrote the opinion for the Court. </w:t>
      </w:r>
    </w:p>
    <w:p w14:paraId="77C78AFE" w14:textId="77777777" w:rsidR="00521D7E" w:rsidRPr="0010374B" w:rsidRDefault="00521D7E" w:rsidP="00521D7E">
      <w:pPr>
        <w:rPr>
          <w:rFonts w:ascii="Times New Roman" w:hAnsi="Times New Roman" w:cs="Times New Roman"/>
          <w:color w:val="1A1A1A"/>
        </w:rPr>
      </w:pPr>
    </w:p>
    <w:p w14:paraId="3D2C3A6B" w14:textId="77777777" w:rsidR="00521D7E" w:rsidRPr="0010374B" w:rsidRDefault="00521D7E" w:rsidP="00521D7E">
      <w:pPr>
        <w:rPr>
          <w:rFonts w:ascii="Times New Roman" w:hAnsi="Times New Roman" w:cs="Times New Roman"/>
          <w:color w:val="1A1A1A"/>
        </w:rPr>
      </w:pPr>
      <w:r w:rsidRPr="0010374B">
        <w:rPr>
          <w:rFonts w:ascii="Times New Roman" w:hAnsi="Times New Roman" w:cs="Times New Roman"/>
          <w:color w:val="1A1A1A"/>
        </w:rPr>
        <w:t>The Court noted that public education was central to American life.  Calling it “the very foundation of good citizenship,” they acknowledged that public education was necessary to prepare children for their future professions</w:t>
      </w:r>
      <w:r>
        <w:rPr>
          <w:rFonts w:ascii="Times New Roman" w:hAnsi="Times New Roman" w:cs="Times New Roman"/>
          <w:color w:val="1A1A1A"/>
        </w:rPr>
        <w:t>.</w:t>
      </w:r>
      <w:r w:rsidRPr="0010374B">
        <w:rPr>
          <w:rFonts w:ascii="Times New Roman" w:hAnsi="Times New Roman" w:cs="Times New Roman"/>
          <w:color w:val="1A1A1A"/>
        </w:rPr>
        <w:t xml:space="preserve"> The justices found it very unlikely that a child would be able to succeed in life without a good education.  Access to</w:t>
      </w:r>
      <w:r w:rsidR="004E264A">
        <w:rPr>
          <w:rFonts w:ascii="Times New Roman" w:hAnsi="Times New Roman" w:cs="Times New Roman"/>
          <w:color w:val="1A1A1A"/>
        </w:rPr>
        <w:t xml:space="preserve"> a good</w:t>
      </w:r>
      <w:r w:rsidRPr="0010374B">
        <w:rPr>
          <w:rFonts w:ascii="Times New Roman" w:hAnsi="Times New Roman" w:cs="Times New Roman"/>
          <w:color w:val="1A1A1A"/>
        </w:rPr>
        <w:t xml:space="preserve"> education was “a right which must be made available to all on equal terms.”</w:t>
      </w:r>
    </w:p>
    <w:p w14:paraId="64C9F65B" w14:textId="77777777" w:rsidR="00521D7E" w:rsidRPr="0010374B" w:rsidRDefault="00521D7E" w:rsidP="00521D7E">
      <w:pPr>
        <w:rPr>
          <w:rFonts w:ascii="Times New Roman" w:hAnsi="Times New Roman" w:cs="Times New Roman"/>
          <w:color w:val="1A1A1A"/>
        </w:rPr>
      </w:pPr>
    </w:p>
    <w:p w14:paraId="32FCF8F2" w14:textId="77777777" w:rsidR="00521D7E" w:rsidRDefault="00521D7E" w:rsidP="00521D7E">
      <w:pPr>
        <w:rPr>
          <w:rFonts w:ascii="Times New Roman" w:hAnsi="Times New Roman" w:cs="Times New Roman"/>
          <w:color w:val="1A1A1A"/>
        </w:rPr>
      </w:pPr>
      <w:r w:rsidRPr="0010374B">
        <w:rPr>
          <w:rFonts w:ascii="Times New Roman" w:hAnsi="Times New Roman" w:cs="Times New Roman"/>
          <w:color w:val="1A1A1A"/>
        </w:rPr>
        <w:t xml:space="preserve">Departing from the Court’s earlier </w:t>
      </w:r>
      <w:r w:rsidR="00A22D06">
        <w:rPr>
          <w:rFonts w:ascii="Times New Roman" w:hAnsi="Times New Roman" w:cs="Times New Roman"/>
          <w:color w:val="1A1A1A"/>
        </w:rPr>
        <w:t>decision</w:t>
      </w:r>
      <w:r w:rsidRPr="0010374B">
        <w:rPr>
          <w:rFonts w:ascii="Times New Roman" w:hAnsi="Times New Roman" w:cs="Times New Roman"/>
          <w:color w:val="1A1A1A"/>
        </w:rPr>
        <w:t xml:space="preserve"> in Plessy, the justices here argued that separating children solely on the basis of race created a feeling of inferiority in the “hearts and minds” of </w:t>
      </w:r>
      <w:r w:rsidR="00A93F2F">
        <w:rPr>
          <w:rFonts w:ascii="Times New Roman" w:hAnsi="Times New Roman" w:cs="Times New Roman"/>
          <w:color w:val="1A1A1A"/>
        </w:rPr>
        <w:t>black</w:t>
      </w:r>
      <w:r w:rsidRPr="0010374B">
        <w:rPr>
          <w:rFonts w:ascii="Times New Roman" w:hAnsi="Times New Roman" w:cs="Times New Roman"/>
          <w:color w:val="1A1A1A"/>
        </w:rPr>
        <w:t xml:space="preserve"> children.  Segregating children in public education created and </w:t>
      </w:r>
      <w:r w:rsidR="004E264A">
        <w:rPr>
          <w:rFonts w:ascii="Times New Roman" w:hAnsi="Times New Roman" w:cs="Times New Roman"/>
          <w:color w:val="1A1A1A"/>
        </w:rPr>
        <w:t>continued</w:t>
      </w:r>
      <w:r w:rsidRPr="0010374B">
        <w:rPr>
          <w:rFonts w:ascii="Times New Roman" w:hAnsi="Times New Roman" w:cs="Times New Roman"/>
          <w:color w:val="1A1A1A"/>
        </w:rPr>
        <w:t xml:space="preserve"> the idea that </w:t>
      </w:r>
      <w:r w:rsidR="00A93F2F">
        <w:rPr>
          <w:rFonts w:ascii="Times New Roman" w:hAnsi="Times New Roman" w:cs="Times New Roman"/>
          <w:color w:val="1A1A1A"/>
        </w:rPr>
        <w:t>black</w:t>
      </w:r>
      <w:r w:rsidRPr="0010374B">
        <w:rPr>
          <w:rFonts w:ascii="Times New Roman" w:hAnsi="Times New Roman" w:cs="Times New Roman"/>
          <w:color w:val="1A1A1A"/>
        </w:rPr>
        <w:t xml:space="preserve"> children held a lower status in the community than white children, even if their separate educational facilities were </w:t>
      </w:r>
      <w:r>
        <w:rPr>
          <w:rFonts w:ascii="Times New Roman" w:hAnsi="Times New Roman" w:cs="Times New Roman"/>
          <w:color w:val="1A1A1A"/>
        </w:rPr>
        <w:t xml:space="preserve">basically equal. </w:t>
      </w:r>
      <w:r w:rsidR="00A22D06">
        <w:rPr>
          <w:rFonts w:ascii="Times New Roman" w:hAnsi="Times New Roman" w:cs="Times New Roman"/>
          <w:color w:val="1A1A1A"/>
        </w:rPr>
        <w:t>The Court concluded</w:t>
      </w:r>
      <w:r w:rsidRPr="0010374B">
        <w:rPr>
          <w:rFonts w:ascii="Times New Roman" w:hAnsi="Times New Roman" w:cs="Times New Roman"/>
          <w:color w:val="1A1A1A"/>
        </w:rPr>
        <w:t xml:space="preserve"> that “separate education facilities are inherently unequal”, the Supreme Court ruled that segregation in public education denied </w:t>
      </w:r>
      <w:r w:rsidR="00A93F2F">
        <w:rPr>
          <w:rFonts w:ascii="Times New Roman" w:hAnsi="Times New Roman" w:cs="Times New Roman"/>
          <w:color w:val="1A1A1A"/>
        </w:rPr>
        <w:t>black</w:t>
      </w:r>
      <w:r w:rsidRPr="0010374B">
        <w:rPr>
          <w:rFonts w:ascii="Times New Roman" w:hAnsi="Times New Roman" w:cs="Times New Roman"/>
          <w:color w:val="1A1A1A"/>
        </w:rPr>
        <w:t xml:space="preserve"> children the equal protection of the laws guaranteed by the Fourteenth Amendment.</w:t>
      </w:r>
    </w:p>
    <w:p w14:paraId="2DE7275E" w14:textId="77777777" w:rsidR="00A22D06" w:rsidRDefault="00A22D06" w:rsidP="00521D7E">
      <w:pPr>
        <w:rPr>
          <w:rFonts w:ascii="Times New Roman" w:hAnsi="Times New Roman" w:cs="Times New Roman"/>
          <w:color w:val="1A1A1A"/>
        </w:rPr>
      </w:pPr>
    </w:p>
    <w:p w14:paraId="17DE179E" w14:textId="77777777" w:rsidR="00A22D06" w:rsidRPr="0010374B" w:rsidRDefault="00A22D06" w:rsidP="00521D7E">
      <w:pPr>
        <w:rPr>
          <w:rFonts w:ascii="Times New Roman" w:hAnsi="Times New Roman" w:cs="Times New Roman"/>
          <w:color w:val="1A1A1A"/>
        </w:rPr>
      </w:pPr>
      <w:r w:rsidRPr="00A22D06">
        <w:rPr>
          <w:rFonts w:ascii="Times New Roman" w:hAnsi="Times New Roman" w:cs="Times New Roman"/>
          <w:i/>
          <w:color w:val="1A1A1A"/>
        </w:rPr>
        <w:t>Brown v. Board of Education</w:t>
      </w:r>
      <w:r>
        <w:rPr>
          <w:rFonts w:ascii="Times New Roman" w:hAnsi="Times New Roman" w:cs="Times New Roman"/>
          <w:color w:val="1A1A1A"/>
        </w:rPr>
        <w:t xml:space="preserve"> reversed the decision made in </w:t>
      </w:r>
      <w:r w:rsidRPr="00A22D06">
        <w:rPr>
          <w:rFonts w:ascii="Times New Roman" w:hAnsi="Times New Roman" w:cs="Times New Roman"/>
          <w:i/>
          <w:color w:val="1A1A1A"/>
        </w:rPr>
        <w:t>Plessy v. Ferguson</w:t>
      </w:r>
      <w:r>
        <w:rPr>
          <w:rFonts w:ascii="Times New Roman" w:hAnsi="Times New Roman" w:cs="Times New Roman"/>
          <w:color w:val="1A1A1A"/>
        </w:rPr>
        <w:t xml:space="preserve"> and had a large impact throughout the United States. It was no longer legal to have segregated schools and the decision led to ending the practice of “separate but equal” in other public places throughout the nation.  </w:t>
      </w:r>
    </w:p>
    <w:p w14:paraId="3E3CD367" w14:textId="77777777" w:rsidR="00521D7E" w:rsidRPr="0010374B" w:rsidRDefault="00521D7E" w:rsidP="00521D7E">
      <w:pPr>
        <w:rPr>
          <w:rFonts w:ascii="Times New Roman" w:hAnsi="Times New Roman" w:cs="Times New Roman"/>
          <w:color w:val="1A1A1A"/>
        </w:rPr>
      </w:pPr>
    </w:p>
    <w:p w14:paraId="3E86E970" w14:textId="77777777" w:rsidR="00521D7E" w:rsidRDefault="00521D7E" w:rsidP="00521D7E">
      <w:pPr>
        <w:rPr>
          <w:rFonts w:ascii="Times New Roman" w:hAnsi="Times New Roman" w:cs="Times New Roman"/>
          <w:color w:val="1A1A1A"/>
        </w:rPr>
      </w:pPr>
      <w:r>
        <w:rPr>
          <w:rFonts w:ascii="Times New Roman" w:hAnsi="Times New Roman" w:cs="Times New Roman"/>
          <w:color w:val="1A1A1A"/>
        </w:rPr>
        <w:br w:type="page"/>
      </w:r>
    </w:p>
    <w:p w14:paraId="58B6516A" w14:textId="77777777" w:rsidR="00521D7E" w:rsidRPr="00C3153B" w:rsidRDefault="00521D7E" w:rsidP="00521D7E">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lastRenderedPageBreak/>
        <w:t xml:space="preserve">Landmark </w:t>
      </w:r>
      <w:r w:rsidRPr="00C3153B">
        <w:rPr>
          <w:rFonts w:ascii="Times New Roman" w:hAnsi="Times New Roman" w:cs="Times New Roman"/>
          <w:b/>
          <w:color w:val="1A1A1A"/>
        </w:rPr>
        <w:t>U.S. Supreme Court Case Study</w:t>
      </w:r>
    </w:p>
    <w:p w14:paraId="655E46A4" w14:textId="77777777" w:rsidR="00521D7E" w:rsidRDefault="00521D7E" w:rsidP="00521D7E">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i/>
          <w:color w:val="1A1A1A"/>
        </w:rPr>
        <w:t>Brown v. Board of Education</w:t>
      </w:r>
      <w:r w:rsidRPr="00FA69FA">
        <w:rPr>
          <w:rFonts w:ascii="Times New Roman" w:hAnsi="Times New Roman" w:cs="Times New Roman"/>
          <w:color w:val="1A1A1A"/>
        </w:rPr>
        <w:t xml:space="preserve"> | 1</w:t>
      </w:r>
      <w:r>
        <w:rPr>
          <w:rFonts w:ascii="Times New Roman" w:hAnsi="Times New Roman" w:cs="Times New Roman"/>
          <w:color w:val="1A1A1A"/>
        </w:rPr>
        <w:t xml:space="preserve">954 | Page Three – Student Activity Sheet </w:t>
      </w:r>
    </w:p>
    <w:p w14:paraId="6CC8FA6F" w14:textId="77777777" w:rsidR="00521D7E" w:rsidRPr="00276147" w:rsidRDefault="00521D7E" w:rsidP="00521D7E">
      <w:pPr>
        <w:widowControl w:val="0"/>
        <w:autoSpaceDE w:val="0"/>
        <w:autoSpaceDN w:val="0"/>
        <w:adjustRightInd w:val="0"/>
        <w:spacing w:after="120"/>
        <w:rPr>
          <w:rFonts w:ascii="Times New Roman" w:hAnsi="Times New Roman" w:cs="Times New Roman"/>
          <w:b/>
          <w:color w:val="1A1A1A"/>
        </w:rPr>
      </w:pPr>
      <w:r>
        <w:rPr>
          <w:rFonts w:ascii="Times New Roman" w:hAnsi="Times New Roman" w:cs="Times New Roman"/>
          <w:b/>
          <w:color w:val="1A1A1A"/>
        </w:rPr>
        <w:t xml:space="preserve">1. </w:t>
      </w:r>
      <w:r w:rsidRPr="00276147">
        <w:rPr>
          <w:rFonts w:ascii="Times New Roman" w:hAnsi="Times New Roman" w:cs="Times New Roman"/>
          <w:b/>
          <w:color w:val="1A1A1A"/>
        </w:rPr>
        <w:t xml:space="preserve">What is the essential question of this case?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521D7E" w:rsidRPr="00276147" w14:paraId="141FD0B7" w14:textId="77777777" w:rsidTr="00535900">
        <w:tc>
          <w:tcPr>
            <w:tcW w:w="10152" w:type="dxa"/>
            <w:shd w:val="clear" w:color="auto" w:fill="auto"/>
          </w:tcPr>
          <w:p w14:paraId="753C7400" w14:textId="77777777" w:rsidR="00521D7E" w:rsidRPr="00535900" w:rsidRDefault="00521D7E" w:rsidP="00535900">
            <w:pPr>
              <w:widowControl w:val="0"/>
              <w:autoSpaceDE w:val="0"/>
              <w:autoSpaceDN w:val="0"/>
              <w:adjustRightInd w:val="0"/>
              <w:spacing w:after="120"/>
              <w:rPr>
                <w:rFonts w:ascii="Times New Roman" w:eastAsia="ＭＳ 明朝" w:hAnsi="Times New Roman" w:cs="Times New Roman"/>
                <w:b/>
                <w:color w:val="1A1A1A"/>
              </w:rPr>
            </w:pPr>
          </w:p>
          <w:p w14:paraId="2B3B119F" w14:textId="77777777" w:rsidR="00521D7E" w:rsidRPr="00535900" w:rsidRDefault="00521D7E" w:rsidP="00535900">
            <w:pPr>
              <w:widowControl w:val="0"/>
              <w:autoSpaceDE w:val="0"/>
              <w:autoSpaceDN w:val="0"/>
              <w:adjustRightInd w:val="0"/>
              <w:spacing w:after="120"/>
              <w:rPr>
                <w:rFonts w:ascii="Times New Roman" w:eastAsia="ＭＳ 明朝" w:hAnsi="Times New Roman" w:cs="Times New Roman"/>
                <w:b/>
                <w:color w:val="1A1A1A"/>
              </w:rPr>
            </w:pPr>
          </w:p>
        </w:tc>
      </w:tr>
    </w:tbl>
    <w:p w14:paraId="2396A8B1" w14:textId="77777777" w:rsidR="00521D7E" w:rsidRPr="00276147" w:rsidRDefault="00521D7E" w:rsidP="00521D7E">
      <w:pPr>
        <w:widowControl w:val="0"/>
        <w:autoSpaceDE w:val="0"/>
        <w:autoSpaceDN w:val="0"/>
        <w:adjustRightInd w:val="0"/>
        <w:spacing w:after="120"/>
        <w:rPr>
          <w:rFonts w:ascii="Times New Roman" w:hAnsi="Times New Roman" w:cs="Times New Roman"/>
          <w:b/>
          <w:color w:val="1A1A1A"/>
        </w:rPr>
      </w:pPr>
      <w:r>
        <w:rPr>
          <w:rFonts w:ascii="Times New Roman" w:hAnsi="Times New Roman" w:cs="Times New Roman"/>
          <w:b/>
          <w:color w:val="1A1A1A"/>
        </w:rPr>
        <w:t xml:space="preserve">2. </w:t>
      </w:r>
      <w:r w:rsidRPr="00276147">
        <w:rPr>
          <w:rFonts w:ascii="Times New Roman" w:hAnsi="Times New Roman" w:cs="Times New Roman"/>
          <w:b/>
          <w:color w:val="1A1A1A"/>
        </w:rPr>
        <w:t xml:space="preserve">Using the evidence you found during your reading, summarize the background of this case in three complete sentences.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521D7E" w:rsidRPr="00276147" w14:paraId="57DB6CE5" w14:textId="77777777" w:rsidTr="00535900">
        <w:tc>
          <w:tcPr>
            <w:tcW w:w="10152" w:type="dxa"/>
            <w:shd w:val="clear" w:color="auto" w:fill="auto"/>
          </w:tcPr>
          <w:p w14:paraId="65D24838" w14:textId="77777777" w:rsidR="00521D7E" w:rsidRPr="00535900" w:rsidRDefault="00521D7E" w:rsidP="00535900">
            <w:pPr>
              <w:widowControl w:val="0"/>
              <w:autoSpaceDE w:val="0"/>
              <w:autoSpaceDN w:val="0"/>
              <w:adjustRightInd w:val="0"/>
              <w:spacing w:after="120"/>
              <w:rPr>
                <w:rFonts w:ascii="Times New Roman" w:eastAsia="ＭＳ 明朝" w:hAnsi="Times New Roman" w:cs="Times New Roman"/>
                <w:b/>
                <w:color w:val="1A1A1A"/>
              </w:rPr>
            </w:pPr>
          </w:p>
          <w:p w14:paraId="4F2975D8" w14:textId="77777777" w:rsidR="00521D7E" w:rsidRPr="00535900" w:rsidRDefault="00521D7E" w:rsidP="00535900">
            <w:pPr>
              <w:widowControl w:val="0"/>
              <w:autoSpaceDE w:val="0"/>
              <w:autoSpaceDN w:val="0"/>
              <w:adjustRightInd w:val="0"/>
              <w:spacing w:after="120"/>
              <w:rPr>
                <w:rFonts w:ascii="Times New Roman" w:eastAsia="ＭＳ 明朝" w:hAnsi="Times New Roman" w:cs="Times New Roman"/>
                <w:b/>
                <w:color w:val="1A1A1A"/>
              </w:rPr>
            </w:pPr>
          </w:p>
          <w:p w14:paraId="049AAFB9" w14:textId="77777777" w:rsidR="00521D7E" w:rsidRPr="00535900" w:rsidRDefault="00521D7E" w:rsidP="00535900">
            <w:pPr>
              <w:widowControl w:val="0"/>
              <w:autoSpaceDE w:val="0"/>
              <w:autoSpaceDN w:val="0"/>
              <w:adjustRightInd w:val="0"/>
              <w:spacing w:after="120"/>
              <w:rPr>
                <w:rFonts w:ascii="Times New Roman" w:eastAsia="ＭＳ 明朝" w:hAnsi="Times New Roman" w:cs="Times New Roman"/>
                <w:b/>
                <w:color w:val="1A1A1A"/>
              </w:rPr>
            </w:pPr>
          </w:p>
          <w:p w14:paraId="3D53EDED" w14:textId="77777777" w:rsidR="00521D7E" w:rsidRPr="00535900" w:rsidRDefault="00521D7E" w:rsidP="00535900">
            <w:pPr>
              <w:widowControl w:val="0"/>
              <w:autoSpaceDE w:val="0"/>
              <w:autoSpaceDN w:val="0"/>
              <w:adjustRightInd w:val="0"/>
              <w:spacing w:after="120"/>
              <w:rPr>
                <w:rFonts w:ascii="Times New Roman" w:eastAsia="ＭＳ 明朝" w:hAnsi="Times New Roman" w:cs="Times New Roman"/>
                <w:b/>
                <w:color w:val="1A1A1A"/>
              </w:rPr>
            </w:pPr>
          </w:p>
        </w:tc>
      </w:tr>
    </w:tbl>
    <w:p w14:paraId="17ED7831" w14:textId="77777777" w:rsidR="00521D7E" w:rsidRPr="00276147" w:rsidRDefault="00521D7E" w:rsidP="00521D7E">
      <w:pPr>
        <w:widowControl w:val="0"/>
        <w:autoSpaceDE w:val="0"/>
        <w:autoSpaceDN w:val="0"/>
        <w:adjustRightInd w:val="0"/>
        <w:spacing w:after="120"/>
        <w:rPr>
          <w:rFonts w:ascii="Times New Roman" w:hAnsi="Times New Roman" w:cs="Times New Roman"/>
          <w:b/>
          <w:color w:val="1A1A1A"/>
        </w:rPr>
      </w:pPr>
      <w:r>
        <w:rPr>
          <w:rFonts w:ascii="Times New Roman" w:hAnsi="Times New Roman" w:cs="Times New Roman"/>
          <w:b/>
          <w:color w:val="1A1A1A"/>
        </w:rPr>
        <w:t>3</w:t>
      </w:r>
      <w:r w:rsidRPr="00E633B4">
        <w:rPr>
          <w:rFonts w:ascii="Times New Roman" w:hAnsi="Times New Roman" w:cs="Times New Roman"/>
          <w:b/>
          <w:color w:val="1A1A1A"/>
        </w:rPr>
        <w:t xml:space="preserve"> </w:t>
      </w:r>
      <w:r>
        <w:rPr>
          <w:rFonts w:ascii="Times New Roman" w:hAnsi="Times New Roman" w:cs="Times New Roman"/>
          <w:b/>
          <w:color w:val="1A1A1A"/>
        </w:rPr>
        <w:t>What is</w:t>
      </w:r>
      <w:r w:rsidRPr="00276147">
        <w:rPr>
          <w:rFonts w:ascii="Times New Roman" w:hAnsi="Times New Roman" w:cs="Times New Roman"/>
          <w:b/>
          <w:color w:val="1A1A1A"/>
        </w:rPr>
        <w:t xml:space="preserve"> </w:t>
      </w:r>
      <w:r>
        <w:rPr>
          <w:rFonts w:ascii="Times New Roman" w:hAnsi="Times New Roman" w:cs="Times New Roman"/>
          <w:b/>
          <w:color w:val="1A1A1A"/>
        </w:rPr>
        <w:t xml:space="preserve">the constitutional principle related to the case? List the principle </w:t>
      </w:r>
      <w:r w:rsidRPr="00276147">
        <w:rPr>
          <w:rFonts w:ascii="Times New Roman" w:hAnsi="Times New Roman" w:cs="Times New Roman"/>
          <w:b/>
          <w:color w:val="1A1A1A"/>
        </w:rPr>
        <w:t>and summarize the meaning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8064"/>
      </w:tblGrid>
      <w:tr w:rsidR="00521D7E" w:rsidRPr="00276147" w14:paraId="407A4BBB" w14:textId="77777777" w:rsidTr="00535900">
        <w:tc>
          <w:tcPr>
            <w:tcW w:w="2088" w:type="dxa"/>
            <w:shd w:val="clear" w:color="auto" w:fill="auto"/>
          </w:tcPr>
          <w:p w14:paraId="0C28B1F7" w14:textId="77777777" w:rsidR="00521D7E" w:rsidRPr="00535900" w:rsidRDefault="00521D7E" w:rsidP="00535900">
            <w:pPr>
              <w:widowControl w:val="0"/>
              <w:autoSpaceDE w:val="0"/>
              <w:autoSpaceDN w:val="0"/>
              <w:adjustRightInd w:val="0"/>
              <w:spacing w:after="120"/>
              <w:rPr>
                <w:rFonts w:ascii="Times New Roman" w:eastAsia="ＭＳ 明朝" w:hAnsi="Times New Roman" w:cs="Times New Roman"/>
                <w:b/>
                <w:color w:val="1A1A1A"/>
              </w:rPr>
            </w:pPr>
          </w:p>
          <w:p w14:paraId="1040131F" w14:textId="77777777" w:rsidR="00521D7E" w:rsidRPr="00535900" w:rsidRDefault="00521D7E" w:rsidP="00535900">
            <w:pPr>
              <w:widowControl w:val="0"/>
              <w:autoSpaceDE w:val="0"/>
              <w:autoSpaceDN w:val="0"/>
              <w:adjustRightInd w:val="0"/>
              <w:spacing w:after="120"/>
              <w:rPr>
                <w:rFonts w:ascii="Times New Roman" w:eastAsia="ＭＳ 明朝" w:hAnsi="Times New Roman" w:cs="Times New Roman"/>
                <w:b/>
                <w:color w:val="1A1A1A"/>
              </w:rPr>
            </w:pPr>
          </w:p>
        </w:tc>
        <w:tc>
          <w:tcPr>
            <w:tcW w:w="8064" w:type="dxa"/>
            <w:shd w:val="clear" w:color="auto" w:fill="auto"/>
          </w:tcPr>
          <w:p w14:paraId="052A3D32" w14:textId="77777777" w:rsidR="00521D7E" w:rsidRPr="00535900" w:rsidRDefault="00521D7E" w:rsidP="00535900">
            <w:pPr>
              <w:widowControl w:val="0"/>
              <w:autoSpaceDE w:val="0"/>
              <w:autoSpaceDN w:val="0"/>
              <w:adjustRightInd w:val="0"/>
              <w:spacing w:after="120"/>
              <w:rPr>
                <w:rFonts w:ascii="Times New Roman" w:eastAsia="ＭＳ 明朝" w:hAnsi="Times New Roman" w:cs="Times New Roman"/>
                <w:b/>
                <w:color w:val="1A1A1A"/>
              </w:rPr>
            </w:pPr>
          </w:p>
        </w:tc>
      </w:tr>
    </w:tbl>
    <w:p w14:paraId="2EB810FD" w14:textId="77777777" w:rsidR="00521D7E" w:rsidRPr="00276147" w:rsidRDefault="00521D7E" w:rsidP="00521D7E">
      <w:pPr>
        <w:widowControl w:val="0"/>
        <w:autoSpaceDE w:val="0"/>
        <w:autoSpaceDN w:val="0"/>
        <w:adjustRightInd w:val="0"/>
        <w:spacing w:after="120"/>
        <w:rPr>
          <w:rFonts w:ascii="Times New Roman" w:hAnsi="Times New Roman" w:cs="Times New Roman"/>
          <w:b/>
          <w:color w:val="1A1A1A"/>
        </w:rPr>
      </w:pPr>
      <w:r>
        <w:rPr>
          <w:rFonts w:ascii="Times New Roman" w:hAnsi="Times New Roman" w:cs="Times New Roman"/>
          <w:b/>
          <w:color w:val="1A1A1A"/>
        </w:rPr>
        <w:t xml:space="preserve">4. </w:t>
      </w:r>
      <w:r w:rsidR="00200020">
        <w:rPr>
          <w:rFonts w:ascii="Times New Roman" w:hAnsi="Times New Roman" w:cs="Times New Roman"/>
          <w:b/>
          <w:color w:val="1A1A1A"/>
        </w:rPr>
        <w:t>How did the C</w:t>
      </w:r>
      <w:r w:rsidRPr="00276147">
        <w:rPr>
          <w:rFonts w:ascii="Times New Roman" w:hAnsi="Times New Roman" w:cs="Times New Roman"/>
          <w:b/>
          <w:color w:val="1A1A1A"/>
        </w:rPr>
        <w:t xml:space="preserve">ourt answer the essential question? </w:t>
      </w:r>
      <w:r w:rsidR="00F5360E" w:rsidRPr="00276147">
        <w:rPr>
          <w:rFonts w:ascii="Times New Roman" w:hAnsi="Times New Roman" w:cs="Times New Roman"/>
          <w:b/>
          <w:color w:val="1A1A1A"/>
        </w:rPr>
        <w:t>What was the reason</w:t>
      </w:r>
      <w:r w:rsidR="00F5360E">
        <w:rPr>
          <w:rFonts w:ascii="Times New Roman" w:hAnsi="Times New Roman" w:cs="Times New Roman"/>
          <w:b/>
          <w:color w:val="1A1A1A"/>
        </w:rPr>
        <w:t xml:space="preserve"> for their decision</w:t>
      </w:r>
      <w:r w:rsidR="00F5360E" w:rsidRPr="00276147">
        <w:rPr>
          <w:rFonts w:ascii="Times New Roman" w:hAnsi="Times New Roman" w:cs="Times New Roman"/>
          <w:b/>
          <w:color w:val="1A1A1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521D7E" w:rsidRPr="00276147" w14:paraId="612C4C73" w14:textId="77777777" w:rsidTr="00535900">
        <w:tc>
          <w:tcPr>
            <w:tcW w:w="10152" w:type="dxa"/>
            <w:shd w:val="clear" w:color="auto" w:fill="auto"/>
          </w:tcPr>
          <w:p w14:paraId="66707B65" w14:textId="77777777" w:rsidR="00521D7E" w:rsidRPr="00535900" w:rsidRDefault="00521D7E" w:rsidP="00535900">
            <w:pPr>
              <w:widowControl w:val="0"/>
              <w:autoSpaceDE w:val="0"/>
              <w:autoSpaceDN w:val="0"/>
              <w:adjustRightInd w:val="0"/>
              <w:spacing w:after="120"/>
              <w:rPr>
                <w:rFonts w:ascii="Times New Roman" w:eastAsia="ＭＳ 明朝" w:hAnsi="Times New Roman" w:cs="Times New Roman"/>
                <w:b/>
                <w:color w:val="1A1A1A"/>
              </w:rPr>
            </w:pPr>
          </w:p>
          <w:p w14:paraId="043AC875" w14:textId="77777777" w:rsidR="00521D7E" w:rsidRPr="00535900" w:rsidRDefault="00521D7E" w:rsidP="00535900">
            <w:pPr>
              <w:widowControl w:val="0"/>
              <w:autoSpaceDE w:val="0"/>
              <w:autoSpaceDN w:val="0"/>
              <w:adjustRightInd w:val="0"/>
              <w:spacing w:after="120"/>
              <w:rPr>
                <w:rFonts w:ascii="Times New Roman" w:eastAsia="ＭＳ 明朝" w:hAnsi="Times New Roman" w:cs="Times New Roman"/>
                <w:b/>
                <w:color w:val="1A1A1A"/>
              </w:rPr>
            </w:pPr>
          </w:p>
          <w:p w14:paraId="5E28E028" w14:textId="77777777" w:rsidR="00521D7E" w:rsidRPr="00535900" w:rsidRDefault="00521D7E" w:rsidP="00535900">
            <w:pPr>
              <w:widowControl w:val="0"/>
              <w:autoSpaceDE w:val="0"/>
              <w:autoSpaceDN w:val="0"/>
              <w:adjustRightInd w:val="0"/>
              <w:spacing w:after="120"/>
              <w:rPr>
                <w:rFonts w:ascii="Times New Roman" w:eastAsia="ＭＳ 明朝" w:hAnsi="Times New Roman" w:cs="Times New Roman"/>
                <w:b/>
                <w:color w:val="1A1A1A"/>
              </w:rPr>
            </w:pPr>
          </w:p>
        </w:tc>
      </w:tr>
    </w:tbl>
    <w:p w14:paraId="7B7DC385" w14:textId="77777777" w:rsidR="00521D7E" w:rsidRPr="00276147" w:rsidRDefault="00521D7E" w:rsidP="00521D7E">
      <w:pPr>
        <w:widowControl w:val="0"/>
        <w:autoSpaceDE w:val="0"/>
        <w:autoSpaceDN w:val="0"/>
        <w:adjustRightInd w:val="0"/>
        <w:spacing w:after="120"/>
        <w:rPr>
          <w:rFonts w:ascii="Times New Roman" w:hAnsi="Times New Roman" w:cs="Times New Roman"/>
          <w:b/>
          <w:color w:val="1A1A1A"/>
        </w:rPr>
      </w:pPr>
      <w:r>
        <w:rPr>
          <w:rFonts w:ascii="Times New Roman" w:hAnsi="Times New Roman" w:cs="Times New Roman"/>
          <w:b/>
          <w:color w:val="1A1A1A"/>
        </w:rPr>
        <w:t xml:space="preserve">5. </w:t>
      </w:r>
      <w:r w:rsidRPr="00276147">
        <w:rPr>
          <w:rFonts w:ascii="Times New Roman" w:hAnsi="Times New Roman" w:cs="Times New Roman"/>
          <w:b/>
          <w:color w:val="1A1A1A"/>
        </w:rPr>
        <w:t xml:space="preserve">What was the impact of this case on society?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521D7E" w:rsidRPr="00276147" w14:paraId="7152331E" w14:textId="77777777" w:rsidTr="00535900">
        <w:tc>
          <w:tcPr>
            <w:tcW w:w="10152" w:type="dxa"/>
            <w:shd w:val="clear" w:color="auto" w:fill="auto"/>
          </w:tcPr>
          <w:p w14:paraId="22C2CD2A" w14:textId="77777777" w:rsidR="00521D7E" w:rsidRPr="00535900" w:rsidRDefault="00521D7E" w:rsidP="00535900">
            <w:pPr>
              <w:widowControl w:val="0"/>
              <w:autoSpaceDE w:val="0"/>
              <w:autoSpaceDN w:val="0"/>
              <w:adjustRightInd w:val="0"/>
              <w:spacing w:after="120"/>
              <w:rPr>
                <w:rFonts w:ascii="Times New Roman" w:eastAsia="ＭＳ 明朝" w:hAnsi="Times New Roman" w:cs="Times New Roman"/>
                <w:b/>
                <w:color w:val="1A1A1A"/>
              </w:rPr>
            </w:pPr>
          </w:p>
          <w:p w14:paraId="264583E0" w14:textId="77777777" w:rsidR="00521D7E" w:rsidRPr="00535900" w:rsidRDefault="00521D7E" w:rsidP="00535900">
            <w:pPr>
              <w:widowControl w:val="0"/>
              <w:autoSpaceDE w:val="0"/>
              <w:autoSpaceDN w:val="0"/>
              <w:adjustRightInd w:val="0"/>
              <w:spacing w:after="120"/>
              <w:rPr>
                <w:rFonts w:ascii="Times New Roman" w:eastAsia="ＭＳ 明朝" w:hAnsi="Times New Roman" w:cs="Times New Roman"/>
                <w:b/>
                <w:color w:val="1A1A1A"/>
              </w:rPr>
            </w:pPr>
          </w:p>
          <w:p w14:paraId="53E0E404" w14:textId="77777777" w:rsidR="00521D7E" w:rsidRPr="00535900" w:rsidRDefault="00521D7E" w:rsidP="00535900">
            <w:pPr>
              <w:widowControl w:val="0"/>
              <w:autoSpaceDE w:val="0"/>
              <w:autoSpaceDN w:val="0"/>
              <w:adjustRightInd w:val="0"/>
              <w:spacing w:after="120"/>
              <w:rPr>
                <w:rFonts w:ascii="Times New Roman" w:eastAsia="ＭＳ 明朝" w:hAnsi="Times New Roman" w:cs="Times New Roman"/>
                <w:b/>
                <w:color w:val="1A1A1A"/>
              </w:rPr>
            </w:pPr>
          </w:p>
          <w:p w14:paraId="75985DC5" w14:textId="77777777" w:rsidR="00521D7E" w:rsidRPr="00535900" w:rsidRDefault="00521D7E" w:rsidP="00535900">
            <w:pPr>
              <w:widowControl w:val="0"/>
              <w:autoSpaceDE w:val="0"/>
              <w:autoSpaceDN w:val="0"/>
              <w:adjustRightInd w:val="0"/>
              <w:spacing w:after="120"/>
              <w:rPr>
                <w:rFonts w:ascii="Times New Roman" w:eastAsia="ＭＳ 明朝" w:hAnsi="Times New Roman" w:cs="Times New Roman"/>
                <w:b/>
                <w:color w:val="1A1A1A"/>
              </w:rPr>
            </w:pPr>
          </w:p>
        </w:tc>
      </w:tr>
    </w:tbl>
    <w:p w14:paraId="797FFD1B" w14:textId="77777777" w:rsidR="00521D7E" w:rsidRPr="00276147" w:rsidRDefault="00521D7E" w:rsidP="00521D7E">
      <w:pPr>
        <w:widowControl w:val="0"/>
        <w:autoSpaceDE w:val="0"/>
        <w:autoSpaceDN w:val="0"/>
        <w:adjustRightInd w:val="0"/>
        <w:spacing w:after="120"/>
        <w:rPr>
          <w:rFonts w:ascii="Times New Roman" w:hAnsi="Times New Roman" w:cs="Times New Roman"/>
          <w:b/>
          <w:color w:val="1A1A1A"/>
        </w:rPr>
      </w:pPr>
      <w:r>
        <w:rPr>
          <w:rFonts w:ascii="Times New Roman" w:hAnsi="Times New Roman" w:cs="Times New Roman"/>
          <w:b/>
          <w:color w:val="1A1A1A"/>
        </w:rPr>
        <w:t xml:space="preserve">6. Why is this case considered a landmark?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521D7E" w:rsidRPr="00276147" w14:paraId="0F17C887" w14:textId="77777777" w:rsidTr="00535900">
        <w:tc>
          <w:tcPr>
            <w:tcW w:w="10152" w:type="dxa"/>
            <w:shd w:val="clear" w:color="auto" w:fill="auto"/>
          </w:tcPr>
          <w:p w14:paraId="3E1DF4B6" w14:textId="77777777" w:rsidR="00521D7E" w:rsidRPr="00535900" w:rsidRDefault="00521D7E" w:rsidP="00535900">
            <w:pPr>
              <w:widowControl w:val="0"/>
              <w:autoSpaceDE w:val="0"/>
              <w:autoSpaceDN w:val="0"/>
              <w:adjustRightInd w:val="0"/>
              <w:spacing w:after="120"/>
              <w:rPr>
                <w:rFonts w:ascii="Times New Roman" w:eastAsia="ＭＳ 明朝" w:hAnsi="Times New Roman" w:cs="Times New Roman"/>
                <w:b/>
                <w:color w:val="1A1A1A"/>
              </w:rPr>
            </w:pPr>
          </w:p>
          <w:p w14:paraId="1E41C65B" w14:textId="77777777" w:rsidR="00521D7E" w:rsidRPr="00535900" w:rsidRDefault="00521D7E" w:rsidP="00535900">
            <w:pPr>
              <w:widowControl w:val="0"/>
              <w:autoSpaceDE w:val="0"/>
              <w:autoSpaceDN w:val="0"/>
              <w:adjustRightInd w:val="0"/>
              <w:spacing w:after="120"/>
              <w:rPr>
                <w:rFonts w:ascii="Times New Roman" w:eastAsia="ＭＳ 明朝" w:hAnsi="Times New Roman" w:cs="Times New Roman"/>
                <w:b/>
                <w:color w:val="1A1A1A"/>
              </w:rPr>
            </w:pPr>
          </w:p>
          <w:p w14:paraId="5C635B89" w14:textId="77777777" w:rsidR="00521D7E" w:rsidRPr="00535900" w:rsidRDefault="00521D7E" w:rsidP="00535900">
            <w:pPr>
              <w:widowControl w:val="0"/>
              <w:autoSpaceDE w:val="0"/>
              <w:autoSpaceDN w:val="0"/>
              <w:adjustRightInd w:val="0"/>
              <w:spacing w:after="120"/>
              <w:rPr>
                <w:rFonts w:ascii="Times New Roman" w:eastAsia="ＭＳ 明朝" w:hAnsi="Times New Roman" w:cs="Times New Roman"/>
                <w:b/>
                <w:color w:val="1A1A1A"/>
              </w:rPr>
            </w:pPr>
          </w:p>
          <w:p w14:paraId="6ABB85BC" w14:textId="77777777" w:rsidR="00521D7E" w:rsidRPr="00535900" w:rsidRDefault="00521D7E" w:rsidP="00535900">
            <w:pPr>
              <w:widowControl w:val="0"/>
              <w:autoSpaceDE w:val="0"/>
              <w:autoSpaceDN w:val="0"/>
              <w:adjustRightInd w:val="0"/>
              <w:spacing w:after="120"/>
              <w:rPr>
                <w:rFonts w:ascii="Times New Roman" w:eastAsia="ＭＳ 明朝" w:hAnsi="Times New Roman" w:cs="Times New Roman"/>
                <w:b/>
                <w:color w:val="1A1A1A"/>
              </w:rPr>
            </w:pPr>
          </w:p>
          <w:p w14:paraId="37067DE0" w14:textId="77777777" w:rsidR="00521D7E" w:rsidRPr="00535900" w:rsidRDefault="00521D7E" w:rsidP="00535900">
            <w:pPr>
              <w:widowControl w:val="0"/>
              <w:autoSpaceDE w:val="0"/>
              <w:autoSpaceDN w:val="0"/>
              <w:adjustRightInd w:val="0"/>
              <w:spacing w:after="120"/>
              <w:rPr>
                <w:rFonts w:ascii="Times New Roman" w:eastAsia="ＭＳ 明朝" w:hAnsi="Times New Roman" w:cs="Times New Roman"/>
                <w:b/>
                <w:color w:val="1A1A1A"/>
              </w:rPr>
            </w:pPr>
          </w:p>
        </w:tc>
      </w:tr>
    </w:tbl>
    <w:p w14:paraId="1E74A7D4" w14:textId="77777777" w:rsidR="00521D7E" w:rsidRPr="00FA69FA" w:rsidRDefault="00521D7E" w:rsidP="00521D7E">
      <w:pPr>
        <w:rPr>
          <w:rFonts w:ascii="Times New Roman" w:hAnsi="Times New Roman" w:cs="Times New Roman"/>
        </w:rPr>
      </w:pPr>
    </w:p>
    <w:p w14:paraId="7C57401C" w14:textId="77777777" w:rsidR="00593AEB" w:rsidRDefault="00593AEB" w:rsidP="00171B73">
      <w:pPr>
        <w:spacing w:before="100" w:beforeAutospacing="1" w:after="100" w:afterAutospacing="1"/>
        <w:rPr>
          <w:rFonts w:ascii="Arial" w:hAnsi="Arial" w:cs="Arial"/>
          <w:color w:val="262626"/>
        </w:rPr>
      </w:pPr>
    </w:p>
    <w:p w14:paraId="3A43790B" w14:textId="77777777" w:rsidR="00593AEB" w:rsidRPr="00171EBF" w:rsidRDefault="00593AEB" w:rsidP="00171B73">
      <w:pPr>
        <w:spacing w:before="100" w:beforeAutospacing="1" w:after="100" w:afterAutospacing="1"/>
        <w:rPr>
          <w:rFonts w:ascii="Times New Roman" w:hAnsi="Times New Roman"/>
          <w:sz w:val="21"/>
          <w:szCs w:val="21"/>
        </w:rPr>
      </w:pPr>
    </w:p>
    <w:p w14:paraId="49877309" w14:textId="77777777" w:rsidR="00921F90" w:rsidRDefault="00921F90" w:rsidP="002E1374">
      <w:pPr>
        <w:jc w:val="center"/>
        <w:rPr>
          <w:rFonts w:ascii="Times New Roman" w:hAnsi="Times New Roman"/>
          <w:b/>
          <w:sz w:val="28"/>
          <w:szCs w:val="28"/>
        </w:rPr>
        <w:sectPr w:rsidR="00921F90" w:rsidSect="00C76C83">
          <w:pgSz w:w="12240" w:h="15840"/>
          <w:pgMar w:top="1152" w:right="1152" w:bottom="1152" w:left="1152" w:header="720" w:footer="720" w:gutter="0"/>
          <w:cols w:space="720"/>
          <w:docGrid w:linePitch="360"/>
        </w:sectPr>
      </w:pPr>
    </w:p>
    <w:p w14:paraId="15815986" w14:textId="41DAFE60" w:rsidR="00DD242E" w:rsidRPr="00206305" w:rsidRDefault="00DD242E" w:rsidP="00206305">
      <w:pPr>
        <w:jc w:val="center"/>
        <w:rPr>
          <w:b/>
        </w:rPr>
      </w:pPr>
      <w:r w:rsidRPr="00206305">
        <w:rPr>
          <w:b/>
        </w:rPr>
        <w:lastRenderedPageBreak/>
        <w:t>Landmark Supreme Court Cases</w:t>
      </w:r>
    </w:p>
    <w:tbl>
      <w:tblPr>
        <w:tblW w:w="14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834"/>
        <w:gridCol w:w="2698"/>
        <w:gridCol w:w="2875"/>
        <w:gridCol w:w="2109"/>
        <w:gridCol w:w="4434"/>
      </w:tblGrid>
      <w:tr w:rsidR="00BA4BC7" w14:paraId="6CCD05E9" w14:textId="77777777" w:rsidTr="00206305">
        <w:trPr>
          <w:tblHeader/>
          <w:jc w:val="center"/>
        </w:trPr>
        <w:tc>
          <w:tcPr>
            <w:tcW w:w="810" w:type="dxa"/>
            <w:shd w:val="clear" w:color="auto" w:fill="auto"/>
          </w:tcPr>
          <w:p w14:paraId="1E542EFE" w14:textId="77777777" w:rsidR="00525EFF" w:rsidRPr="00535900" w:rsidRDefault="00525EFF" w:rsidP="00535900">
            <w:pPr>
              <w:jc w:val="center"/>
              <w:rPr>
                <w:rFonts w:eastAsia="ＭＳ 明朝"/>
                <w:b/>
              </w:rPr>
            </w:pPr>
            <w:r w:rsidRPr="00535900">
              <w:rPr>
                <w:rFonts w:eastAsia="ＭＳ 明朝"/>
                <w:b/>
              </w:rPr>
              <w:t>Year</w:t>
            </w:r>
          </w:p>
        </w:tc>
        <w:tc>
          <w:tcPr>
            <w:tcW w:w="1834" w:type="dxa"/>
            <w:shd w:val="clear" w:color="auto" w:fill="auto"/>
          </w:tcPr>
          <w:p w14:paraId="1E9B7A6D" w14:textId="77777777" w:rsidR="00525EFF" w:rsidRPr="00535900" w:rsidRDefault="00525EFF" w:rsidP="00535900">
            <w:pPr>
              <w:jc w:val="center"/>
              <w:rPr>
                <w:rFonts w:eastAsia="ＭＳ 明朝"/>
                <w:b/>
              </w:rPr>
            </w:pPr>
            <w:r w:rsidRPr="00535900">
              <w:rPr>
                <w:rFonts w:eastAsia="ＭＳ 明朝"/>
                <w:b/>
              </w:rPr>
              <w:t>Name of Case</w:t>
            </w:r>
          </w:p>
        </w:tc>
        <w:tc>
          <w:tcPr>
            <w:tcW w:w="0" w:type="auto"/>
            <w:shd w:val="clear" w:color="auto" w:fill="auto"/>
          </w:tcPr>
          <w:p w14:paraId="4DB46B42" w14:textId="77777777" w:rsidR="00525EFF" w:rsidRPr="00535900" w:rsidRDefault="00525EFF" w:rsidP="00535900">
            <w:pPr>
              <w:jc w:val="center"/>
              <w:rPr>
                <w:rFonts w:eastAsia="ＭＳ 明朝"/>
                <w:b/>
              </w:rPr>
            </w:pPr>
            <w:r w:rsidRPr="00535900">
              <w:rPr>
                <w:rFonts w:eastAsia="ＭＳ 明朝"/>
                <w:b/>
              </w:rPr>
              <w:t>Essential Question of Case</w:t>
            </w:r>
          </w:p>
        </w:tc>
        <w:tc>
          <w:tcPr>
            <w:tcW w:w="0" w:type="auto"/>
            <w:shd w:val="clear" w:color="auto" w:fill="auto"/>
          </w:tcPr>
          <w:p w14:paraId="1D839DA4" w14:textId="77777777" w:rsidR="00525EFF" w:rsidRPr="00535900" w:rsidRDefault="00525EFF" w:rsidP="00535900">
            <w:pPr>
              <w:jc w:val="center"/>
              <w:rPr>
                <w:rFonts w:eastAsia="ＭＳ 明朝"/>
                <w:b/>
              </w:rPr>
            </w:pPr>
            <w:r w:rsidRPr="00535900">
              <w:rPr>
                <w:rFonts w:eastAsia="ＭＳ 明朝"/>
                <w:b/>
              </w:rPr>
              <w:t>Constitutional Principle(s)</w:t>
            </w:r>
          </w:p>
        </w:tc>
        <w:tc>
          <w:tcPr>
            <w:tcW w:w="0" w:type="auto"/>
            <w:shd w:val="clear" w:color="auto" w:fill="auto"/>
          </w:tcPr>
          <w:p w14:paraId="5D436E2C" w14:textId="77777777" w:rsidR="00525EFF" w:rsidRPr="00535900" w:rsidRDefault="00525EFF" w:rsidP="00535900">
            <w:pPr>
              <w:jc w:val="center"/>
              <w:rPr>
                <w:rFonts w:eastAsia="ＭＳ 明朝"/>
                <w:b/>
              </w:rPr>
            </w:pPr>
            <w:r w:rsidRPr="00535900">
              <w:rPr>
                <w:rFonts w:eastAsia="ＭＳ 明朝"/>
                <w:b/>
              </w:rPr>
              <w:t>Outcome - Decision</w:t>
            </w:r>
          </w:p>
        </w:tc>
        <w:tc>
          <w:tcPr>
            <w:tcW w:w="4434" w:type="dxa"/>
            <w:shd w:val="clear" w:color="auto" w:fill="auto"/>
          </w:tcPr>
          <w:p w14:paraId="7EE686C4" w14:textId="77777777" w:rsidR="00525EFF" w:rsidRPr="00535900" w:rsidRDefault="00F5360E" w:rsidP="00535900">
            <w:pPr>
              <w:jc w:val="center"/>
              <w:rPr>
                <w:rFonts w:eastAsia="ＭＳ 明朝"/>
                <w:b/>
              </w:rPr>
            </w:pPr>
            <w:r w:rsidRPr="00535900">
              <w:rPr>
                <w:rFonts w:eastAsia="ＭＳ 明朝"/>
                <w:b/>
              </w:rPr>
              <w:t>Impact -</w:t>
            </w:r>
            <w:r w:rsidR="00200020" w:rsidRPr="00535900">
              <w:rPr>
                <w:rFonts w:eastAsia="ＭＳ 明朝"/>
                <w:b/>
              </w:rPr>
              <w:t>Why is this a Landmark C</w:t>
            </w:r>
            <w:r w:rsidR="00525EFF" w:rsidRPr="00535900">
              <w:rPr>
                <w:rFonts w:eastAsia="ＭＳ 明朝"/>
                <w:b/>
              </w:rPr>
              <w:t>ase?</w:t>
            </w:r>
          </w:p>
        </w:tc>
      </w:tr>
      <w:tr w:rsidR="00BA4BC7" w14:paraId="5B40D5C3" w14:textId="77777777" w:rsidTr="00206305">
        <w:trPr>
          <w:trHeight w:val="1440"/>
          <w:jc w:val="center"/>
        </w:trPr>
        <w:tc>
          <w:tcPr>
            <w:tcW w:w="810" w:type="dxa"/>
            <w:shd w:val="clear" w:color="auto" w:fill="auto"/>
          </w:tcPr>
          <w:p w14:paraId="1068AD77" w14:textId="77777777" w:rsidR="00525EFF" w:rsidRPr="00535900" w:rsidRDefault="00525EFF" w:rsidP="00535900">
            <w:pPr>
              <w:jc w:val="center"/>
              <w:rPr>
                <w:rFonts w:eastAsia="ＭＳ 明朝"/>
              </w:rPr>
            </w:pPr>
            <w:r w:rsidRPr="00535900">
              <w:rPr>
                <w:rFonts w:eastAsia="ＭＳ 明朝"/>
              </w:rPr>
              <w:t>1803</w:t>
            </w:r>
          </w:p>
        </w:tc>
        <w:tc>
          <w:tcPr>
            <w:tcW w:w="1834" w:type="dxa"/>
            <w:shd w:val="clear" w:color="auto" w:fill="auto"/>
          </w:tcPr>
          <w:p w14:paraId="1AD35E69" w14:textId="77777777" w:rsidR="00525EFF" w:rsidRPr="00535900" w:rsidRDefault="00525EFF" w:rsidP="00535900">
            <w:pPr>
              <w:jc w:val="center"/>
              <w:rPr>
                <w:rFonts w:eastAsia="ＭＳ 明朝"/>
              </w:rPr>
            </w:pPr>
          </w:p>
        </w:tc>
        <w:tc>
          <w:tcPr>
            <w:tcW w:w="0" w:type="auto"/>
            <w:shd w:val="clear" w:color="auto" w:fill="auto"/>
          </w:tcPr>
          <w:p w14:paraId="39D9B41E" w14:textId="77777777" w:rsidR="00525EFF" w:rsidRPr="00535900" w:rsidRDefault="00525EFF" w:rsidP="00535900">
            <w:pPr>
              <w:jc w:val="center"/>
              <w:rPr>
                <w:rFonts w:eastAsia="ＭＳ 明朝"/>
              </w:rPr>
            </w:pPr>
          </w:p>
        </w:tc>
        <w:tc>
          <w:tcPr>
            <w:tcW w:w="0" w:type="auto"/>
            <w:shd w:val="clear" w:color="auto" w:fill="auto"/>
          </w:tcPr>
          <w:p w14:paraId="6FDFB1CC" w14:textId="77777777" w:rsidR="00525EFF" w:rsidRPr="00535900" w:rsidRDefault="00525EFF" w:rsidP="00535900">
            <w:pPr>
              <w:jc w:val="center"/>
              <w:rPr>
                <w:rFonts w:eastAsia="ＭＳ 明朝"/>
              </w:rPr>
            </w:pPr>
          </w:p>
        </w:tc>
        <w:tc>
          <w:tcPr>
            <w:tcW w:w="0" w:type="auto"/>
            <w:shd w:val="clear" w:color="auto" w:fill="auto"/>
          </w:tcPr>
          <w:p w14:paraId="73B4C336" w14:textId="77777777" w:rsidR="00525EFF" w:rsidRPr="00535900" w:rsidRDefault="00525EFF" w:rsidP="00535900">
            <w:pPr>
              <w:jc w:val="center"/>
              <w:rPr>
                <w:rFonts w:eastAsia="ＭＳ 明朝"/>
              </w:rPr>
            </w:pPr>
          </w:p>
        </w:tc>
        <w:tc>
          <w:tcPr>
            <w:tcW w:w="4434" w:type="dxa"/>
            <w:shd w:val="clear" w:color="auto" w:fill="auto"/>
          </w:tcPr>
          <w:p w14:paraId="78B1E23A" w14:textId="77777777" w:rsidR="00525EFF" w:rsidRPr="00535900" w:rsidRDefault="00525EFF" w:rsidP="00535900">
            <w:pPr>
              <w:jc w:val="center"/>
              <w:rPr>
                <w:rFonts w:eastAsia="ＭＳ 明朝"/>
              </w:rPr>
            </w:pPr>
          </w:p>
        </w:tc>
      </w:tr>
      <w:tr w:rsidR="00BA4BC7" w14:paraId="35A5A57C" w14:textId="77777777" w:rsidTr="00206305">
        <w:trPr>
          <w:trHeight w:val="1440"/>
          <w:jc w:val="center"/>
        </w:trPr>
        <w:tc>
          <w:tcPr>
            <w:tcW w:w="810" w:type="dxa"/>
            <w:shd w:val="clear" w:color="auto" w:fill="auto"/>
          </w:tcPr>
          <w:p w14:paraId="61557C12" w14:textId="77777777" w:rsidR="00525EFF" w:rsidRPr="00535900" w:rsidRDefault="00525EFF" w:rsidP="00535900">
            <w:pPr>
              <w:jc w:val="center"/>
              <w:rPr>
                <w:rFonts w:eastAsia="ＭＳ 明朝"/>
              </w:rPr>
            </w:pPr>
            <w:r w:rsidRPr="00535900">
              <w:rPr>
                <w:rFonts w:eastAsia="ＭＳ 明朝"/>
              </w:rPr>
              <w:t>1896</w:t>
            </w:r>
          </w:p>
        </w:tc>
        <w:tc>
          <w:tcPr>
            <w:tcW w:w="1834" w:type="dxa"/>
            <w:shd w:val="clear" w:color="auto" w:fill="auto"/>
          </w:tcPr>
          <w:p w14:paraId="27859D66" w14:textId="77777777" w:rsidR="00525EFF" w:rsidRPr="00535900" w:rsidRDefault="00525EFF" w:rsidP="00535900">
            <w:pPr>
              <w:jc w:val="center"/>
              <w:rPr>
                <w:rFonts w:eastAsia="ＭＳ 明朝"/>
              </w:rPr>
            </w:pPr>
          </w:p>
        </w:tc>
        <w:tc>
          <w:tcPr>
            <w:tcW w:w="0" w:type="auto"/>
            <w:shd w:val="clear" w:color="auto" w:fill="auto"/>
          </w:tcPr>
          <w:p w14:paraId="4BF42A3F" w14:textId="77777777" w:rsidR="00525EFF" w:rsidRPr="00535900" w:rsidRDefault="00525EFF" w:rsidP="00535900">
            <w:pPr>
              <w:jc w:val="center"/>
              <w:rPr>
                <w:rFonts w:eastAsia="ＭＳ 明朝"/>
              </w:rPr>
            </w:pPr>
          </w:p>
        </w:tc>
        <w:tc>
          <w:tcPr>
            <w:tcW w:w="0" w:type="auto"/>
            <w:shd w:val="clear" w:color="auto" w:fill="auto"/>
          </w:tcPr>
          <w:p w14:paraId="710584B5" w14:textId="77777777" w:rsidR="00525EFF" w:rsidRPr="00535900" w:rsidRDefault="00525EFF" w:rsidP="00535900">
            <w:pPr>
              <w:jc w:val="center"/>
              <w:rPr>
                <w:rFonts w:eastAsia="ＭＳ 明朝"/>
              </w:rPr>
            </w:pPr>
          </w:p>
        </w:tc>
        <w:tc>
          <w:tcPr>
            <w:tcW w:w="0" w:type="auto"/>
            <w:shd w:val="clear" w:color="auto" w:fill="auto"/>
          </w:tcPr>
          <w:p w14:paraId="7BC0FB14" w14:textId="77777777" w:rsidR="00525EFF" w:rsidRPr="00535900" w:rsidRDefault="00525EFF" w:rsidP="00535900">
            <w:pPr>
              <w:jc w:val="center"/>
              <w:rPr>
                <w:rFonts w:eastAsia="ＭＳ 明朝"/>
              </w:rPr>
            </w:pPr>
          </w:p>
        </w:tc>
        <w:tc>
          <w:tcPr>
            <w:tcW w:w="4434" w:type="dxa"/>
            <w:shd w:val="clear" w:color="auto" w:fill="auto"/>
          </w:tcPr>
          <w:p w14:paraId="356D1AB0" w14:textId="77777777" w:rsidR="00525EFF" w:rsidRPr="00535900" w:rsidRDefault="00525EFF" w:rsidP="00535900">
            <w:pPr>
              <w:jc w:val="center"/>
              <w:rPr>
                <w:rFonts w:eastAsia="ＭＳ 明朝"/>
              </w:rPr>
            </w:pPr>
          </w:p>
        </w:tc>
      </w:tr>
      <w:tr w:rsidR="00BA4BC7" w14:paraId="01EAAFEF" w14:textId="77777777" w:rsidTr="00206305">
        <w:trPr>
          <w:trHeight w:val="1440"/>
          <w:jc w:val="center"/>
        </w:trPr>
        <w:tc>
          <w:tcPr>
            <w:tcW w:w="810" w:type="dxa"/>
            <w:shd w:val="clear" w:color="auto" w:fill="auto"/>
          </w:tcPr>
          <w:p w14:paraId="2ECA4DD4" w14:textId="77777777" w:rsidR="00525EFF" w:rsidRPr="00535900" w:rsidRDefault="00525EFF" w:rsidP="00535900">
            <w:pPr>
              <w:jc w:val="center"/>
              <w:rPr>
                <w:rFonts w:eastAsia="ＭＳ 明朝"/>
              </w:rPr>
            </w:pPr>
            <w:r w:rsidRPr="00535900">
              <w:rPr>
                <w:rFonts w:eastAsia="ＭＳ 明朝"/>
              </w:rPr>
              <w:t>1954</w:t>
            </w:r>
          </w:p>
        </w:tc>
        <w:tc>
          <w:tcPr>
            <w:tcW w:w="1834" w:type="dxa"/>
            <w:shd w:val="clear" w:color="auto" w:fill="auto"/>
          </w:tcPr>
          <w:p w14:paraId="2218984E" w14:textId="77777777" w:rsidR="00525EFF" w:rsidRPr="00535900" w:rsidRDefault="00525EFF" w:rsidP="00535900">
            <w:pPr>
              <w:jc w:val="center"/>
              <w:rPr>
                <w:rFonts w:eastAsia="ＭＳ 明朝"/>
              </w:rPr>
            </w:pPr>
          </w:p>
        </w:tc>
        <w:tc>
          <w:tcPr>
            <w:tcW w:w="0" w:type="auto"/>
            <w:shd w:val="clear" w:color="auto" w:fill="auto"/>
          </w:tcPr>
          <w:p w14:paraId="2497BD75" w14:textId="77777777" w:rsidR="00525EFF" w:rsidRPr="00535900" w:rsidRDefault="00525EFF" w:rsidP="00535900">
            <w:pPr>
              <w:jc w:val="center"/>
              <w:rPr>
                <w:rFonts w:eastAsia="ＭＳ 明朝"/>
              </w:rPr>
            </w:pPr>
          </w:p>
        </w:tc>
        <w:tc>
          <w:tcPr>
            <w:tcW w:w="0" w:type="auto"/>
            <w:shd w:val="clear" w:color="auto" w:fill="auto"/>
          </w:tcPr>
          <w:p w14:paraId="6C4BF22A" w14:textId="77777777" w:rsidR="00525EFF" w:rsidRPr="00535900" w:rsidRDefault="00525EFF" w:rsidP="00535900">
            <w:pPr>
              <w:jc w:val="center"/>
              <w:rPr>
                <w:rFonts w:eastAsia="ＭＳ 明朝"/>
              </w:rPr>
            </w:pPr>
          </w:p>
        </w:tc>
        <w:tc>
          <w:tcPr>
            <w:tcW w:w="0" w:type="auto"/>
            <w:shd w:val="clear" w:color="auto" w:fill="auto"/>
          </w:tcPr>
          <w:p w14:paraId="38962C18" w14:textId="77777777" w:rsidR="00525EFF" w:rsidRPr="00535900" w:rsidRDefault="00525EFF" w:rsidP="00535900">
            <w:pPr>
              <w:jc w:val="center"/>
              <w:rPr>
                <w:rFonts w:eastAsia="ＭＳ 明朝"/>
              </w:rPr>
            </w:pPr>
          </w:p>
        </w:tc>
        <w:tc>
          <w:tcPr>
            <w:tcW w:w="4434" w:type="dxa"/>
            <w:shd w:val="clear" w:color="auto" w:fill="auto"/>
          </w:tcPr>
          <w:p w14:paraId="742671DA" w14:textId="77777777" w:rsidR="00525EFF" w:rsidRPr="00535900" w:rsidRDefault="00525EFF" w:rsidP="00535900">
            <w:pPr>
              <w:jc w:val="center"/>
              <w:rPr>
                <w:rFonts w:eastAsia="ＭＳ 明朝"/>
              </w:rPr>
            </w:pPr>
          </w:p>
        </w:tc>
      </w:tr>
      <w:tr w:rsidR="00BA4BC7" w14:paraId="2F7FA3F2" w14:textId="77777777" w:rsidTr="00206305">
        <w:trPr>
          <w:trHeight w:val="1440"/>
          <w:jc w:val="center"/>
        </w:trPr>
        <w:tc>
          <w:tcPr>
            <w:tcW w:w="810" w:type="dxa"/>
            <w:shd w:val="clear" w:color="auto" w:fill="auto"/>
          </w:tcPr>
          <w:p w14:paraId="236C217E" w14:textId="77777777" w:rsidR="00525EFF" w:rsidRPr="00535900" w:rsidRDefault="00525EFF" w:rsidP="00535900">
            <w:pPr>
              <w:jc w:val="center"/>
              <w:rPr>
                <w:rFonts w:eastAsia="ＭＳ 明朝"/>
              </w:rPr>
            </w:pPr>
            <w:r w:rsidRPr="00535900">
              <w:rPr>
                <w:rFonts w:eastAsia="ＭＳ 明朝"/>
              </w:rPr>
              <w:t>1963</w:t>
            </w:r>
          </w:p>
        </w:tc>
        <w:tc>
          <w:tcPr>
            <w:tcW w:w="1834" w:type="dxa"/>
            <w:shd w:val="clear" w:color="auto" w:fill="auto"/>
          </w:tcPr>
          <w:p w14:paraId="064DA510" w14:textId="77777777" w:rsidR="00525EFF" w:rsidRPr="00535900" w:rsidRDefault="00525EFF" w:rsidP="00535900">
            <w:pPr>
              <w:jc w:val="center"/>
              <w:rPr>
                <w:rFonts w:eastAsia="ＭＳ 明朝"/>
              </w:rPr>
            </w:pPr>
          </w:p>
        </w:tc>
        <w:tc>
          <w:tcPr>
            <w:tcW w:w="0" w:type="auto"/>
            <w:shd w:val="clear" w:color="auto" w:fill="auto"/>
          </w:tcPr>
          <w:p w14:paraId="6BC20976" w14:textId="77777777" w:rsidR="00525EFF" w:rsidRPr="00535900" w:rsidRDefault="00525EFF" w:rsidP="00535900">
            <w:pPr>
              <w:jc w:val="center"/>
              <w:rPr>
                <w:rFonts w:eastAsia="ＭＳ 明朝"/>
              </w:rPr>
            </w:pPr>
          </w:p>
        </w:tc>
        <w:tc>
          <w:tcPr>
            <w:tcW w:w="0" w:type="auto"/>
            <w:shd w:val="clear" w:color="auto" w:fill="auto"/>
          </w:tcPr>
          <w:p w14:paraId="0DF1EBFB" w14:textId="77777777" w:rsidR="00525EFF" w:rsidRPr="00535900" w:rsidRDefault="00525EFF" w:rsidP="00535900">
            <w:pPr>
              <w:jc w:val="center"/>
              <w:rPr>
                <w:rFonts w:eastAsia="ＭＳ 明朝"/>
              </w:rPr>
            </w:pPr>
          </w:p>
        </w:tc>
        <w:tc>
          <w:tcPr>
            <w:tcW w:w="0" w:type="auto"/>
            <w:shd w:val="clear" w:color="auto" w:fill="auto"/>
          </w:tcPr>
          <w:p w14:paraId="14F6B642" w14:textId="77777777" w:rsidR="00525EFF" w:rsidRPr="00535900" w:rsidRDefault="00525EFF" w:rsidP="00535900">
            <w:pPr>
              <w:jc w:val="center"/>
              <w:rPr>
                <w:rFonts w:eastAsia="ＭＳ 明朝"/>
              </w:rPr>
            </w:pPr>
          </w:p>
        </w:tc>
        <w:tc>
          <w:tcPr>
            <w:tcW w:w="4434" w:type="dxa"/>
            <w:shd w:val="clear" w:color="auto" w:fill="auto"/>
          </w:tcPr>
          <w:p w14:paraId="57BAACAF" w14:textId="77777777" w:rsidR="00525EFF" w:rsidRPr="00535900" w:rsidRDefault="00525EFF" w:rsidP="00535900">
            <w:pPr>
              <w:jc w:val="center"/>
              <w:rPr>
                <w:rFonts w:eastAsia="ＭＳ 明朝"/>
              </w:rPr>
            </w:pPr>
          </w:p>
        </w:tc>
      </w:tr>
      <w:tr w:rsidR="00BA4BC7" w14:paraId="226FBC09" w14:textId="77777777" w:rsidTr="00206305">
        <w:trPr>
          <w:trHeight w:val="1440"/>
          <w:jc w:val="center"/>
        </w:trPr>
        <w:tc>
          <w:tcPr>
            <w:tcW w:w="810" w:type="dxa"/>
            <w:shd w:val="clear" w:color="auto" w:fill="auto"/>
          </w:tcPr>
          <w:p w14:paraId="4EC143BE" w14:textId="77777777" w:rsidR="00525EFF" w:rsidRPr="00535900" w:rsidRDefault="00525EFF" w:rsidP="00535900">
            <w:pPr>
              <w:jc w:val="center"/>
              <w:rPr>
                <w:rFonts w:eastAsia="ＭＳ 明朝"/>
              </w:rPr>
            </w:pPr>
            <w:r w:rsidRPr="00535900">
              <w:rPr>
                <w:rFonts w:eastAsia="ＭＳ 明朝"/>
              </w:rPr>
              <w:t>1966</w:t>
            </w:r>
          </w:p>
        </w:tc>
        <w:tc>
          <w:tcPr>
            <w:tcW w:w="1834" w:type="dxa"/>
            <w:shd w:val="clear" w:color="auto" w:fill="auto"/>
          </w:tcPr>
          <w:p w14:paraId="6750BF24" w14:textId="77777777" w:rsidR="00525EFF" w:rsidRPr="00535900" w:rsidRDefault="00525EFF" w:rsidP="00535900">
            <w:pPr>
              <w:jc w:val="center"/>
              <w:rPr>
                <w:rFonts w:eastAsia="ＭＳ 明朝"/>
              </w:rPr>
            </w:pPr>
          </w:p>
        </w:tc>
        <w:tc>
          <w:tcPr>
            <w:tcW w:w="0" w:type="auto"/>
            <w:shd w:val="clear" w:color="auto" w:fill="auto"/>
          </w:tcPr>
          <w:p w14:paraId="1FC1B03B" w14:textId="77777777" w:rsidR="00525EFF" w:rsidRPr="00535900" w:rsidRDefault="00525EFF" w:rsidP="00535900">
            <w:pPr>
              <w:jc w:val="center"/>
              <w:rPr>
                <w:rFonts w:eastAsia="ＭＳ 明朝"/>
              </w:rPr>
            </w:pPr>
          </w:p>
        </w:tc>
        <w:tc>
          <w:tcPr>
            <w:tcW w:w="0" w:type="auto"/>
            <w:shd w:val="clear" w:color="auto" w:fill="auto"/>
          </w:tcPr>
          <w:p w14:paraId="64928D57" w14:textId="77777777" w:rsidR="00525EFF" w:rsidRPr="00535900" w:rsidRDefault="00525EFF" w:rsidP="00535900">
            <w:pPr>
              <w:jc w:val="center"/>
              <w:rPr>
                <w:rFonts w:eastAsia="ＭＳ 明朝"/>
              </w:rPr>
            </w:pPr>
          </w:p>
        </w:tc>
        <w:tc>
          <w:tcPr>
            <w:tcW w:w="0" w:type="auto"/>
            <w:shd w:val="clear" w:color="auto" w:fill="auto"/>
          </w:tcPr>
          <w:p w14:paraId="65452E80" w14:textId="77777777" w:rsidR="00525EFF" w:rsidRPr="00535900" w:rsidRDefault="00525EFF" w:rsidP="00535900">
            <w:pPr>
              <w:jc w:val="center"/>
              <w:rPr>
                <w:rFonts w:eastAsia="ＭＳ 明朝"/>
              </w:rPr>
            </w:pPr>
          </w:p>
        </w:tc>
        <w:tc>
          <w:tcPr>
            <w:tcW w:w="4434" w:type="dxa"/>
            <w:shd w:val="clear" w:color="auto" w:fill="auto"/>
          </w:tcPr>
          <w:p w14:paraId="2A15D3EC" w14:textId="77777777" w:rsidR="00525EFF" w:rsidRPr="00535900" w:rsidRDefault="00525EFF" w:rsidP="00535900">
            <w:pPr>
              <w:jc w:val="center"/>
              <w:rPr>
                <w:rFonts w:eastAsia="ＭＳ 明朝"/>
              </w:rPr>
            </w:pPr>
          </w:p>
        </w:tc>
      </w:tr>
      <w:tr w:rsidR="00BA4BC7" w14:paraId="5C1266EA" w14:textId="77777777" w:rsidTr="00206305">
        <w:trPr>
          <w:trHeight w:val="1440"/>
          <w:jc w:val="center"/>
        </w:trPr>
        <w:tc>
          <w:tcPr>
            <w:tcW w:w="810" w:type="dxa"/>
            <w:shd w:val="clear" w:color="auto" w:fill="auto"/>
          </w:tcPr>
          <w:p w14:paraId="338D5AB2" w14:textId="77777777" w:rsidR="00525EFF" w:rsidRPr="00535900" w:rsidRDefault="00525EFF" w:rsidP="00535900">
            <w:pPr>
              <w:jc w:val="center"/>
              <w:rPr>
                <w:rFonts w:eastAsia="ＭＳ 明朝"/>
              </w:rPr>
            </w:pPr>
            <w:r w:rsidRPr="00535900">
              <w:rPr>
                <w:rFonts w:eastAsia="ＭＳ 明朝"/>
              </w:rPr>
              <w:t>1966</w:t>
            </w:r>
          </w:p>
        </w:tc>
        <w:tc>
          <w:tcPr>
            <w:tcW w:w="1834" w:type="dxa"/>
            <w:shd w:val="clear" w:color="auto" w:fill="auto"/>
          </w:tcPr>
          <w:p w14:paraId="50DD25B2" w14:textId="77777777" w:rsidR="00525EFF" w:rsidRPr="00535900" w:rsidRDefault="00525EFF" w:rsidP="00535900">
            <w:pPr>
              <w:jc w:val="center"/>
              <w:rPr>
                <w:rFonts w:eastAsia="ＭＳ 明朝"/>
              </w:rPr>
            </w:pPr>
          </w:p>
        </w:tc>
        <w:tc>
          <w:tcPr>
            <w:tcW w:w="0" w:type="auto"/>
            <w:shd w:val="clear" w:color="auto" w:fill="auto"/>
          </w:tcPr>
          <w:p w14:paraId="4EFBFEFF" w14:textId="77777777" w:rsidR="00525EFF" w:rsidRPr="00535900" w:rsidRDefault="00525EFF" w:rsidP="00535900">
            <w:pPr>
              <w:jc w:val="center"/>
              <w:rPr>
                <w:rFonts w:eastAsia="ＭＳ 明朝"/>
              </w:rPr>
            </w:pPr>
          </w:p>
        </w:tc>
        <w:tc>
          <w:tcPr>
            <w:tcW w:w="0" w:type="auto"/>
            <w:shd w:val="clear" w:color="auto" w:fill="auto"/>
          </w:tcPr>
          <w:p w14:paraId="3472549B" w14:textId="77777777" w:rsidR="00525EFF" w:rsidRPr="00535900" w:rsidRDefault="00525EFF" w:rsidP="00535900">
            <w:pPr>
              <w:jc w:val="center"/>
              <w:rPr>
                <w:rFonts w:eastAsia="ＭＳ 明朝"/>
              </w:rPr>
            </w:pPr>
          </w:p>
        </w:tc>
        <w:tc>
          <w:tcPr>
            <w:tcW w:w="0" w:type="auto"/>
            <w:shd w:val="clear" w:color="auto" w:fill="auto"/>
          </w:tcPr>
          <w:p w14:paraId="21247B3A" w14:textId="77777777" w:rsidR="00525EFF" w:rsidRPr="00535900" w:rsidRDefault="00525EFF" w:rsidP="00535900">
            <w:pPr>
              <w:jc w:val="center"/>
              <w:rPr>
                <w:rFonts w:eastAsia="ＭＳ 明朝"/>
              </w:rPr>
            </w:pPr>
          </w:p>
        </w:tc>
        <w:tc>
          <w:tcPr>
            <w:tcW w:w="4434" w:type="dxa"/>
            <w:shd w:val="clear" w:color="auto" w:fill="auto"/>
          </w:tcPr>
          <w:p w14:paraId="0F982D66" w14:textId="77777777" w:rsidR="00525EFF" w:rsidRPr="00535900" w:rsidRDefault="00525EFF" w:rsidP="00535900">
            <w:pPr>
              <w:jc w:val="center"/>
              <w:rPr>
                <w:rFonts w:eastAsia="ＭＳ 明朝"/>
              </w:rPr>
            </w:pPr>
          </w:p>
        </w:tc>
      </w:tr>
      <w:tr w:rsidR="00BA4BC7" w14:paraId="220ADFB9" w14:textId="77777777" w:rsidTr="00206305">
        <w:trPr>
          <w:trHeight w:val="1728"/>
          <w:jc w:val="center"/>
        </w:trPr>
        <w:tc>
          <w:tcPr>
            <w:tcW w:w="810" w:type="dxa"/>
            <w:shd w:val="clear" w:color="auto" w:fill="auto"/>
          </w:tcPr>
          <w:p w14:paraId="4902F613" w14:textId="77777777" w:rsidR="00525EFF" w:rsidRPr="00535900" w:rsidRDefault="00525EFF" w:rsidP="00535900">
            <w:pPr>
              <w:jc w:val="center"/>
              <w:rPr>
                <w:rFonts w:eastAsia="ＭＳ 明朝"/>
              </w:rPr>
            </w:pPr>
            <w:r w:rsidRPr="00535900">
              <w:rPr>
                <w:rFonts w:eastAsia="ＭＳ 明朝"/>
              </w:rPr>
              <w:lastRenderedPageBreak/>
              <w:t>1968</w:t>
            </w:r>
          </w:p>
        </w:tc>
        <w:tc>
          <w:tcPr>
            <w:tcW w:w="1834" w:type="dxa"/>
            <w:shd w:val="clear" w:color="auto" w:fill="auto"/>
          </w:tcPr>
          <w:p w14:paraId="11A7134B" w14:textId="77777777" w:rsidR="00525EFF" w:rsidRPr="00535900" w:rsidRDefault="00525EFF" w:rsidP="00535900">
            <w:pPr>
              <w:jc w:val="center"/>
              <w:rPr>
                <w:rFonts w:eastAsia="ＭＳ 明朝"/>
              </w:rPr>
            </w:pPr>
          </w:p>
        </w:tc>
        <w:tc>
          <w:tcPr>
            <w:tcW w:w="0" w:type="auto"/>
            <w:shd w:val="clear" w:color="auto" w:fill="auto"/>
          </w:tcPr>
          <w:p w14:paraId="519BD64C" w14:textId="77777777" w:rsidR="00525EFF" w:rsidRPr="00535900" w:rsidRDefault="00525EFF" w:rsidP="00535900">
            <w:pPr>
              <w:jc w:val="center"/>
              <w:rPr>
                <w:rFonts w:eastAsia="ＭＳ 明朝"/>
              </w:rPr>
            </w:pPr>
          </w:p>
        </w:tc>
        <w:tc>
          <w:tcPr>
            <w:tcW w:w="0" w:type="auto"/>
            <w:shd w:val="clear" w:color="auto" w:fill="auto"/>
          </w:tcPr>
          <w:p w14:paraId="62790856" w14:textId="77777777" w:rsidR="00525EFF" w:rsidRPr="00535900" w:rsidRDefault="00525EFF" w:rsidP="00535900">
            <w:pPr>
              <w:jc w:val="center"/>
              <w:rPr>
                <w:rFonts w:eastAsia="ＭＳ 明朝"/>
              </w:rPr>
            </w:pPr>
          </w:p>
        </w:tc>
        <w:tc>
          <w:tcPr>
            <w:tcW w:w="0" w:type="auto"/>
            <w:shd w:val="clear" w:color="auto" w:fill="auto"/>
          </w:tcPr>
          <w:p w14:paraId="5841A634" w14:textId="77777777" w:rsidR="00525EFF" w:rsidRPr="00535900" w:rsidRDefault="00525EFF" w:rsidP="00535900">
            <w:pPr>
              <w:jc w:val="center"/>
              <w:rPr>
                <w:rFonts w:eastAsia="ＭＳ 明朝"/>
              </w:rPr>
            </w:pPr>
          </w:p>
        </w:tc>
        <w:tc>
          <w:tcPr>
            <w:tcW w:w="4434" w:type="dxa"/>
            <w:shd w:val="clear" w:color="auto" w:fill="auto"/>
          </w:tcPr>
          <w:p w14:paraId="6992065C" w14:textId="77777777" w:rsidR="00525EFF" w:rsidRPr="00535900" w:rsidRDefault="00525EFF" w:rsidP="00535900">
            <w:pPr>
              <w:jc w:val="center"/>
              <w:rPr>
                <w:rFonts w:eastAsia="ＭＳ 明朝"/>
              </w:rPr>
            </w:pPr>
          </w:p>
        </w:tc>
      </w:tr>
      <w:tr w:rsidR="00BA4BC7" w14:paraId="6EB8630F" w14:textId="77777777" w:rsidTr="00206305">
        <w:trPr>
          <w:trHeight w:val="1728"/>
          <w:jc w:val="center"/>
        </w:trPr>
        <w:tc>
          <w:tcPr>
            <w:tcW w:w="810" w:type="dxa"/>
            <w:shd w:val="clear" w:color="auto" w:fill="auto"/>
          </w:tcPr>
          <w:p w14:paraId="1635900E" w14:textId="77777777" w:rsidR="00525EFF" w:rsidRPr="00535900" w:rsidRDefault="00525EFF" w:rsidP="00535900">
            <w:pPr>
              <w:jc w:val="center"/>
              <w:rPr>
                <w:rFonts w:eastAsia="ＭＳ 明朝"/>
              </w:rPr>
            </w:pPr>
            <w:r w:rsidRPr="00535900">
              <w:rPr>
                <w:rFonts w:eastAsia="ＭＳ 明朝"/>
              </w:rPr>
              <w:t>1974</w:t>
            </w:r>
          </w:p>
        </w:tc>
        <w:tc>
          <w:tcPr>
            <w:tcW w:w="1834" w:type="dxa"/>
            <w:shd w:val="clear" w:color="auto" w:fill="auto"/>
          </w:tcPr>
          <w:p w14:paraId="1FE42661" w14:textId="77777777" w:rsidR="00525EFF" w:rsidRPr="00535900" w:rsidRDefault="00525EFF" w:rsidP="00535900">
            <w:pPr>
              <w:jc w:val="center"/>
              <w:rPr>
                <w:rFonts w:eastAsia="ＭＳ 明朝"/>
              </w:rPr>
            </w:pPr>
          </w:p>
        </w:tc>
        <w:tc>
          <w:tcPr>
            <w:tcW w:w="0" w:type="auto"/>
            <w:shd w:val="clear" w:color="auto" w:fill="auto"/>
          </w:tcPr>
          <w:p w14:paraId="0EA1210C" w14:textId="77777777" w:rsidR="00525EFF" w:rsidRPr="00535900" w:rsidRDefault="00525EFF" w:rsidP="00535900">
            <w:pPr>
              <w:jc w:val="center"/>
              <w:rPr>
                <w:rFonts w:eastAsia="ＭＳ 明朝"/>
              </w:rPr>
            </w:pPr>
          </w:p>
        </w:tc>
        <w:tc>
          <w:tcPr>
            <w:tcW w:w="0" w:type="auto"/>
            <w:shd w:val="clear" w:color="auto" w:fill="auto"/>
          </w:tcPr>
          <w:p w14:paraId="567D799D" w14:textId="77777777" w:rsidR="00525EFF" w:rsidRPr="00535900" w:rsidRDefault="00525EFF" w:rsidP="00535900">
            <w:pPr>
              <w:jc w:val="center"/>
              <w:rPr>
                <w:rFonts w:eastAsia="ＭＳ 明朝"/>
              </w:rPr>
            </w:pPr>
          </w:p>
        </w:tc>
        <w:tc>
          <w:tcPr>
            <w:tcW w:w="0" w:type="auto"/>
            <w:shd w:val="clear" w:color="auto" w:fill="auto"/>
          </w:tcPr>
          <w:p w14:paraId="26AF54FA" w14:textId="77777777" w:rsidR="00525EFF" w:rsidRPr="00535900" w:rsidRDefault="00525EFF" w:rsidP="00535900">
            <w:pPr>
              <w:jc w:val="center"/>
              <w:rPr>
                <w:rFonts w:eastAsia="ＭＳ 明朝"/>
              </w:rPr>
            </w:pPr>
          </w:p>
        </w:tc>
        <w:tc>
          <w:tcPr>
            <w:tcW w:w="4434" w:type="dxa"/>
            <w:shd w:val="clear" w:color="auto" w:fill="auto"/>
          </w:tcPr>
          <w:p w14:paraId="2F5BC59A" w14:textId="77777777" w:rsidR="00525EFF" w:rsidRPr="00535900" w:rsidRDefault="00525EFF" w:rsidP="00535900">
            <w:pPr>
              <w:jc w:val="center"/>
              <w:rPr>
                <w:rFonts w:eastAsia="ＭＳ 明朝"/>
              </w:rPr>
            </w:pPr>
          </w:p>
        </w:tc>
      </w:tr>
      <w:tr w:rsidR="00BA4BC7" w14:paraId="770AAD6B" w14:textId="77777777" w:rsidTr="00206305">
        <w:trPr>
          <w:trHeight w:val="1728"/>
          <w:jc w:val="center"/>
        </w:trPr>
        <w:tc>
          <w:tcPr>
            <w:tcW w:w="810" w:type="dxa"/>
            <w:shd w:val="clear" w:color="auto" w:fill="auto"/>
          </w:tcPr>
          <w:p w14:paraId="32BD268B" w14:textId="77777777" w:rsidR="00525EFF" w:rsidRPr="00535900" w:rsidRDefault="00525EFF" w:rsidP="00535900">
            <w:pPr>
              <w:jc w:val="center"/>
              <w:rPr>
                <w:rFonts w:eastAsia="ＭＳ 明朝"/>
              </w:rPr>
            </w:pPr>
            <w:r w:rsidRPr="00535900">
              <w:rPr>
                <w:rFonts w:eastAsia="ＭＳ 明朝"/>
              </w:rPr>
              <w:t>1987</w:t>
            </w:r>
          </w:p>
        </w:tc>
        <w:tc>
          <w:tcPr>
            <w:tcW w:w="1834" w:type="dxa"/>
            <w:shd w:val="clear" w:color="auto" w:fill="auto"/>
          </w:tcPr>
          <w:p w14:paraId="1D7C7226" w14:textId="77777777" w:rsidR="00525EFF" w:rsidRPr="00535900" w:rsidRDefault="00525EFF" w:rsidP="00535900">
            <w:pPr>
              <w:jc w:val="center"/>
              <w:rPr>
                <w:rFonts w:eastAsia="ＭＳ 明朝"/>
              </w:rPr>
            </w:pPr>
          </w:p>
        </w:tc>
        <w:tc>
          <w:tcPr>
            <w:tcW w:w="0" w:type="auto"/>
            <w:shd w:val="clear" w:color="auto" w:fill="auto"/>
          </w:tcPr>
          <w:p w14:paraId="4A33D281" w14:textId="77777777" w:rsidR="00525EFF" w:rsidRPr="00535900" w:rsidRDefault="00525EFF" w:rsidP="00535900">
            <w:pPr>
              <w:jc w:val="center"/>
              <w:rPr>
                <w:rFonts w:eastAsia="ＭＳ 明朝"/>
              </w:rPr>
            </w:pPr>
          </w:p>
        </w:tc>
        <w:tc>
          <w:tcPr>
            <w:tcW w:w="0" w:type="auto"/>
            <w:shd w:val="clear" w:color="auto" w:fill="auto"/>
          </w:tcPr>
          <w:p w14:paraId="411F6944" w14:textId="77777777" w:rsidR="00525EFF" w:rsidRPr="00535900" w:rsidRDefault="00525EFF" w:rsidP="00535900">
            <w:pPr>
              <w:jc w:val="center"/>
              <w:rPr>
                <w:rFonts w:eastAsia="ＭＳ 明朝"/>
              </w:rPr>
            </w:pPr>
          </w:p>
        </w:tc>
        <w:tc>
          <w:tcPr>
            <w:tcW w:w="0" w:type="auto"/>
            <w:shd w:val="clear" w:color="auto" w:fill="auto"/>
          </w:tcPr>
          <w:p w14:paraId="6D163DB3" w14:textId="77777777" w:rsidR="00525EFF" w:rsidRPr="00535900" w:rsidRDefault="00525EFF" w:rsidP="00535900">
            <w:pPr>
              <w:jc w:val="center"/>
              <w:rPr>
                <w:rFonts w:eastAsia="ＭＳ 明朝"/>
              </w:rPr>
            </w:pPr>
          </w:p>
        </w:tc>
        <w:tc>
          <w:tcPr>
            <w:tcW w:w="4434" w:type="dxa"/>
            <w:shd w:val="clear" w:color="auto" w:fill="auto"/>
          </w:tcPr>
          <w:p w14:paraId="094A00BB" w14:textId="77777777" w:rsidR="00525EFF" w:rsidRPr="00535900" w:rsidRDefault="00525EFF" w:rsidP="00535900">
            <w:pPr>
              <w:jc w:val="center"/>
              <w:rPr>
                <w:rFonts w:eastAsia="ＭＳ 明朝"/>
              </w:rPr>
            </w:pPr>
          </w:p>
        </w:tc>
      </w:tr>
      <w:tr w:rsidR="00BA4BC7" w14:paraId="202A1382" w14:textId="77777777" w:rsidTr="00206305">
        <w:trPr>
          <w:trHeight w:val="1728"/>
          <w:jc w:val="center"/>
        </w:trPr>
        <w:tc>
          <w:tcPr>
            <w:tcW w:w="810" w:type="dxa"/>
            <w:shd w:val="clear" w:color="auto" w:fill="auto"/>
          </w:tcPr>
          <w:p w14:paraId="6FABD782" w14:textId="77777777" w:rsidR="00525EFF" w:rsidRPr="00535900" w:rsidRDefault="00525EFF" w:rsidP="00535900">
            <w:pPr>
              <w:jc w:val="center"/>
              <w:rPr>
                <w:rFonts w:eastAsia="ＭＳ 明朝"/>
              </w:rPr>
            </w:pPr>
            <w:r w:rsidRPr="00535900">
              <w:rPr>
                <w:rFonts w:eastAsia="ＭＳ 明朝"/>
              </w:rPr>
              <w:t>2000</w:t>
            </w:r>
          </w:p>
        </w:tc>
        <w:tc>
          <w:tcPr>
            <w:tcW w:w="1834" w:type="dxa"/>
            <w:shd w:val="clear" w:color="auto" w:fill="auto"/>
          </w:tcPr>
          <w:p w14:paraId="2E7776F6" w14:textId="77777777" w:rsidR="00525EFF" w:rsidRPr="00535900" w:rsidRDefault="00525EFF" w:rsidP="00535900">
            <w:pPr>
              <w:jc w:val="center"/>
              <w:rPr>
                <w:rFonts w:eastAsia="ＭＳ 明朝"/>
              </w:rPr>
            </w:pPr>
          </w:p>
        </w:tc>
        <w:tc>
          <w:tcPr>
            <w:tcW w:w="0" w:type="auto"/>
            <w:shd w:val="clear" w:color="auto" w:fill="auto"/>
          </w:tcPr>
          <w:p w14:paraId="381B8206" w14:textId="77777777" w:rsidR="00525EFF" w:rsidRPr="00535900" w:rsidRDefault="00525EFF" w:rsidP="00535900">
            <w:pPr>
              <w:jc w:val="center"/>
              <w:rPr>
                <w:rFonts w:eastAsia="ＭＳ 明朝"/>
              </w:rPr>
            </w:pPr>
          </w:p>
        </w:tc>
        <w:tc>
          <w:tcPr>
            <w:tcW w:w="0" w:type="auto"/>
            <w:shd w:val="clear" w:color="auto" w:fill="auto"/>
          </w:tcPr>
          <w:p w14:paraId="12580509" w14:textId="77777777" w:rsidR="00525EFF" w:rsidRPr="00535900" w:rsidRDefault="00525EFF" w:rsidP="00535900">
            <w:pPr>
              <w:jc w:val="center"/>
              <w:rPr>
                <w:rFonts w:eastAsia="ＭＳ 明朝"/>
              </w:rPr>
            </w:pPr>
          </w:p>
        </w:tc>
        <w:tc>
          <w:tcPr>
            <w:tcW w:w="0" w:type="auto"/>
            <w:shd w:val="clear" w:color="auto" w:fill="auto"/>
          </w:tcPr>
          <w:p w14:paraId="55C5F07A" w14:textId="77777777" w:rsidR="00525EFF" w:rsidRPr="00535900" w:rsidRDefault="00525EFF" w:rsidP="00535900">
            <w:pPr>
              <w:jc w:val="center"/>
              <w:rPr>
                <w:rFonts w:eastAsia="ＭＳ 明朝"/>
              </w:rPr>
            </w:pPr>
          </w:p>
        </w:tc>
        <w:tc>
          <w:tcPr>
            <w:tcW w:w="4434" w:type="dxa"/>
            <w:shd w:val="clear" w:color="auto" w:fill="auto"/>
          </w:tcPr>
          <w:p w14:paraId="25A759BB" w14:textId="77777777" w:rsidR="00525EFF" w:rsidRPr="00535900" w:rsidRDefault="00525EFF" w:rsidP="00535900">
            <w:pPr>
              <w:jc w:val="center"/>
              <w:rPr>
                <w:rFonts w:eastAsia="ＭＳ 明朝"/>
              </w:rPr>
            </w:pPr>
          </w:p>
        </w:tc>
      </w:tr>
      <w:tr w:rsidR="00BA4BC7" w14:paraId="5BC8FB8D" w14:textId="77777777" w:rsidTr="00206305">
        <w:trPr>
          <w:trHeight w:val="1728"/>
          <w:jc w:val="center"/>
        </w:trPr>
        <w:tc>
          <w:tcPr>
            <w:tcW w:w="810" w:type="dxa"/>
            <w:shd w:val="clear" w:color="auto" w:fill="auto"/>
          </w:tcPr>
          <w:p w14:paraId="093B1B07" w14:textId="77777777" w:rsidR="00525EFF" w:rsidRPr="00535900" w:rsidRDefault="00525EFF" w:rsidP="00535900">
            <w:pPr>
              <w:jc w:val="center"/>
              <w:rPr>
                <w:rFonts w:eastAsia="ＭＳ 明朝"/>
              </w:rPr>
            </w:pPr>
            <w:r w:rsidRPr="00535900">
              <w:rPr>
                <w:rFonts w:eastAsia="ＭＳ 明朝"/>
              </w:rPr>
              <w:t>2007</w:t>
            </w:r>
          </w:p>
        </w:tc>
        <w:tc>
          <w:tcPr>
            <w:tcW w:w="1834" w:type="dxa"/>
            <w:shd w:val="clear" w:color="auto" w:fill="auto"/>
          </w:tcPr>
          <w:p w14:paraId="3B8882E2" w14:textId="77777777" w:rsidR="00525EFF" w:rsidRPr="00535900" w:rsidRDefault="00525EFF" w:rsidP="00535900">
            <w:pPr>
              <w:jc w:val="center"/>
              <w:rPr>
                <w:rFonts w:eastAsia="ＭＳ 明朝"/>
              </w:rPr>
            </w:pPr>
          </w:p>
        </w:tc>
        <w:tc>
          <w:tcPr>
            <w:tcW w:w="0" w:type="auto"/>
            <w:shd w:val="clear" w:color="auto" w:fill="auto"/>
          </w:tcPr>
          <w:p w14:paraId="7F11D96F" w14:textId="77777777" w:rsidR="00525EFF" w:rsidRPr="00535900" w:rsidRDefault="00525EFF" w:rsidP="00535900">
            <w:pPr>
              <w:jc w:val="center"/>
              <w:rPr>
                <w:rFonts w:eastAsia="ＭＳ 明朝"/>
              </w:rPr>
            </w:pPr>
          </w:p>
        </w:tc>
        <w:tc>
          <w:tcPr>
            <w:tcW w:w="0" w:type="auto"/>
            <w:shd w:val="clear" w:color="auto" w:fill="auto"/>
          </w:tcPr>
          <w:p w14:paraId="6ACF8683" w14:textId="77777777" w:rsidR="00525EFF" w:rsidRPr="00535900" w:rsidRDefault="00525EFF" w:rsidP="00535900">
            <w:pPr>
              <w:jc w:val="center"/>
              <w:rPr>
                <w:rFonts w:eastAsia="ＭＳ 明朝"/>
              </w:rPr>
            </w:pPr>
          </w:p>
        </w:tc>
        <w:tc>
          <w:tcPr>
            <w:tcW w:w="0" w:type="auto"/>
            <w:shd w:val="clear" w:color="auto" w:fill="auto"/>
          </w:tcPr>
          <w:p w14:paraId="36682DED" w14:textId="77777777" w:rsidR="00525EFF" w:rsidRPr="00535900" w:rsidRDefault="00525EFF" w:rsidP="00535900">
            <w:pPr>
              <w:jc w:val="center"/>
              <w:rPr>
                <w:rFonts w:eastAsia="ＭＳ 明朝"/>
              </w:rPr>
            </w:pPr>
          </w:p>
        </w:tc>
        <w:tc>
          <w:tcPr>
            <w:tcW w:w="4434" w:type="dxa"/>
            <w:shd w:val="clear" w:color="auto" w:fill="auto"/>
          </w:tcPr>
          <w:p w14:paraId="55B6AAF2" w14:textId="77777777" w:rsidR="00525EFF" w:rsidRPr="00535900" w:rsidRDefault="00525EFF" w:rsidP="00535900">
            <w:pPr>
              <w:jc w:val="center"/>
              <w:rPr>
                <w:rFonts w:eastAsia="ＭＳ 明朝"/>
              </w:rPr>
            </w:pPr>
          </w:p>
        </w:tc>
      </w:tr>
    </w:tbl>
    <w:p w14:paraId="486730CE" w14:textId="77777777" w:rsidR="00DD242E" w:rsidRDefault="00DD242E" w:rsidP="00DD242E">
      <w:pPr>
        <w:jc w:val="center"/>
      </w:pPr>
    </w:p>
    <w:p w14:paraId="39C82DD9" w14:textId="77777777" w:rsidR="005E392E" w:rsidRDefault="005E392E">
      <w:pPr>
        <w:rPr>
          <w:rFonts w:ascii="Times New Roman" w:hAnsi="Times New Roman" w:cs="Times New Roman"/>
          <w:b/>
          <w:i/>
        </w:rPr>
      </w:pPr>
    </w:p>
    <w:p w14:paraId="4F939D98" w14:textId="77777777" w:rsidR="00DD242E" w:rsidRDefault="00DD242E" w:rsidP="00AE38A2">
      <w:pPr>
        <w:rPr>
          <w:rFonts w:ascii="Times New Roman" w:hAnsi="Times New Roman" w:cs="Times New Roman"/>
          <w:b/>
          <w:i/>
        </w:rPr>
        <w:sectPr w:rsidR="00DD242E" w:rsidSect="00206305">
          <w:pgSz w:w="15840" w:h="12240" w:orient="landscape"/>
          <w:pgMar w:top="864" w:right="864" w:bottom="864" w:left="864" w:header="720" w:footer="720" w:gutter="0"/>
          <w:cols w:space="720"/>
          <w:docGrid w:linePitch="360"/>
        </w:sectPr>
      </w:pPr>
    </w:p>
    <w:p w14:paraId="6D11C029" w14:textId="77777777" w:rsidR="00201871" w:rsidRPr="00C3153B" w:rsidRDefault="00201871" w:rsidP="00201871">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lastRenderedPageBreak/>
        <w:t xml:space="preserve">Landmark </w:t>
      </w:r>
      <w:r w:rsidRPr="00C3153B">
        <w:rPr>
          <w:rFonts w:ascii="Times New Roman" w:hAnsi="Times New Roman" w:cs="Times New Roman"/>
          <w:b/>
          <w:color w:val="1A1A1A"/>
        </w:rPr>
        <w:t xml:space="preserve">U.S. Supreme Court Case Study </w:t>
      </w:r>
    </w:p>
    <w:p w14:paraId="5D05CCF8" w14:textId="77777777" w:rsidR="00201871" w:rsidRDefault="00201871" w:rsidP="00201871">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i/>
          <w:color w:val="1A1A1A"/>
        </w:rPr>
        <w:t>Gideon v. Wainwright</w:t>
      </w:r>
      <w:r w:rsidRPr="00FA69FA">
        <w:rPr>
          <w:rFonts w:ascii="Times New Roman" w:hAnsi="Times New Roman" w:cs="Times New Roman"/>
          <w:color w:val="1A1A1A"/>
        </w:rPr>
        <w:t xml:space="preserve"> | 1</w:t>
      </w:r>
      <w:r>
        <w:rPr>
          <w:rFonts w:ascii="Times New Roman" w:hAnsi="Times New Roman" w:cs="Times New Roman"/>
          <w:color w:val="1A1A1A"/>
        </w:rPr>
        <w:t xml:space="preserve">963 | Page One </w:t>
      </w:r>
    </w:p>
    <w:p w14:paraId="0A2AC5B1" w14:textId="77777777" w:rsidR="00201871" w:rsidRDefault="00201871" w:rsidP="00201871">
      <w:pPr>
        <w:rPr>
          <w:rFonts w:ascii="Times New Roman" w:hAnsi="Times New Roman" w:cs="Times New Roman"/>
          <w:b/>
          <w:color w:val="1A1A1A"/>
        </w:rPr>
      </w:pPr>
      <w:r>
        <w:rPr>
          <w:rFonts w:ascii="Times New Roman" w:hAnsi="Times New Roman" w:cs="Times New Roman"/>
          <w:b/>
          <w:color w:val="1A1A1A"/>
        </w:rPr>
        <w:t>Essential Question of the Case:</w:t>
      </w:r>
    </w:p>
    <w:p w14:paraId="25EED292" w14:textId="77777777" w:rsidR="00201871" w:rsidRDefault="00201871" w:rsidP="00201871">
      <w:pPr>
        <w:widowControl w:val="0"/>
        <w:autoSpaceDE w:val="0"/>
        <w:autoSpaceDN w:val="0"/>
        <w:adjustRightInd w:val="0"/>
        <w:spacing w:after="120"/>
        <w:rPr>
          <w:rFonts w:ascii="Times New Roman" w:hAnsi="Times New Roman" w:cs="Times New Roman"/>
          <w:color w:val="1D2024"/>
        </w:rPr>
      </w:pPr>
      <w:r w:rsidRPr="00C64104">
        <w:rPr>
          <w:rFonts w:ascii="Times New Roman" w:hAnsi="Times New Roman" w:cs="Times New Roman"/>
          <w:color w:val="1D2024"/>
        </w:rPr>
        <w:t>Did the st</w:t>
      </w:r>
      <w:r w:rsidR="00077BBE">
        <w:rPr>
          <w:rFonts w:ascii="Times New Roman" w:hAnsi="Times New Roman" w:cs="Times New Roman"/>
          <w:color w:val="1D2024"/>
        </w:rPr>
        <w:t xml:space="preserve">ate court's failure to appoint a lawyer </w:t>
      </w:r>
      <w:r w:rsidRPr="00C64104">
        <w:rPr>
          <w:rFonts w:ascii="Times New Roman" w:hAnsi="Times New Roman" w:cs="Times New Roman"/>
          <w:color w:val="1D2024"/>
        </w:rPr>
        <w:t>for Gideon violate his right to a fair trial and due process of law as protected by the Sixth and Fourteenth Amendments?</w:t>
      </w:r>
    </w:p>
    <w:p w14:paraId="5610F884" w14:textId="77777777" w:rsidR="00201871" w:rsidRPr="00FA69FA" w:rsidRDefault="00201871" w:rsidP="00201871">
      <w:pPr>
        <w:widowControl w:val="0"/>
        <w:autoSpaceDE w:val="0"/>
        <w:autoSpaceDN w:val="0"/>
        <w:adjustRightInd w:val="0"/>
        <w:spacing w:after="120"/>
        <w:rPr>
          <w:rFonts w:ascii="Times New Roman" w:hAnsi="Times New Roman" w:cs="Times New Roman"/>
          <w:b/>
          <w:color w:val="1A1A1A"/>
        </w:rPr>
      </w:pPr>
      <w:r w:rsidRPr="00FA69FA">
        <w:rPr>
          <w:rFonts w:ascii="Times New Roman" w:hAnsi="Times New Roman" w:cs="Times New Roman"/>
          <w:b/>
          <w:color w:val="1A1A1A"/>
        </w:rPr>
        <w:t>Background</w:t>
      </w:r>
    </w:p>
    <w:p w14:paraId="641AB2BF" w14:textId="77777777" w:rsidR="00201871" w:rsidRDefault="00201871" w:rsidP="00201871">
      <w:pPr>
        <w:rPr>
          <w:rFonts w:ascii="Times New Roman" w:hAnsi="Times New Roman" w:cs="Times New Roman"/>
          <w:color w:val="1A1A1A"/>
        </w:rPr>
      </w:pPr>
      <w:r w:rsidRPr="006A24AB">
        <w:rPr>
          <w:rFonts w:ascii="Times New Roman" w:hAnsi="Times New Roman" w:cs="Times New Roman"/>
          <w:color w:val="1A1A1A"/>
        </w:rPr>
        <w:t>On June 3, 1961, someone broke into the Bay Harbor Pool Room in Panama City, Florida. Some beer and wine were stolen. The cigarette machine and jukebox were smashed and money was missing. A witness said he saw Clarence Earl Gideon in the poolroom early that morning. The police found Gideon and arrested him. He had a lot of change in his pockets and was carrying a bottle of wine. They charged him with breaking and entering.</w:t>
      </w:r>
    </w:p>
    <w:p w14:paraId="6F483E92" w14:textId="77777777" w:rsidR="00201871" w:rsidRPr="00B54C63" w:rsidRDefault="00201871" w:rsidP="00201871">
      <w:pPr>
        <w:rPr>
          <w:rFonts w:ascii="Times New Roman" w:hAnsi="Times New Roman" w:cs="Times New Roman"/>
          <w:color w:val="1A1A1A"/>
          <w:sz w:val="16"/>
          <w:szCs w:val="16"/>
        </w:rPr>
      </w:pPr>
    </w:p>
    <w:p w14:paraId="41956A8A" w14:textId="77777777" w:rsidR="00201871" w:rsidRDefault="00201871" w:rsidP="00201871">
      <w:pPr>
        <w:rPr>
          <w:rFonts w:ascii="Times New Roman" w:hAnsi="Times New Roman" w:cs="Times New Roman"/>
          <w:color w:val="1A1A1A"/>
        </w:rPr>
      </w:pPr>
      <w:r w:rsidRPr="006A24AB">
        <w:rPr>
          <w:rFonts w:ascii="Times New Roman" w:hAnsi="Times New Roman" w:cs="Times New Roman"/>
          <w:color w:val="1A1A1A"/>
        </w:rPr>
        <w:t xml:space="preserve">Gideon was poor. He could not afford a lawyer. At the trial, he asked the judge to appoint a lawyer for him. The judge said no. Gideon argued that the Sixth Amendment says he is entitled to a lawyer. The judge told Gideon that the state doesn't have to pay for a poor person's legal defense. This meant that Gideon </w:t>
      </w:r>
      <w:r w:rsidR="00077BBE">
        <w:rPr>
          <w:rFonts w:ascii="Times New Roman" w:hAnsi="Times New Roman" w:cs="Times New Roman"/>
          <w:color w:val="1A1A1A"/>
        </w:rPr>
        <w:t xml:space="preserve">had to defend himself. He tried </w:t>
      </w:r>
      <w:r w:rsidRPr="006A24AB">
        <w:rPr>
          <w:rFonts w:ascii="Times New Roman" w:hAnsi="Times New Roman" w:cs="Times New Roman"/>
          <w:color w:val="1A1A1A"/>
        </w:rPr>
        <w:t>but didn't do a very good job</w:t>
      </w:r>
      <w:r w:rsidR="00077BBE">
        <w:rPr>
          <w:rFonts w:ascii="Times New Roman" w:hAnsi="Times New Roman" w:cs="Times New Roman"/>
          <w:color w:val="1A1A1A"/>
        </w:rPr>
        <w:t xml:space="preserve"> at defending himself</w:t>
      </w:r>
      <w:r w:rsidRPr="006A24AB">
        <w:rPr>
          <w:rFonts w:ascii="Times New Roman" w:hAnsi="Times New Roman" w:cs="Times New Roman"/>
          <w:color w:val="1A1A1A"/>
        </w:rPr>
        <w:t>. For example, he called some witnesses who helped the other side more than they helped him.</w:t>
      </w:r>
    </w:p>
    <w:p w14:paraId="1C250195" w14:textId="77777777" w:rsidR="00201871" w:rsidRPr="00B54C63" w:rsidRDefault="00201871" w:rsidP="00201871">
      <w:pPr>
        <w:rPr>
          <w:rFonts w:ascii="Times New Roman" w:hAnsi="Times New Roman" w:cs="Times New Roman"/>
          <w:color w:val="1A1A1A"/>
          <w:sz w:val="16"/>
          <w:szCs w:val="16"/>
        </w:rPr>
      </w:pPr>
    </w:p>
    <w:p w14:paraId="52BA759D" w14:textId="77777777" w:rsidR="00201871" w:rsidRPr="006A24AB" w:rsidRDefault="00201871" w:rsidP="00201871">
      <w:pPr>
        <w:rPr>
          <w:rFonts w:ascii="Times New Roman" w:hAnsi="Times New Roman" w:cs="Times New Roman"/>
          <w:color w:val="1A1A1A"/>
        </w:rPr>
      </w:pPr>
      <w:r w:rsidRPr="006A24AB">
        <w:rPr>
          <w:rFonts w:ascii="Times New Roman" w:hAnsi="Times New Roman" w:cs="Times New Roman"/>
          <w:color w:val="1A1A1A"/>
        </w:rPr>
        <w:t xml:space="preserve">Gideon was found guilty and was sentenced to five years in jail. He thought that this was unfair because he had not been given a lawyer. He asked the Florida </w:t>
      </w:r>
      <w:r w:rsidR="00200020">
        <w:rPr>
          <w:rFonts w:ascii="Times New Roman" w:hAnsi="Times New Roman" w:cs="Times New Roman"/>
          <w:color w:val="1A1A1A"/>
        </w:rPr>
        <w:t xml:space="preserve">Supreme Court </w:t>
      </w:r>
      <w:r w:rsidRPr="006A24AB">
        <w:rPr>
          <w:rFonts w:ascii="Times New Roman" w:hAnsi="Times New Roman" w:cs="Times New Roman"/>
          <w:color w:val="1A1A1A"/>
        </w:rPr>
        <w:t>to release him but the court said no. Gideon kept trying. He wrote a petition and sent it to the</w:t>
      </w:r>
      <w:r w:rsidR="0058150F">
        <w:rPr>
          <w:rFonts w:ascii="Times New Roman" w:hAnsi="Times New Roman" w:cs="Times New Roman"/>
          <w:color w:val="1A1A1A"/>
        </w:rPr>
        <w:t xml:space="preserve"> U.S.</w:t>
      </w:r>
      <w:r w:rsidRPr="006A24AB">
        <w:rPr>
          <w:rFonts w:ascii="Times New Roman" w:hAnsi="Times New Roman" w:cs="Times New Roman"/>
          <w:color w:val="1A1A1A"/>
        </w:rPr>
        <w:t xml:space="preserve"> Su</w:t>
      </w:r>
      <w:r w:rsidR="0058150F">
        <w:rPr>
          <w:rFonts w:ascii="Times New Roman" w:hAnsi="Times New Roman" w:cs="Times New Roman"/>
          <w:color w:val="1A1A1A"/>
        </w:rPr>
        <w:t>preme Court</w:t>
      </w:r>
      <w:r w:rsidR="00077BBE">
        <w:rPr>
          <w:rFonts w:ascii="Times New Roman" w:hAnsi="Times New Roman" w:cs="Times New Roman"/>
          <w:color w:val="1A1A1A"/>
        </w:rPr>
        <w:t>. When the Court</w:t>
      </w:r>
      <w:r w:rsidRPr="006A24AB">
        <w:rPr>
          <w:rFonts w:ascii="Times New Roman" w:hAnsi="Times New Roman" w:cs="Times New Roman"/>
          <w:color w:val="1A1A1A"/>
        </w:rPr>
        <w:t xml:space="preserve"> read what Gideon had written, the Court agreed to hear his case.</w:t>
      </w:r>
    </w:p>
    <w:p w14:paraId="563EE29F" w14:textId="77777777" w:rsidR="00201871" w:rsidRPr="00B54C63" w:rsidRDefault="00201871" w:rsidP="00201871">
      <w:pPr>
        <w:rPr>
          <w:rFonts w:ascii="Times New Roman" w:hAnsi="Times New Roman" w:cs="Times New Roman"/>
          <w:color w:val="1A1A1A"/>
          <w:sz w:val="16"/>
          <w:szCs w:val="16"/>
        </w:rPr>
      </w:pPr>
    </w:p>
    <w:p w14:paraId="4588DEC1" w14:textId="77777777" w:rsidR="00201871" w:rsidRDefault="00201871" w:rsidP="00201871">
      <w:pPr>
        <w:rPr>
          <w:rFonts w:ascii="Times New Roman" w:hAnsi="Times New Roman" w:cs="Times New Roman"/>
          <w:color w:val="1A1A1A"/>
        </w:rPr>
      </w:pPr>
      <w:r w:rsidRPr="006A24AB">
        <w:rPr>
          <w:rFonts w:ascii="Times New Roman" w:hAnsi="Times New Roman" w:cs="Times New Roman"/>
          <w:color w:val="1A1A1A"/>
        </w:rPr>
        <w:t xml:space="preserve">In an earlier case, </w:t>
      </w:r>
      <w:r w:rsidRPr="00077BBE">
        <w:rPr>
          <w:rFonts w:ascii="Times New Roman" w:hAnsi="Times New Roman" w:cs="Times New Roman"/>
          <w:i/>
          <w:color w:val="1A1A1A"/>
        </w:rPr>
        <w:t>Betts v. Brady</w:t>
      </w:r>
      <w:r w:rsidRPr="006A24AB">
        <w:rPr>
          <w:rFonts w:ascii="Times New Roman" w:hAnsi="Times New Roman" w:cs="Times New Roman"/>
          <w:color w:val="1A1A1A"/>
        </w:rPr>
        <w:t xml:space="preserve">, the Court had ruled that in state criminal trials, the state must supply a poor defendant with a lawyer only if there are "special circumstances". These special circumstances could be that the case is very complicated or that the person </w:t>
      </w:r>
      <w:r w:rsidR="00077BBE">
        <w:rPr>
          <w:rFonts w:ascii="Times New Roman" w:hAnsi="Times New Roman" w:cs="Times New Roman"/>
          <w:color w:val="1A1A1A"/>
        </w:rPr>
        <w:t>cannot read</w:t>
      </w:r>
      <w:r w:rsidRPr="006A24AB">
        <w:rPr>
          <w:rFonts w:ascii="Times New Roman" w:hAnsi="Times New Roman" w:cs="Times New Roman"/>
          <w:color w:val="1A1A1A"/>
        </w:rPr>
        <w:t xml:space="preserve"> or </w:t>
      </w:r>
      <w:r w:rsidR="00077BBE">
        <w:rPr>
          <w:rFonts w:ascii="Times New Roman" w:hAnsi="Times New Roman" w:cs="Times New Roman"/>
          <w:color w:val="1A1A1A"/>
        </w:rPr>
        <w:t xml:space="preserve">is </w:t>
      </w:r>
      <w:r w:rsidRPr="006A24AB">
        <w:rPr>
          <w:rFonts w:ascii="Times New Roman" w:hAnsi="Times New Roman" w:cs="Times New Roman"/>
          <w:color w:val="1A1A1A"/>
        </w:rPr>
        <w:t>not competent to represent himself. Gideon did not claim any of these special circumstances. The Court needed to decide if it should get rid of this "special circumstances" rule. If it did so, then poor people like Gideon would be given a lawyer if charged with a felony in a state court.</w:t>
      </w:r>
    </w:p>
    <w:p w14:paraId="2ED668A8" w14:textId="77777777" w:rsidR="00201871" w:rsidRPr="001E577B" w:rsidRDefault="00201871" w:rsidP="00201871">
      <w:pPr>
        <w:rPr>
          <w:rFonts w:ascii="Times New Roman" w:hAnsi="Times New Roman" w:cs="Times New Roman"/>
          <w:color w:val="1A1A1A"/>
        </w:rPr>
      </w:pPr>
    </w:p>
    <w:p w14:paraId="7279C700" w14:textId="0DCF1E20" w:rsidR="00201871" w:rsidRPr="001B5B53" w:rsidRDefault="00A73390" w:rsidP="00201871">
      <w:pPr>
        <w:rPr>
          <w:rFonts w:ascii="Times New Roman" w:hAnsi="Times New Roman" w:cs="Times New Roman"/>
          <w:b/>
          <w:color w:val="1A1A1A"/>
        </w:rPr>
      </w:pPr>
      <w:r>
        <w:rPr>
          <w:noProof/>
        </w:rPr>
        <mc:AlternateContent>
          <mc:Choice Requires="wps">
            <w:drawing>
              <wp:anchor distT="0" distB="0" distL="114300" distR="114300" simplePos="0" relativeHeight="251655168" behindDoc="0" locked="0" layoutInCell="1" allowOverlap="1" wp14:anchorId="39B39F71" wp14:editId="6B1B350D">
                <wp:simplePos x="0" y="0"/>
                <wp:positionH relativeFrom="column">
                  <wp:posOffset>0</wp:posOffset>
                </wp:positionH>
                <wp:positionV relativeFrom="paragraph">
                  <wp:posOffset>221615</wp:posOffset>
                </wp:positionV>
                <wp:extent cx="6172200" cy="2443480"/>
                <wp:effectExtent l="0" t="0" r="25400" b="20320"/>
                <wp:wrapSquare wrapText="bothSides"/>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244348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7FAD56FA" w14:textId="77777777" w:rsidR="0013389B" w:rsidRPr="001B5B53" w:rsidRDefault="0013389B" w:rsidP="00201871">
                            <w:pPr>
                              <w:rPr>
                                <w:rFonts w:ascii="Times New Roman" w:hAnsi="Times New Roman" w:cs="Times New Roman"/>
                                <w:b/>
                                <w:color w:val="1A1A1A"/>
                              </w:rPr>
                            </w:pPr>
                            <w:r>
                              <w:rPr>
                                <w:rFonts w:ascii="Times New Roman" w:hAnsi="Times New Roman" w:cs="Times New Roman"/>
                                <w:b/>
                                <w:color w:val="1A1A1A"/>
                              </w:rPr>
                              <w:t>6</w:t>
                            </w:r>
                            <w:r w:rsidRPr="00C64104">
                              <w:rPr>
                                <w:rFonts w:ascii="Times New Roman" w:hAnsi="Times New Roman" w:cs="Times New Roman"/>
                                <w:b/>
                                <w:color w:val="1A1A1A"/>
                                <w:vertAlign w:val="superscript"/>
                              </w:rPr>
                              <w:t>th</w:t>
                            </w:r>
                            <w:r>
                              <w:rPr>
                                <w:rFonts w:ascii="Times New Roman" w:hAnsi="Times New Roman" w:cs="Times New Roman"/>
                                <w:b/>
                                <w:color w:val="1A1A1A"/>
                              </w:rPr>
                              <w:t xml:space="preserve"> Amendment (1791)</w:t>
                            </w:r>
                          </w:p>
                          <w:p w14:paraId="37EEBEB0" w14:textId="77777777" w:rsidR="0013389B" w:rsidRDefault="0013389B" w:rsidP="00201871">
                            <w:pPr>
                              <w:rPr>
                                <w:rFonts w:ascii="Times" w:hAnsi="Times" w:cs="Times"/>
                                <w:color w:val="1D2024"/>
                              </w:rPr>
                            </w:pPr>
                            <w:r w:rsidRPr="00C64104">
                              <w:rPr>
                                <w:rFonts w:ascii="Times" w:hAnsi="Times" w:cs="Times"/>
                                <w:color w:val="1D2024"/>
                              </w:rPr>
                              <w:t>In all criminal prosecutions, the accused shall enjoy the right to a speedy and public trial, by an impartial jury of the State and district wherein the crime shall have been committed, which district shall have been previously</w:t>
                            </w:r>
                            <w:r>
                              <w:rPr>
                                <w:rFonts w:ascii="Times" w:hAnsi="Times" w:cs="Times"/>
                                <w:color w:val="1D2024"/>
                                <w:sz w:val="40"/>
                                <w:szCs w:val="40"/>
                              </w:rPr>
                              <w:t xml:space="preserve"> </w:t>
                            </w:r>
                            <w:r w:rsidRPr="00C64104">
                              <w:rPr>
                                <w:rFonts w:ascii="Times" w:hAnsi="Times" w:cs="Times"/>
                                <w:color w:val="1D2024"/>
                              </w:rPr>
                              <w:t>ascertained by law, and to be informed of the nature and cause of the accusation; to be confronted with the witnesses against him; to have</w:t>
                            </w:r>
                            <w:r>
                              <w:rPr>
                                <w:rFonts w:ascii="Times" w:hAnsi="Times" w:cs="Times"/>
                                <w:color w:val="1D2024"/>
                                <w:sz w:val="40"/>
                                <w:szCs w:val="40"/>
                              </w:rPr>
                              <w:t xml:space="preserve"> </w:t>
                            </w:r>
                            <w:r w:rsidRPr="00C64104">
                              <w:rPr>
                                <w:rFonts w:ascii="Times" w:hAnsi="Times" w:cs="Times"/>
                                <w:color w:val="1D2024"/>
                              </w:rPr>
                              <w:t>compulsory process for obtaining witnesses in his favor, and to have the Assistance of Counsel for his defence.</w:t>
                            </w:r>
                          </w:p>
                          <w:p w14:paraId="5D16482B" w14:textId="77777777" w:rsidR="0013389B" w:rsidRDefault="0013389B" w:rsidP="00201871">
                            <w:pPr>
                              <w:rPr>
                                <w:rFonts w:ascii="Times" w:hAnsi="Times" w:cs="Times"/>
                                <w:color w:val="1D2024"/>
                              </w:rPr>
                            </w:pPr>
                          </w:p>
                          <w:p w14:paraId="3ADB787B" w14:textId="77777777" w:rsidR="0013389B" w:rsidRPr="001B5B53" w:rsidRDefault="0013389B" w:rsidP="00201871">
                            <w:pPr>
                              <w:rPr>
                                <w:rFonts w:ascii="Times New Roman" w:hAnsi="Times New Roman" w:cs="Times New Roman"/>
                                <w:b/>
                                <w:color w:val="1A1A1A"/>
                              </w:rPr>
                            </w:pPr>
                            <w:r w:rsidRPr="001B5B53">
                              <w:rPr>
                                <w:rFonts w:ascii="Times New Roman" w:hAnsi="Times New Roman" w:cs="Times New Roman"/>
                                <w:b/>
                                <w:color w:val="1A1A1A"/>
                              </w:rPr>
                              <w:t>14</w:t>
                            </w:r>
                            <w:r w:rsidRPr="001B5B53">
                              <w:rPr>
                                <w:rFonts w:ascii="Times New Roman" w:hAnsi="Times New Roman" w:cs="Times New Roman"/>
                                <w:b/>
                                <w:color w:val="1A1A1A"/>
                                <w:vertAlign w:val="superscript"/>
                              </w:rPr>
                              <w:t>th</w:t>
                            </w:r>
                            <w:r>
                              <w:rPr>
                                <w:rFonts w:ascii="Times New Roman" w:hAnsi="Times New Roman" w:cs="Times New Roman"/>
                                <w:b/>
                                <w:color w:val="1A1A1A"/>
                              </w:rPr>
                              <w:t xml:space="preserve"> Amendment (1868)</w:t>
                            </w:r>
                          </w:p>
                          <w:p w14:paraId="10A9DEE1" w14:textId="77777777" w:rsidR="0013389B" w:rsidRPr="00B01838" w:rsidRDefault="0013389B" w:rsidP="00201871">
                            <w:pPr>
                              <w:rPr>
                                <w:rFonts w:ascii="Times New Roman" w:hAnsi="Times New Roman" w:cs="Times New Roman"/>
                                <w:color w:val="1D2024"/>
                              </w:rPr>
                            </w:pPr>
                            <w:r w:rsidRPr="001B5B53">
                              <w:rPr>
                                <w:rFonts w:ascii="Times New Roman" w:hAnsi="Times New Roman" w:cs="Times New Roman"/>
                                <w:b/>
                                <w:bCs/>
                                <w:color w:val="1D2024"/>
                              </w:rPr>
                              <w:t>SECTION. 1.</w:t>
                            </w:r>
                            <w:r w:rsidRPr="001B5B53">
                              <w:rPr>
                                <w:rFonts w:ascii="Times New Roman" w:hAnsi="Times New Roman" w:cs="Times New Roman"/>
                                <w:color w:val="1D2024"/>
                              </w:rP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14:paraId="5FD80932" w14:textId="77777777" w:rsidR="0013389B" w:rsidRPr="00B01838" w:rsidRDefault="0013389B" w:rsidP="00201871">
                            <w:pPr>
                              <w:rPr>
                                <w:rFonts w:ascii="Times New Roman" w:hAnsi="Times New Roman" w:cs="Times New Roman"/>
                                <w:color w:val="1D20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28" type="#_x0000_t202" style="position:absolute;margin-left:0;margin-top:17.45pt;width:486pt;height:19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" filled="f" strokecolor="windowText">
                <v:path arrowok="t"/>
                <v:textbox>
                  <w:txbxContent>
                    <w:p w14:paraId="7FAD56FA" w14:textId="77777777" w:rsidR="00206305" w:rsidRPr="001B5B53" w:rsidRDefault="00206305" w:rsidP="00201871">
                      <w:pPr>
                        <w:rPr>
                          <w:rFonts w:ascii="Times New Roman" w:hAnsi="Times New Roman" w:cs="Times New Roman"/>
                          <w:b/>
                          <w:color w:val="1A1A1A"/>
                        </w:rPr>
                      </w:pPr>
                      <w:r>
                        <w:rPr>
                          <w:rFonts w:ascii="Times New Roman" w:hAnsi="Times New Roman" w:cs="Times New Roman"/>
                          <w:b/>
                          <w:color w:val="1A1A1A"/>
                        </w:rPr>
                        <w:t>6</w:t>
                      </w:r>
                      <w:r w:rsidRPr="00C64104">
                        <w:rPr>
                          <w:rFonts w:ascii="Times New Roman" w:hAnsi="Times New Roman" w:cs="Times New Roman"/>
                          <w:b/>
                          <w:color w:val="1A1A1A"/>
                          <w:vertAlign w:val="superscript"/>
                        </w:rPr>
                        <w:t>th</w:t>
                      </w:r>
                      <w:r>
                        <w:rPr>
                          <w:rFonts w:ascii="Times New Roman" w:hAnsi="Times New Roman" w:cs="Times New Roman"/>
                          <w:b/>
                          <w:color w:val="1A1A1A"/>
                        </w:rPr>
                        <w:t xml:space="preserve"> Amendment (1791)</w:t>
                      </w:r>
                    </w:p>
                    <w:p w14:paraId="37EEBEB0" w14:textId="77777777" w:rsidR="00206305" w:rsidRDefault="00206305" w:rsidP="00201871">
                      <w:pPr>
                        <w:rPr>
                          <w:rFonts w:ascii="Times" w:hAnsi="Times" w:cs="Times"/>
                          <w:color w:val="1D2024"/>
                        </w:rPr>
                      </w:pPr>
                      <w:r w:rsidRPr="00C64104">
                        <w:rPr>
                          <w:rFonts w:ascii="Times" w:hAnsi="Times" w:cs="Times"/>
                          <w:color w:val="1D2024"/>
                        </w:rPr>
                        <w:t>In all criminal prosecutions, the accused shall enjoy the right to a speedy and public trial, by an impartial jury of the State and district wherein the crime shall have been committed, which district shall have been previously</w:t>
                      </w:r>
                      <w:r>
                        <w:rPr>
                          <w:rFonts w:ascii="Times" w:hAnsi="Times" w:cs="Times"/>
                          <w:color w:val="1D2024"/>
                          <w:sz w:val="40"/>
                          <w:szCs w:val="40"/>
                        </w:rPr>
                        <w:t xml:space="preserve"> </w:t>
                      </w:r>
                      <w:r w:rsidRPr="00C64104">
                        <w:rPr>
                          <w:rFonts w:ascii="Times" w:hAnsi="Times" w:cs="Times"/>
                          <w:color w:val="1D2024"/>
                        </w:rPr>
                        <w:t>ascertained by law, and to be informed of the nature and cause of the accusation; to be confronted with the witnesses against him; to have</w:t>
                      </w:r>
                      <w:r>
                        <w:rPr>
                          <w:rFonts w:ascii="Times" w:hAnsi="Times" w:cs="Times"/>
                          <w:color w:val="1D2024"/>
                          <w:sz w:val="40"/>
                          <w:szCs w:val="40"/>
                        </w:rPr>
                        <w:t xml:space="preserve"> </w:t>
                      </w:r>
                      <w:r w:rsidRPr="00C64104">
                        <w:rPr>
                          <w:rFonts w:ascii="Times" w:hAnsi="Times" w:cs="Times"/>
                          <w:color w:val="1D2024"/>
                        </w:rPr>
                        <w:t>compulsory process for obtaining witnesses in his favor, and to have the Assistance of Counsel for his defence.</w:t>
                      </w:r>
                    </w:p>
                    <w:p w14:paraId="5D16482B" w14:textId="77777777" w:rsidR="00206305" w:rsidRDefault="00206305" w:rsidP="00201871">
                      <w:pPr>
                        <w:rPr>
                          <w:rFonts w:ascii="Times" w:hAnsi="Times" w:cs="Times"/>
                          <w:color w:val="1D2024"/>
                        </w:rPr>
                      </w:pPr>
                    </w:p>
                    <w:p w14:paraId="3ADB787B" w14:textId="77777777" w:rsidR="00206305" w:rsidRPr="001B5B53" w:rsidRDefault="00206305" w:rsidP="00201871">
                      <w:pPr>
                        <w:rPr>
                          <w:rFonts w:ascii="Times New Roman" w:hAnsi="Times New Roman" w:cs="Times New Roman"/>
                          <w:b/>
                          <w:color w:val="1A1A1A"/>
                        </w:rPr>
                      </w:pPr>
                      <w:r w:rsidRPr="001B5B53">
                        <w:rPr>
                          <w:rFonts w:ascii="Times New Roman" w:hAnsi="Times New Roman" w:cs="Times New Roman"/>
                          <w:b/>
                          <w:color w:val="1A1A1A"/>
                        </w:rPr>
                        <w:t>14</w:t>
                      </w:r>
                      <w:r w:rsidRPr="001B5B53">
                        <w:rPr>
                          <w:rFonts w:ascii="Times New Roman" w:hAnsi="Times New Roman" w:cs="Times New Roman"/>
                          <w:b/>
                          <w:color w:val="1A1A1A"/>
                          <w:vertAlign w:val="superscript"/>
                        </w:rPr>
                        <w:t>th</w:t>
                      </w:r>
                      <w:r>
                        <w:rPr>
                          <w:rFonts w:ascii="Times New Roman" w:hAnsi="Times New Roman" w:cs="Times New Roman"/>
                          <w:b/>
                          <w:color w:val="1A1A1A"/>
                        </w:rPr>
                        <w:t xml:space="preserve"> Amendment (1868)</w:t>
                      </w:r>
                    </w:p>
                    <w:p w14:paraId="10A9DEE1" w14:textId="77777777" w:rsidR="00206305" w:rsidRPr="00B01838" w:rsidRDefault="00206305" w:rsidP="00201871">
                      <w:pPr>
                        <w:rPr>
                          <w:rFonts w:ascii="Times New Roman" w:hAnsi="Times New Roman" w:cs="Times New Roman"/>
                          <w:color w:val="1D2024"/>
                        </w:rPr>
                      </w:pPr>
                      <w:r w:rsidRPr="001B5B53">
                        <w:rPr>
                          <w:rFonts w:ascii="Times New Roman" w:hAnsi="Times New Roman" w:cs="Times New Roman"/>
                          <w:b/>
                          <w:bCs/>
                          <w:color w:val="1D2024"/>
                        </w:rPr>
                        <w:t>SECTION. 1.</w:t>
                      </w:r>
                      <w:r w:rsidRPr="001B5B53">
                        <w:rPr>
                          <w:rFonts w:ascii="Times New Roman" w:hAnsi="Times New Roman" w:cs="Times New Roman"/>
                          <w:color w:val="1D2024"/>
                        </w:rPr>
                        <w:t xml:space="preserve"> All persons born or naturalized in the United States, and subject to the jurisdiction thereof, are citizens of the United States and of the State wherein they reside. No State shall make or enforce any </w:t>
                      </w:r>
                      <w:proofErr w:type="gramStart"/>
                      <w:r w:rsidRPr="001B5B53">
                        <w:rPr>
                          <w:rFonts w:ascii="Times New Roman" w:hAnsi="Times New Roman" w:cs="Times New Roman"/>
                          <w:color w:val="1D2024"/>
                        </w:rPr>
                        <w:t>law which</w:t>
                      </w:r>
                      <w:proofErr w:type="gramEnd"/>
                      <w:r w:rsidRPr="001B5B53">
                        <w:rPr>
                          <w:rFonts w:ascii="Times New Roman" w:hAnsi="Times New Roman" w:cs="Times New Roman"/>
                          <w:color w:val="1D2024"/>
                        </w:rPr>
                        <w:t xml:space="preserve"> shall abridge the privileges or immunities of citizens of the United States; nor shall any State deprive any person of life, liberty, or property, without due process of law; nor deny to any person within its jurisdiction the equal protection of the laws.</w:t>
                      </w:r>
                    </w:p>
                    <w:p w14:paraId="5FD80932" w14:textId="77777777" w:rsidR="00206305" w:rsidRPr="00B01838" w:rsidRDefault="00206305" w:rsidP="00201871">
                      <w:pPr>
                        <w:rPr>
                          <w:rFonts w:ascii="Times New Roman" w:hAnsi="Times New Roman" w:cs="Times New Roman"/>
                          <w:color w:val="1D2024"/>
                        </w:rPr>
                      </w:pPr>
                    </w:p>
                  </w:txbxContent>
                </v:textbox>
                <w10:wrap type="square"/>
              </v:shape>
            </w:pict>
          </mc:Fallback>
        </mc:AlternateContent>
      </w:r>
      <w:r w:rsidR="00201871" w:rsidRPr="001B5B53">
        <w:rPr>
          <w:rFonts w:ascii="Times New Roman" w:hAnsi="Times New Roman" w:cs="Times New Roman"/>
          <w:b/>
          <w:color w:val="1A1A1A"/>
        </w:rPr>
        <w:t>Constitutional Principle</w:t>
      </w:r>
      <w:r w:rsidR="0058150F">
        <w:rPr>
          <w:rFonts w:ascii="Times New Roman" w:hAnsi="Times New Roman" w:cs="Times New Roman"/>
          <w:b/>
          <w:color w:val="1A1A1A"/>
        </w:rPr>
        <w:t>s</w:t>
      </w:r>
      <w:r w:rsidR="00201871">
        <w:rPr>
          <w:rFonts w:ascii="Times New Roman" w:hAnsi="Times New Roman" w:cs="Times New Roman"/>
          <w:b/>
          <w:color w:val="1A1A1A"/>
        </w:rPr>
        <w:t xml:space="preserve"> Related to the Case</w:t>
      </w:r>
    </w:p>
    <w:p w14:paraId="44D44043" w14:textId="77777777" w:rsidR="00201871" w:rsidRPr="00C3153B" w:rsidRDefault="00201871" w:rsidP="00201871">
      <w:pPr>
        <w:jc w:val="center"/>
        <w:rPr>
          <w:rFonts w:ascii="Times New Roman" w:hAnsi="Times New Roman" w:cs="Times New Roman"/>
          <w:b/>
          <w:color w:val="1A1A1A"/>
        </w:rPr>
      </w:pPr>
      <w:r>
        <w:rPr>
          <w:rFonts w:ascii="Times New Roman" w:hAnsi="Times New Roman" w:cs="Times New Roman"/>
          <w:b/>
          <w:color w:val="1A1A1A"/>
        </w:rPr>
        <w:br w:type="page"/>
      </w:r>
      <w:r>
        <w:rPr>
          <w:rFonts w:ascii="Times New Roman" w:hAnsi="Times New Roman" w:cs="Times New Roman"/>
          <w:b/>
          <w:color w:val="1A1A1A"/>
        </w:rPr>
        <w:lastRenderedPageBreak/>
        <w:t xml:space="preserve">Landmark </w:t>
      </w:r>
      <w:r w:rsidRPr="00C3153B">
        <w:rPr>
          <w:rFonts w:ascii="Times New Roman" w:hAnsi="Times New Roman" w:cs="Times New Roman"/>
          <w:b/>
          <w:color w:val="1A1A1A"/>
        </w:rPr>
        <w:t>U.S. Supreme Court Case Study</w:t>
      </w:r>
    </w:p>
    <w:p w14:paraId="1DB22E85" w14:textId="77777777" w:rsidR="00201871" w:rsidRDefault="00201871" w:rsidP="00201871">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i/>
          <w:color w:val="1A1A1A"/>
        </w:rPr>
        <w:t>Gideon v. Wainwright</w:t>
      </w:r>
      <w:r w:rsidRPr="00FA69FA">
        <w:rPr>
          <w:rFonts w:ascii="Times New Roman" w:hAnsi="Times New Roman" w:cs="Times New Roman"/>
          <w:color w:val="1A1A1A"/>
        </w:rPr>
        <w:t xml:space="preserve"> | 1</w:t>
      </w:r>
      <w:r>
        <w:rPr>
          <w:rFonts w:ascii="Times New Roman" w:hAnsi="Times New Roman" w:cs="Times New Roman"/>
          <w:color w:val="1A1A1A"/>
        </w:rPr>
        <w:t>963 | Page Two</w:t>
      </w:r>
    </w:p>
    <w:p w14:paraId="57AF7889" w14:textId="77777777" w:rsidR="00201871" w:rsidRPr="001B5B53" w:rsidRDefault="00201871" w:rsidP="00201871">
      <w:pPr>
        <w:rPr>
          <w:rFonts w:ascii="Times New Roman" w:hAnsi="Times New Roman" w:cs="Times New Roman"/>
          <w:b/>
          <w:color w:val="1D2024"/>
        </w:rPr>
      </w:pPr>
      <w:r w:rsidRPr="001B5B53">
        <w:rPr>
          <w:rFonts w:ascii="Times New Roman" w:hAnsi="Times New Roman" w:cs="Times New Roman"/>
          <w:b/>
          <w:color w:val="1D2024"/>
        </w:rPr>
        <w:t xml:space="preserve">Decision &amp; Impact </w:t>
      </w:r>
    </w:p>
    <w:p w14:paraId="01AFFFE8" w14:textId="77777777" w:rsidR="00201871" w:rsidRDefault="00201871" w:rsidP="00201871">
      <w:pPr>
        <w:rPr>
          <w:rFonts w:ascii="Times New Roman" w:hAnsi="Times New Roman" w:cs="Times New Roman"/>
          <w:color w:val="1A1A1A"/>
        </w:rPr>
      </w:pPr>
      <w:r w:rsidRPr="00B54C63">
        <w:rPr>
          <w:rFonts w:ascii="Times New Roman" w:hAnsi="Times New Roman" w:cs="Times New Roman"/>
          <w:color w:val="1A1A1A"/>
        </w:rPr>
        <w:t>The</w:t>
      </w:r>
      <w:r w:rsidR="00077BBE">
        <w:rPr>
          <w:rFonts w:ascii="Times New Roman" w:hAnsi="Times New Roman" w:cs="Times New Roman"/>
          <w:color w:val="1A1A1A"/>
        </w:rPr>
        <w:t xml:space="preserve"> U.S.</w:t>
      </w:r>
      <w:r w:rsidRPr="00B54C63">
        <w:rPr>
          <w:rFonts w:ascii="Times New Roman" w:hAnsi="Times New Roman" w:cs="Times New Roman"/>
          <w:color w:val="1A1A1A"/>
        </w:rPr>
        <w:t xml:space="preserve"> Supreme Court ruled in favor of Gideon in a unanimous decision. </w:t>
      </w:r>
      <w:r>
        <w:rPr>
          <w:rFonts w:ascii="Times New Roman" w:hAnsi="Times New Roman" w:cs="Times New Roman"/>
          <w:color w:val="1A1A1A"/>
        </w:rPr>
        <w:t>T</w:t>
      </w:r>
      <w:r w:rsidRPr="00B54C63">
        <w:rPr>
          <w:rFonts w:ascii="Times New Roman" w:hAnsi="Times New Roman" w:cs="Times New Roman"/>
          <w:color w:val="1A1A1A"/>
        </w:rPr>
        <w:t xml:space="preserve">he Court </w:t>
      </w:r>
      <w:r w:rsidR="00077BBE">
        <w:rPr>
          <w:rFonts w:ascii="Times New Roman" w:hAnsi="Times New Roman" w:cs="Times New Roman"/>
          <w:color w:val="1A1A1A"/>
        </w:rPr>
        <w:t>decided</w:t>
      </w:r>
      <w:r w:rsidRPr="00B54C63">
        <w:rPr>
          <w:rFonts w:ascii="Times New Roman" w:hAnsi="Times New Roman" w:cs="Times New Roman"/>
          <w:color w:val="1A1A1A"/>
        </w:rPr>
        <w:t xml:space="preserve"> that Gideon had a right to be represented by a court-appointed attorney and, in doing so, overruled its 1942 decision of </w:t>
      </w:r>
      <w:r w:rsidRPr="00077BBE">
        <w:rPr>
          <w:rFonts w:ascii="Times New Roman" w:hAnsi="Times New Roman" w:cs="Times New Roman"/>
          <w:i/>
          <w:color w:val="1A1A1A"/>
        </w:rPr>
        <w:t>Betts v. Brady</w:t>
      </w:r>
      <w:r w:rsidRPr="00B54C63">
        <w:rPr>
          <w:rFonts w:ascii="Times New Roman" w:hAnsi="Times New Roman" w:cs="Times New Roman"/>
          <w:color w:val="1A1A1A"/>
        </w:rPr>
        <w:t xml:space="preserve">. In this case the Court found that the Sixth Amendment's guarantee of </w:t>
      </w:r>
      <w:r w:rsidR="00473DB5">
        <w:rPr>
          <w:rFonts w:ascii="Times New Roman" w:hAnsi="Times New Roman" w:cs="Times New Roman"/>
          <w:color w:val="1A1A1A"/>
        </w:rPr>
        <w:t>counsel, a lawyer,</w:t>
      </w:r>
      <w:r>
        <w:rPr>
          <w:rFonts w:ascii="Times New Roman" w:hAnsi="Times New Roman" w:cs="Times New Roman"/>
          <w:color w:val="1A1A1A"/>
        </w:rPr>
        <w:t xml:space="preserve"> was a fundamental right and essential to a fair trial. They ruled </w:t>
      </w:r>
      <w:r w:rsidR="00473DB5">
        <w:rPr>
          <w:rFonts w:ascii="Times New Roman" w:hAnsi="Times New Roman" w:cs="Times New Roman"/>
          <w:color w:val="1A1A1A"/>
        </w:rPr>
        <w:t xml:space="preserve">that this applies to the states </w:t>
      </w:r>
      <w:r w:rsidRPr="00B54C63">
        <w:rPr>
          <w:rFonts w:ascii="Times New Roman" w:hAnsi="Times New Roman" w:cs="Times New Roman"/>
          <w:color w:val="1A1A1A"/>
        </w:rPr>
        <w:t>through the Due Process Clause of the Fourteenth Amendment.</w:t>
      </w:r>
    </w:p>
    <w:p w14:paraId="57F91C7B" w14:textId="77777777" w:rsidR="00201871" w:rsidRDefault="00201871" w:rsidP="00201871">
      <w:pPr>
        <w:rPr>
          <w:rFonts w:ascii="Times New Roman" w:hAnsi="Times New Roman" w:cs="Times New Roman"/>
          <w:color w:val="1A1A1A"/>
        </w:rPr>
      </w:pPr>
    </w:p>
    <w:p w14:paraId="0AC6732E" w14:textId="77777777" w:rsidR="00201871" w:rsidRPr="00B54C63" w:rsidRDefault="00473DB5" w:rsidP="00201871">
      <w:pPr>
        <w:rPr>
          <w:rFonts w:ascii="Times New Roman" w:hAnsi="Times New Roman" w:cs="Times New Roman"/>
          <w:color w:val="1A1A1A"/>
        </w:rPr>
      </w:pPr>
      <w:r>
        <w:rPr>
          <w:rFonts w:ascii="Times New Roman" w:hAnsi="Times New Roman" w:cs="Times New Roman"/>
          <w:color w:val="1A1A1A"/>
        </w:rPr>
        <w:t xml:space="preserve">Associate </w:t>
      </w:r>
      <w:r w:rsidR="00201871" w:rsidRPr="00B54C63">
        <w:rPr>
          <w:rFonts w:ascii="Times New Roman" w:hAnsi="Times New Roman" w:cs="Times New Roman"/>
          <w:color w:val="1A1A1A"/>
        </w:rPr>
        <w:t xml:space="preserve">Justice Black wrote the opinion for the Court, which ruled that the right to the assistance of counsel in felony criminal cases is a fundamental right, and must be required in state courts as well as federal courts. </w:t>
      </w:r>
      <w:r w:rsidR="00201871">
        <w:rPr>
          <w:rFonts w:ascii="Times New Roman" w:hAnsi="Times New Roman" w:cs="Times New Roman"/>
          <w:color w:val="1A1A1A"/>
        </w:rPr>
        <w:t xml:space="preserve">In </w:t>
      </w:r>
      <w:r>
        <w:rPr>
          <w:rFonts w:ascii="Times New Roman" w:hAnsi="Times New Roman" w:cs="Times New Roman"/>
          <w:color w:val="1A1A1A"/>
        </w:rPr>
        <w:t>the</w:t>
      </w:r>
      <w:r w:rsidR="00201871">
        <w:rPr>
          <w:rFonts w:ascii="Times New Roman" w:hAnsi="Times New Roman" w:cs="Times New Roman"/>
          <w:color w:val="1A1A1A"/>
        </w:rPr>
        <w:t xml:space="preserve"> opinion, </w:t>
      </w:r>
      <w:r w:rsidR="00201871" w:rsidRPr="00B54C63">
        <w:rPr>
          <w:rFonts w:ascii="Times New Roman" w:hAnsi="Times New Roman" w:cs="Times New Roman"/>
          <w:color w:val="1A1A1A"/>
        </w:rPr>
        <w:t>Justice Black called it an "obvious truth" that a fair trial for a poor defendant could not be guaranteed with</w:t>
      </w:r>
      <w:r w:rsidR="00201871">
        <w:rPr>
          <w:rFonts w:ascii="Times New Roman" w:hAnsi="Times New Roman" w:cs="Times New Roman"/>
          <w:color w:val="1A1A1A"/>
        </w:rPr>
        <w:t xml:space="preserve">out the assistance of counsel. </w:t>
      </w:r>
    </w:p>
    <w:p w14:paraId="7A3D63AE" w14:textId="77777777" w:rsidR="00201871" w:rsidRPr="00B54C63" w:rsidRDefault="00201871" w:rsidP="00201871">
      <w:pPr>
        <w:rPr>
          <w:rFonts w:ascii="Times New Roman" w:hAnsi="Times New Roman" w:cs="Times New Roman"/>
          <w:color w:val="1A1A1A"/>
        </w:rPr>
      </w:pPr>
    </w:p>
    <w:p w14:paraId="2025FE5A" w14:textId="77777777" w:rsidR="00201871" w:rsidRPr="00B54C63" w:rsidRDefault="00201871" w:rsidP="00201871">
      <w:pPr>
        <w:rPr>
          <w:rFonts w:ascii="Times New Roman" w:hAnsi="Times New Roman" w:cs="Times New Roman"/>
          <w:color w:val="1A1A1A"/>
        </w:rPr>
      </w:pPr>
      <w:r>
        <w:rPr>
          <w:rFonts w:ascii="Times New Roman" w:hAnsi="Times New Roman" w:cs="Times New Roman"/>
          <w:color w:val="1A1A1A"/>
        </w:rPr>
        <w:t>The Court stated</w:t>
      </w:r>
      <w:r w:rsidRPr="00B54C63">
        <w:rPr>
          <w:rFonts w:ascii="Times New Roman" w:hAnsi="Times New Roman" w:cs="Times New Roman"/>
          <w:color w:val="1A1A1A"/>
        </w:rPr>
        <w:t xml:space="preserve"> that </w:t>
      </w:r>
      <w:r w:rsidR="00A22D06">
        <w:rPr>
          <w:rFonts w:ascii="Times New Roman" w:hAnsi="Times New Roman" w:cs="Times New Roman"/>
          <w:color w:val="1A1A1A"/>
        </w:rPr>
        <w:t xml:space="preserve">a lawyer for both sides in a case was absolutely necessary. </w:t>
      </w:r>
      <w:r w:rsidRPr="00B54C63">
        <w:rPr>
          <w:rFonts w:ascii="Times New Roman" w:hAnsi="Times New Roman" w:cs="Times New Roman"/>
          <w:color w:val="1A1A1A"/>
        </w:rPr>
        <w:t xml:space="preserve">In addition, the opinion noted that the Constitution </w:t>
      </w:r>
      <w:r w:rsidR="00473DB5">
        <w:rPr>
          <w:rFonts w:ascii="Times New Roman" w:hAnsi="Times New Roman" w:cs="Times New Roman"/>
          <w:color w:val="1A1A1A"/>
        </w:rPr>
        <w:t>emphasizes</w:t>
      </w:r>
      <w:r w:rsidRPr="00B54C63">
        <w:rPr>
          <w:rFonts w:ascii="Times New Roman" w:hAnsi="Times New Roman" w:cs="Times New Roman"/>
          <w:color w:val="1A1A1A"/>
        </w:rPr>
        <w:t xml:space="preserve"> </w:t>
      </w:r>
      <w:r>
        <w:rPr>
          <w:rFonts w:ascii="Times New Roman" w:hAnsi="Times New Roman" w:cs="Times New Roman"/>
          <w:color w:val="1A1A1A"/>
        </w:rPr>
        <w:t xml:space="preserve">procedures </w:t>
      </w:r>
      <w:r w:rsidRPr="00B54C63">
        <w:rPr>
          <w:rFonts w:ascii="Times New Roman" w:hAnsi="Times New Roman" w:cs="Times New Roman"/>
          <w:color w:val="1A1A1A"/>
        </w:rPr>
        <w:t xml:space="preserve">to guarantee that defendants get fair trials. The Court concluded that the Sixth Amendment guarantee of a right to counsel was fundamental and essential to a fair trial in both state and federal criminal justice systems.  </w:t>
      </w:r>
    </w:p>
    <w:p w14:paraId="6C9B8B26" w14:textId="77777777" w:rsidR="00201871" w:rsidRPr="00B54C63" w:rsidRDefault="00201871" w:rsidP="00201871">
      <w:pPr>
        <w:rPr>
          <w:rFonts w:ascii="Times New Roman" w:hAnsi="Times New Roman" w:cs="Times New Roman"/>
          <w:color w:val="1A1A1A"/>
        </w:rPr>
      </w:pPr>
    </w:p>
    <w:p w14:paraId="26362372" w14:textId="77777777" w:rsidR="001C649A" w:rsidRDefault="00201871" w:rsidP="00201871">
      <w:pPr>
        <w:rPr>
          <w:rFonts w:ascii="Times New Roman" w:hAnsi="Times New Roman" w:cs="Times New Roman"/>
          <w:color w:val="1A1A1A"/>
        </w:rPr>
      </w:pPr>
      <w:r w:rsidRPr="00C93358">
        <w:rPr>
          <w:rFonts w:ascii="Times New Roman" w:hAnsi="Times New Roman" w:cs="Times New Roman"/>
          <w:color w:val="1A1A1A"/>
        </w:rPr>
        <w:t xml:space="preserve">As a result of the </w:t>
      </w:r>
      <w:r w:rsidRPr="00473DB5">
        <w:rPr>
          <w:rFonts w:ascii="Times New Roman" w:hAnsi="Times New Roman" w:cs="Times New Roman"/>
          <w:i/>
          <w:color w:val="1A1A1A"/>
        </w:rPr>
        <w:t>Gideon v. Wainwright</w:t>
      </w:r>
      <w:r w:rsidRPr="00C93358">
        <w:rPr>
          <w:rFonts w:ascii="Times New Roman" w:hAnsi="Times New Roman" w:cs="Times New Roman"/>
          <w:color w:val="1A1A1A"/>
        </w:rPr>
        <w:t xml:space="preserve"> decision, the rights of the U.S. Constitution were enforced more </w:t>
      </w:r>
      <w:r>
        <w:rPr>
          <w:rFonts w:ascii="Times New Roman" w:hAnsi="Times New Roman" w:cs="Times New Roman"/>
          <w:color w:val="1A1A1A"/>
        </w:rPr>
        <w:t>strictly</w:t>
      </w:r>
      <w:r w:rsidRPr="00C93358">
        <w:rPr>
          <w:rFonts w:ascii="Times New Roman" w:hAnsi="Times New Roman" w:cs="Times New Roman"/>
          <w:color w:val="1A1A1A"/>
        </w:rPr>
        <w:t>. Previousl</w:t>
      </w:r>
      <w:r w:rsidR="00473DB5">
        <w:rPr>
          <w:rFonts w:ascii="Times New Roman" w:hAnsi="Times New Roman" w:cs="Times New Roman"/>
          <w:color w:val="1A1A1A"/>
        </w:rPr>
        <w:t>y, the right to an attorney in s</w:t>
      </w:r>
      <w:r w:rsidRPr="00C93358">
        <w:rPr>
          <w:rFonts w:ascii="Times New Roman" w:hAnsi="Times New Roman" w:cs="Times New Roman"/>
          <w:color w:val="1A1A1A"/>
        </w:rPr>
        <w:t>tate courts was based on the facts of each individual case and then it was determined wheth</w:t>
      </w:r>
      <w:r w:rsidR="00473DB5">
        <w:rPr>
          <w:rFonts w:ascii="Times New Roman" w:hAnsi="Times New Roman" w:cs="Times New Roman"/>
          <w:color w:val="1A1A1A"/>
        </w:rPr>
        <w:t>er the</w:t>
      </w:r>
      <w:r>
        <w:rPr>
          <w:rFonts w:ascii="Times New Roman" w:hAnsi="Times New Roman" w:cs="Times New Roman"/>
          <w:color w:val="1A1A1A"/>
        </w:rPr>
        <w:t xml:space="preserve"> person required a lawyer.</w:t>
      </w:r>
      <w:r w:rsidR="00375B7E">
        <w:rPr>
          <w:rFonts w:ascii="Times New Roman" w:hAnsi="Times New Roman" w:cs="Times New Roman"/>
          <w:color w:val="1A1A1A"/>
        </w:rPr>
        <w:t xml:space="preserve"> </w:t>
      </w:r>
      <w:r w:rsidRPr="00C93358">
        <w:rPr>
          <w:rFonts w:ascii="Times New Roman" w:hAnsi="Times New Roman" w:cs="Times New Roman"/>
          <w:color w:val="1A1A1A"/>
        </w:rPr>
        <w:t xml:space="preserve">After the </w:t>
      </w:r>
      <w:r w:rsidRPr="00473DB5">
        <w:rPr>
          <w:rFonts w:ascii="Times New Roman" w:hAnsi="Times New Roman" w:cs="Times New Roman"/>
          <w:i/>
          <w:color w:val="1A1A1A"/>
        </w:rPr>
        <w:t xml:space="preserve">Gideon v. Wainwright </w:t>
      </w:r>
      <w:r w:rsidRPr="00C93358">
        <w:rPr>
          <w:rFonts w:ascii="Times New Roman" w:hAnsi="Times New Roman" w:cs="Times New Roman"/>
          <w:color w:val="1A1A1A"/>
        </w:rPr>
        <w:t>case, the right to an attorney was offered regard</w:t>
      </w:r>
      <w:r w:rsidR="00473DB5">
        <w:rPr>
          <w:rFonts w:ascii="Times New Roman" w:hAnsi="Times New Roman" w:cs="Times New Roman"/>
          <w:color w:val="1A1A1A"/>
        </w:rPr>
        <w:t xml:space="preserve">less of the facts of the case and </w:t>
      </w:r>
      <w:r w:rsidRPr="00C93358">
        <w:rPr>
          <w:rFonts w:ascii="Times New Roman" w:hAnsi="Times New Roman" w:cs="Times New Roman"/>
          <w:color w:val="1A1A1A"/>
        </w:rPr>
        <w:t xml:space="preserve">many changes were made to the public defender system. It was </w:t>
      </w:r>
      <w:r>
        <w:rPr>
          <w:rFonts w:ascii="Times New Roman" w:hAnsi="Times New Roman" w:cs="Times New Roman"/>
          <w:color w:val="1A1A1A"/>
        </w:rPr>
        <w:t xml:space="preserve">required </w:t>
      </w:r>
      <w:r w:rsidR="00473DB5">
        <w:rPr>
          <w:rFonts w:ascii="Times New Roman" w:hAnsi="Times New Roman" w:cs="Times New Roman"/>
          <w:color w:val="1A1A1A"/>
        </w:rPr>
        <w:t>that all s</w:t>
      </w:r>
      <w:r w:rsidRPr="00C93358">
        <w:rPr>
          <w:rFonts w:ascii="Times New Roman" w:hAnsi="Times New Roman" w:cs="Times New Roman"/>
          <w:color w:val="1A1A1A"/>
        </w:rPr>
        <w:t xml:space="preserve">tate courts offer the services of a public defender who was properly trained in all aspects of </w:t>
      </w:r>
      <w:r w:rsidR="000727B8">
        <w:rPr>
          <w:rFonts w:ascii="Times New Roman" w:hAnsi="Times New Roman" w:cs="Times New Roman"/>
          <w:color w:val="1A1A1A"/>
        </w:rPr>
        <w:t xml:space="preserve">the legal system. </w:t>
      </w:r>
      <w:r w:rsidRPr="00C93358">
        <w:rPr>
          <w:rFonts w:ascii="Times New Roman" w:hAnsi="Times New Roman" w:cs="Times New Roman"/>
          <w:color w:val="1A1A1A"/>
        </w:rPr>
        <w:t xml:space="preserve">    </w:t>
      </w:r>
    </w:p>
    <w:p w14:paraId="05FAA2F6" w14:textId="77777777" w:rsidR="001C649A" w:rsidRDefault="007B403D" w:rsidP="007B403D">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color w:val="1A1A1A"/>
        </w:rPr>
        <w:t xml:space="preserve"> </w:t>
      </w:r>
    </w:p>
    <w:p w14:paraId="7B4A62F9" w14:textId="77777777" w:rsidR="001C649A" w:rsidRDefault="001C649A">
      <w:pPr>
        <w:rPr>
          <w:rFonts w:ascii="Times New Roman" w:hAnsi="Times New Roman" w:cs="Times New Roman"/>
          <w:b/>
          <w:color w:val="1A1A1A"/>
        </w:rPr>
      </w:pPr>
      <w:r>
        <w:rPr>
          <w:rFonts w:ascii="Times New Roman" w:hAnsi="Times New Roman" w:cs="Times New Roman"/>
          <w:b/>
          <w:color w:val="1A1A1A"/>
        </w:rPr>
        <w:br w:type="page"/>
      </w:r>
    </w:p>
    <w:p w14:paraId="6FC3DFB8" w14:textId="77777777" w:rsidR="001C649A" w:rsidRPr="00C3153B" w:rsidRDefault="001C649A" w:rsidP="001C649A">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lastRenderedPageBreak/>
        <w:t xml:space="preserve">Landmark </w:t>
      </w:r>
      <w:r w:rsidRPr="00C3153B">
        <w:rPr>
          <w:rFonts w:ascii="Times New Roman" w:hAnsi="Times New Roman" w:cs="Times New Roman"/>
          <w:b/>
          <w:color w:val="1A1A1A"/>
        </w:rPr>
        <w:t xml:space="preserve">U.S. Supreme Court Case Study </w:t>
      </w:r>
    </w:p>
    <w:p w14:paraId="247C8E45" w14:textId="596AB8D1" w:rsidR="000719EB" w:rsidRPr="000719EB" w:rsidRDefault="001C649A" w:rsidP="000719EB">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i/>
          <w:color w:val="1A1A1A"/>
        </w:rPr>
        <w:t>Miranda v. Arizona</w:t>
      </w:r>
      <w:r w:rsidRPr="00FA69FA">
        <w:rPr>
          <w:rFonts w:ascii="Times New Roman" w:hAnsi="Times New Roman" w:cs="Times New Roman"/>
          <w:color w:val="1A1A1A"/>
        </w:rPr>
        <w:t xml:space="preserve"> | 1</w:t>
      </w:r>
      <w:r>
        <w:rPr>
          <w:rFonts w:ascii="Times New Roman" w:hAnsi="Times New Roman" w:cs="Times New Roman"/>
          <w:color w:val="1A1A1A"/>
        </w:rPr>
        <w:t xml:space="preserve">966 | Page One </w:t>
      </w:r>
    </w:p>
    <w:p w14:paraId="5D894EC4" w14:textId="77777777" w:rsidR="001C649A" w:rsidRDefault="001C649A" w:rsidP="001C649A">
      <w:pPr>
        <w:rPr>
          <w:rFonts w:ascii="Times New Roman" w:hAnsi="Times New Roman" w:cs="Times New Roman"/>
          <w:b/>
          <w:color w:val="1A1A1A"/>
        </w:rPr>
      </w:pPr>
      <w:r>
        <w:rPr>
          <w:rFonts w:ascii="Times New Roman" w:hAnsi="Times New Roman" w:cs="Times New Roman"/>
          <w:b/>
          <w:color w:val="1A1A1A"/>
        </w:rPr>
        <w:t>Essential Question of the Case:</w:t>
      </w:r>
    </w:p>
    <w:p w14:paraId="779FA657" w14:textId="77777777" w:rsidR="001C649A" w:rsidRDefault="001C649A" w:rsidP="001C649A">
      <w:pPr>
        <w:widowControl w:val="0"/>
        <w:autoSpaceDE w:val="0"/>
        <w:autoSpaceDN w:val="0"/>
        <w:adjustRightInd w:val="0"/>
        <w:spacing w:after="120"/>
        <w:rPr>
          <w:rFonts w:ascii="Times New Roman" w:hAnsi="Times New Roman" w:cs="Times New Roman"/>
          <w:color w:val="1D2024"/>
        </w:rPr>
      </w:pPr>
      <w:r w:rsidRPr="005C7A95">
        <w:rPr>
          <w:rFonts w:ascii="Times New Roman" w:hAnsi="Times New Roman" w:cs="Times New Roman"/>
          <w:color w:val="1D2024"/>
        </w:rPr>
        <w:t xml:space="preserve">Does the police practice of </w:t>
      </w:r>
      <w:r>
        <w:rPr>
          <w:rFonts w:ascii="Times New Roman" w:hAnsi="Times New Roman" w:cs="Times New Roman"/>
          <w:color w:val="1D2024"/>
        </w:rPr>
        <w:t>questioning</w:t>
      </w:r>
      <w:r w:rsidRPr="005C7A95">
        <w:rPr>
          <w:rFonts w:ascii="Times New Roman" w:hAnsi="Times New Roman" w:cs="Times New Roman"/>
          <w:color w:val="1D2024"/>
        </w:rPr>
        <w:t xml:space="preserve"> individuals without </w:t>
      </w:r>
      <w:r w:rsidR="000431E5" w:rsidRPr="005C7A95">
        <w:rPr>
          <w:rFonts w:ascii="Times New Roman" w:hAnsi="Times New Roman" w:cs="Times New Roman"/>
          <w:color w:val="1D2024"/>
        </w:rPr>
        <w:t>notifying</w:t>
      </w:r>
      <w:r w:rsidRPr="005C7A95">
        <w:rPr>
          <w:rFonts w:ascii="Times New Roman" w:hAnsi="Times New Roman" w:cs="Times New Roman"/>
          <w:color w:val="1D2024"/>
        </w:rPr>
        <w:t xml:space="preserve"> them of their right to </w:t>
      </w:r>
      <w:r>
        <w:rPr>
          <w:rFonts w:ascii="Times New Roman" w:hAnsi="Times New Roman" w:cs="Times New Roman"/>
          <w:color w:val="1D2024"/>
        </w:rPr>
        <w:t xml:space="preserve">a lawyer </w:t>
      </w:r>
      <w:r w:rsidRPr="005C7A95">
        <w:rPr>
          <w:rFonts w:ascii="Times New Roman" w:hAnsi="Times New Roman" w:cs="Times New Roman"/>
          <w:color w:val="1D2024"/>
        </w:rPr>
        <w:t>and their protection against self-incrimination violate the Fifth Amendment?</w:t>
      </w:r>
    </w:p>
    <w:p w14:paraId="42BD6273" w14:textId="77777777" w:rsidR="001C649A" w:rsidRPr="00FA69FA" w:rsidRDefault="001C649A" w:rsidP="001C649A">
      <w:pPr>
        <w:widowControl w:val="0"/>
        <w:autoSpaceDE w:val="0"/>
        <w:autoSpaceDN w:val="0"/>
        <w:adjustRightInd w:val="0"/>
        <w:spacing w:after="120"/>
        <w:rPr>
          <w:rFonts w:ascii="Times New Roman" w:hAnsi="Times New Roman" w:cs="Times New Roman"/>
          <w:b/>
          <w:color w:val="1A1A1A"/>
        </w:rPr>
      </w:pPr>
      <w:r w:rsidRPr="00FA69FA">
        <w:rPr>
          <w:rFonts w:ascii="Times New Roman" w:hAnsi="Times New Roman" w:cs="Times New Roman"/>
          <w:b/>
          <w:color w:val="1A1A1A"/>
        </w:rPr>
        <w:t>Background</w:t>
      </w:r>
    </w:p>
    <w:p w14:paraId="76769F94" w14:textId="77777777" w:rsidR="001C649A" w:rsidRPr="00816ED2" w:rsidRDefault="001C649A" w:rsidP="001C649A">
      <w:pPr>
        <w:rPr>
          <w:rFonts w:ascii="Times New Roman" w:hAnsi="Times New Roman" w:cs="Times New Roman"/>
          <w:color w:val="1A1A1A"/>
        </w:rPr>
      </w:pPr>
      <w:r w:rsidRPr="00816ED2">
        <w:rPr>
          <w:rFonts w:ascii="Times New Roman" w:hAnsi="Times New Roman" w:cs="Times New Roman"/>
          <w:color w:val="1A1A1A"/>
        </w:rPr>
        <w:t>Ernesto Miranda was a poor Mexican immigrant who lived in Arizona in 1963. A woman accused Miranda of committing a crime against her. The police arrested Miranda and asked him questions about the crime for two hours.</w:t>
      </w:r>
    </w:p>
    <w:p w14:paraId="3FD4EDBF" w14:textId="77777777" w:rsidR="001C649A" w:rsidRPr="00816ED2" w:rsidRDefault="001C649A" w:rsidP="001C649A">
      <w:pPr>
        <w:rPr>
          <w:rFonts w:ascii="Times New Roman" w:hAnsi="Times New Roman" w:cs="Times New Roman"/>
          <w:color w:val="1A1A1A"/>
        </w:rPr>
      </w:pPr>
    </w:p>
    <w:p w14:paraId="66B19153" w14:textId="77777777" w:rsidR="0058150F" w:rsidRPr="00816ED2" w:rsidRDefault="0058150F" w:rsidP="0058150F">
      <w:pPr>
        <w:rPr>
          <w:rFonts w:ascii="Times New Roman" w:hAnsi="Times New Roman" w:cs="Times New Roman"/>
          <w:color w:val="1A1A1A"/>
        </w:rPr>
      </w:pPr>
      <w:r w:rsidRPr="00816ED2">
        <w:rPr>
          <w:rFonts w:ascii="Times New Roman" w:hAnsi="Times New Roman" w:cs="Times New Roman"/>
          <w:color w:val="1A1A1A"/>
        </w:rPr>
        <w:t>In the United States, people who are accused of crimes have certain rights granted by the Constitution. The Fifth Amendment of the Constitution says that t</w:t>
      </w:r>
      <w:r>
        <w:rPr>
          <w:rFonts w:ascii="Times New Roman" w:hAnsi="Times New Roman" w:cs="Times New Roman"/>
          <w:color w:val="1A1A1A"/>
        </w:rPr>
        <w:t xml:space="preserve">he accused have the </w:t>
      </w:r>
      <w:r>
        <w:rPr>
          <w:rFonts w:ascii="Times New Roman" w:hAnsi="Times New Roman"/>
        </w:rPr>
        <w:t>right not to self incriminate, which can mean that the accused have the right to be silent and cannot be</w:t>
      </w:r>
      <w:r w:rsidRPr="007A0810">
        <w:rPr>
          <w:rFonts w:ascii="Times New Roman" w:hAnsi="Times New Roman"/>
        </w:rPr>
        <w:t xml:space="preserve"> force</w:t>
      </w:r>
      <w:r>
        <w:rPr>
          <w:rFonts w:ascii="Times New Roman" w:hAnsi="Times New Roman"/>
        </w:rPr>
        <w:t xml:space="preserve">d to reveal to the police </w:t>
      </w:r>
      <w:r w:rsidRPr="007A0810">
        <w:rPr>
          <w:rFonts w:ascii="Times New Roman" w:hAnsi="Times New Roman"/>
        </w:rPr>
        <w:t xml:space="preserve">any information that might subject him or her to criminal </w:t>
      </w:r>
      <w:r w:rsidR="00344877">
        <w:rPr>
          <w:rFonts w:ascii="Times New Roman" w:hAnsi="Times New Roman"/>
        </w:rPr>
        <w:t>trial</w:t>
      </w:r>
      <w:r>
        <w:rPr>
          <w:rFonts w:ascii="Times New Roman" w:hAnsi="Times New Roman"/>
        </w:rPr>
        <w:t>.</w:t>
      </w:r>
      <w:r w:rsidRPr="00816ED2">
        <w:rPr>
          <w:rFonts w:ascii="Times New Roman" w:hAnsi="Times New Roman" w:cs="Times New Roman"/>
          <w:color w:val="1A1A1A"/>
        </w:rPr>
        <w:t xml:space="preserve"> The Sixth Amendment of the Constitution says that the</w:t>
      </w:r>
      <w:r>
        <w:rPr>
          <w:rFonts w:ascii="Times New Roman" w:hAnsi="Times New Roman" w:cs="Times New Roman"/>
          <w:color w:val="1A1A1A"/>
        </w:rPr>
        <w:t xml:space="preserve"> accused have the assistance of counsel for their defense.  </w:t>
      </w:r>
    </w:p>
    <w:p w14:paraId="45210E4B" w14:textId="77777777" w:rsidR="001C649A" w:rsidRPr="00816ED2" w:rsidRDefault="001C649A" w:rsidP="001C649A">
      <w:pPr>
        <w:rPr>
          <w:rFonts w:ascii="Times New Roman" w:hAnsi="Times New Roman" w:cs="Times New Roman"/>
          <w:color w:val="1A1A1A"/>
        </w:rPr>
      </w:pPr>
    </w:p>
    <w:p w14:paraId="202E37BA" w14:textId="77777777" w:rsidR="001C649A" w:rsidRPr="00816ED2" w:rsidRDefault="001C649A" w:rsidP="001C649A">
      <w:pPr>
        <w:rPr>
          <w:rFonts w:ascii="Times New Roman" w:hAnsi="Times New Roman" w:cs="Times New Roman"/>
          <w:color w:val="1A1A1A"/>
        </w:rPr>
      </w:pPr>
      <w:r w:rsidRPr="00816ED2">
        <w:rPr>
          <w:rFonts w:ascii="Times New Roman" w:hAnsi="Times New Roman" w:cs="Times New Roman"/>
          <w:color w:val="1A1A1A"/>
        </w:rPr>
        <w:t>The police did not tell Miranda that he had these rights when they arrested him. After the police were finished asking Miranda questions, he signed a confession. The po</w:t>
      </w:r>
      <w:r w:rsidR="00344877">
        <w:rPr>
          <w:rFonts w:ascii="Times New Roman" w:hAnsi="Times New Roman" w:cs="Times New Roman"/>
          <w:color w:val="1A1A1A"/>
        </w:rPr>
        <w:t xml:space="preserve">lice used his confession in </w:t>
      </w:r>
      <w:r w:rsidRPr="00816ED2">
        <w:rPr>
          <w:rFonts w:ascii="Times New Roman" w:hAnsi="Times New Roman" w:cs="Times New Roman"/>
          <w:color w:val="1A1A1A"/>
        </w:rPr>
        <w:t>trial and Miranda was convicted of the crime. The judge decided he should serve 2</w:t>
      </w:r>
      <w:r w:rsidR="0058150F">
        <w:rPr>
          <w:rFonts w:ascii="Times New Roman" w:hAnsi="Times New Roman" w:cs="Times New Roman"/>
          <w:color w:val="1A1A1A"/>
        </w:rPr>
        <w:t xml:space="preserve">0 to 30 years in prison </w:t>
      </w:r>
      <w:r w:rsidR="00344877">
        <w:rPr>
          <w:rFonts w:ascii="Times New Roman" w:hAnsi="Times New Roman" w:cs="Times New Roman"/>
          <w:color w:val="1A1A1A"/>
        </w:rPr>
        <w:t xml:space="preserve">for </w:t>
      </w:r>
      <w:r w:rsidR="0058150F">
        <w:rPr>
          <w:rFonts w:ascii="Times New Roman" w:hAnsi="Times New Roman" w:cs="Times New Roman"/>
          <w:color w:val="1A1A1A"/>
        </w:rPr>
        <w:t>the</w:t>
      </w:r>
      <w:r w:rsidRPr="00816ED2">
        <w:rPr>
          <w:rFonts w:ascii="Times New Roman" w:hAnsi="Times New Roman" w:cs="Times New Roman"/>
          <w:color w:val="1A1A1A"/>
        </w:rPr>
        <w:t xml:space="preserve"> crime.</w:t>
      </w:r>
    </w:p>
    <w:p w14:paraId="281CA44D" w14:textId="77777777" w:rsidR="001C649A" w:rsidRPr="00816ED2" w:rsidRDefault="001C649A" w:rsidP="001C649A">
      <w:pPr>
        <w:rPr>
          <w:rFonts w:ascii="Times New Roman" w:hAnsi="Times New Roman" w:cs="Times New Roman"/>
          <w:color w:val="1A1A1A"/>
        </w:rPr>
      </w:pPr>
    </w:p>
    <w:p w14:paraId="6DD7ED9E" w14:textId="77777777" w:rsidR="001C649A" w:rsidRPr="00816ED2" w:rsidRDefault="001C649A" w:rsidP="001C649A">
      <w:pPr>
        <w:rPr>
          <w:rFonts w:ascii="Times New Roman" w:hAnsi="Times New Roman" w:cs="Times New Roman"/>
          <w:color w:val="1A1A1A"/>
        </w:rPr>
      </w:pPr>
      <w:r w:rsidRPr="00816ED2">
        <w:rPr>
          <w:rFonts w:ascii="Times New Roman" w:hAnsi="Times New Roman" w:cs="Times New Roman"/>
          <w:color w:val="1A1A1A"/>
        </w:rPr>
        <w:t>Miranda appealed his case to</w:t>
      </w:r>
      <w:r>
        <w:rPr>
          <w:rFonts w:ascii="Times New Roman" w:hAnsi="Times New Roman" w:cs="Times New Roman"/>
          <w:color w:val="1A1A1A"/>
        </w:rPr>
        <w:t xml:space="preserve"> </w:t>
      </w:r>
      <w:r w:rsidRPr="00816ED2">
        <w:rPr>
          <w:rFonts w:ascii="Times New Roman" w:hAnsi="Times New Roman" w:cs="Times New Roman"/>
          <w:color w:val="1A1A1A"/>
        </w:rPr>
        <w:t>the Supreme Court of Arizona</w:t>
      </w:r>
      <w:r w:rsidR="0058150F">
        <w:rPr>
          <w:rFonts w:ascii="Times New Roman" w:hAnsi="Times New Roman" w:cs="Times New Roman"/>
          <w:color w:val="1A1A1A"/>
        </w:rPr>
        <w:t>, which is the highest court in Arizona</w:t>
      </w:r>
      <w:r w:rsidRPr="00816ED2">
        <w:rPr>
          <w:rFonts w:ascii="Times New Roman" w:hAnsi="Times New Roman" w:cs="Times New Roman"/>
          <w:color w:val="1A1A1A"/>
        </w:rPr>
        <w:t xml:space="preserve">. His attorney argued that his confession should not have been used as evidence in his trial because Miranda had not been informed of his rights, and no attorney had been present to assist him during his </w:t>
      </w:r>
      <w:r w:rsidR="0058150F">
        <w:rPr>
          <w:rFonts w:ascii="Times New Roman" w:hAnsi="Times New Roman" w:cs="Times New Roman"/>
          <w:color w:val="1A1A1A"/>
        </w:rPr>
        <w:t>questioning.</w:t>
      </w:r>
      <w:r w:rsidRPr="00816ED2">
        <w:rPr>
          <w:rFonts w:ascii="Times New Roman" w:hAnsi="Times New Roman" w:cs="Times New Roman"/>
          <w:color w:val="1A1A1A"/>
        </w:rPr>
        <w:t xml:space="preserve"> The Arizona Supreme Court denied his appeal and upheld Miranda's conviction.</w:t>
      </w:r>
    </w:p>
    <w:p w14:paraId="0FC3C9D3" w14:textId="77777777" w:rsidR="001C649A" w:rsidRPr="00816ED2" w:rsidRDefault="001C649A" w:rsidP="001C649A">
      <w:pPr>
        <w:rPr>
          <w:rFonts w:ascii="Times New Roman" w:hAnsi="Times New Roman" w:cs="Times New Roman"/>
          <w:color w:val="1A1A1A"/>
        </w:rPr>
      </w:pPr>
    </w:p>
    <w:p w14:paraId="65226E34" w14:textId="77777777" w:rsidR="001C649A" w:rsidRDefault="001C649A" w:rsidP="001C649A">
      <w:pPr>
        <w:rPr>
          <w:rFonts w:ascii="Times New Roman" w:hAnsi="Times New Roman" w:cs="Times New Roman"/>
          <w:color w:val="1A1A1A"/>
        </w:rPr>
      </w:pPr>
      <w:r w:rsidRPr="00816ED2">
        <w:rPr>
          <w:rFonts w:ascii="Times New Roman" w:hAnsi="Times New Roman" w:cs="Times New Roman"/>
          <w:color w:val="1A1A1A"/>
        </w:rPr>
        <w:t xml:space="preserve">The </w:t>
      </w:r>
      <w:r w:rsidR="0058150F">
        <w:rPr>
          <w:rFonts w:ascii="Times New Roman" w:hAnsi="Times New Roman" w:cs="Times New Roman"/>
          <w:color w:val="1A1A1A"/>
        </w:rPr>
        <w:t xml:space="preserve">U.S. Supreme Court </w:t>
      </w:r>
      <w:r w:rsidRPr="00816ED2">
        <w:rPr>
          <w:rFonts w:ascii="Times New Roman" w:hAnsi="Times New Roman" w:cs="Times New Roman"/>
          <w:color w:val="1A1A1A"/>
        </w:rPr>
        <w:t xml:space="preserve">agreed to hear Miranda's case. The decision in </w:t>
      </w:r>
      <w:r w:rsidRPr="00344877">
        <w:rPr>
          <w:rFonts w:ascii="Times New Roman" w:hAnsi="Times New Roman" w:cs="Times New Roman"/>
          <w:i/>
          <w:color w:val="1A1A1A"/>
        </w:rPr>
        <w:t>Miranda v. Arizona</w:t>
      </w:r>
      <w:r w:rsidRPr="00816ED2">
        <w:rPr>
          <w:rFonts w:ascii="Times New Roman" w:hAnsi="Times New Roman" w:cs="Times New Roman"/>
          <w:color w:val="1A1A1A"/>
        </w:rPr>
        <w:t xml:space="preserve"> was handed down in 1966.</w:t>
      </w:r>
    </w:p>
    <w:p w14:paraId="74EAB6D3" w14:textId="77777777" w:rsidR="001C649A" w:rsidRDefault="001C649A" w:rsidP="001C649A">
      <w:pPr>
        <w:rPr>
          <w:rFonts w:ascii="Times New Roman" w:hAnsi="Times New Roman" w:cs="Times New Roman"/>
          <w:b/>
          <w:color w:val="1A1A1A"/>
        </w:rPr>
      </w:pPr>
      <w:r>
        <w:rPr>
          <w:rFonts w:ascii="Times New Roman" w:hAnsi="Times New Roman" w:cs="Times New Roman"/>
          <w:b/>
          <w:color w:val="1A1A1A"/>
        </w:rPr>
        <w:br w:type="page"/>
      </w:r>
    </w:p>
    <w:p w14:paraId="6B74B91B" w14:textId="77777777" w:rsidR="001C649A" w:rsidRPr="00C3153B" w:rsidRDefault="001C649A" w:rsidP="001C649A">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lastRenderedPageBreak/>
        <w:t xml:space="preserve">Landmark </w:t>
      </w:r>
      <w:r w:rsidRPr="00C3153B">
        <w:rPr>
          <w:rFonts w:ascii="Times New Roman" w:hAnsi="Times New Roman" w:cs="Times New Roman"/>
          <w:b/>
          <w:color w:val="1A1A1A"/>
        </w:rPr>
        <w:t>U.S. Supreme Court Case Study</w:t>
      </w:r>
    </w:p>
    <w:p w14:paraId="77EE35C5" w14:textId="77777777" w:rsidR="001C649A" w:rsidRDefault="001C649A" w:rsidP="001C649A">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i/>
          <w:color w:val="1A1A1A"/>
        </w:rPr>
        <w:t>Miranda v. Arizona</w:t>
      </w:r>
      <w:r w:rsidRPr="00FA69FA">
        <w:rPr>
          <w:rFonts w:ascii="Times New Roman" w:hAnsi="Times New Roman" w:cs="Times New Roman"/>
          <w:color w:val="1A1A1A"/>
        </w:rPr>
        <w:t xml:space="preserve"> | 1</w:t>
      </w:r>
      <w:r>
        <w:rPr>
          <w:rFonts w:ascii="Times New Roman" w:hAnsi="Times New Roman" w:cs="Times New Roman"/>
          <w:color w:val="1A1A1A"/>
        </w:rPr>
        <w:t xml:space="preserve">966 | Page Two </w:t>
      </w:r>
    </w:p>
    <w:p w14:paraId="0891B53D" w14:textId="61E211B9" w:rsidR="0058150F" w:rsidRPr="005F6A86" w:rsidRDefault="00A73390" w:rsidP="001C649A">
      <w:pPr>
        <w:rPr>
          <w:rFonts w:ascii="Times New Roman" w:hAnsi="Times New Roman" w:cs="Times New Roman"/>
          <w:b/>
          <w:color w:val="1A1A1A"/>
        </w:rPr>
      </w:pPr>
      <w:r>
        <w:rPr>
          <w:noProof/>
        </w:rPr>
        <mc:AlternateContent>
          <mc:Choice Requires="wps">
            <w:drawing>
              <wp:anchor distT="0" distB="0" distL="114300" distR="114300" simplePos="0" relativeHeight="251662336" behindDoc="0" locked="0" layoutInCell="1" allowOverlap="1" wp14:anchorId="3AF887B2" wp14:editId="79C6FCED">
                <wp:simplePos x="0" y="0"/>
                <wp:positionH relativeFrom="column">
                  <wp:posOffset>0</wp:posOffset>
                </wp:positionH>
                <wp:positionV relativeFrom="paragraph">
                  <wp:posOffset>220980</wp:posOffset>
                </wp:positionV>
                <wp:extent cx="6172200" cy="2705100"/>
                <wp:effectExtent l="0" t="0" r="25400" b="38100"/>
                <wp:wrapSquare wrapText="bothSides"/>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270510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6ECA69C1" w14:textId="77777777" w:rsidR="0013389B" w:rsidRPr="001B5B53" w:rsidRDefault="0013389B" w:rsidP="0058150F">
                            <w:pPr>
                              <w:rPr>
                                <w:rFonts w:ascii="Times New Roman" w:hAnsi="Times New Roman" w:cs="Times New Roman"/>
                                <w:b/>
                                <w:color w:val="1A1A1A"/>
                              </w:rPr>
                            </w:pPr>
                            <w:r>
                              <w:rPr>
                                <w:rFonts w:ascii="Times New Roman" w:hAnsi="Times New Roman" w:cs="Times New Roman"/>
                                <w:b/>
                                <w:color w:val="1A1A1A"/>
                              </w:rPr>
                              <w:t>5</w:t>
                            </w:r>
                            <w:r w:rsidRPr="00EA14EE">
                              <w:rPr>
                                <w:rFonts w:ascii="Times New Roman" w:hAnsi="Times New Roman" w:cs="Times New Roman"/>
                                <w:b/>
                                <w:color w:val="1A1A1A"/>
                                <w:vertAlign w:val="superscript"/>
                              </w:rPr>
                              <w:t>th</w:t>
                            </w:r>
                            <w:r>
                              <w:rPr>
                                <w:rFonts w:ascii="Times New Roman" w:hAnsi="Times New Roman" w:cs="Times New Roman"/>
                                <w:b/>
                                <w:color w:val="1A1A1A"/>
                              </w:rPr>
                              <w:t xml:space="preserve"> Amendment (1791)</w:t>
                            </w:r>
                          </w:p>
                          <w:p w14:paraId="66480420" w14:textId="77777777" w:rsidR="0013389B" w:rsidRDefault="0013389B" w:rsidP="0058150F">
                            <w:pPr>
                              <w:rPr>
                                <w:rFonts w:ascii="Times" w:hAnsi="Times" w:cs="Times"/>
                                <w:color w:val="1D2024"/>
                              </w:rPr>
                            </w:pPr>
                            <w:r w:rsidRPr="00EA14EE">
                              <w:rPr>
                                <w:rFonts w:ascii="Times" w:hAnsi="Times" w:cs="Times"/>
                                <w:color w:val="1D2024"/>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w:t>
                            </w:r>
                            <w:r>
                              <w:rPr>
                                <w:rFonts w:ascii="Times" w:hAnsi="Times" w:cs="Times"/>
                                <w:color w:val="1D2024"/>
                                <w:sz w:val="40"/>
                                <w:szCs w:val="40"/>
                              </w:rPr>
                              <w:t xml:space="preserve"> </w:t>
                            </w:r>
                            <w:r w:rsidRPr="00EA14EE">
                              <w:rPr>
                                <w:rFonts w:ascii="Times" w:hAnsi="Times" w:cs="Times"/>
                                <w:color w:val="1D2024"/>
                              </w:rPr>
                              <w:t>criminal case to be a witness against himself, nor be deprived of life, liberty, or property, without due process of law; nor shall private property be taken for public use, without just compensation.</w:t>
                            </w:r>
                          </w:p>
                          <w:p w14:paraId="73D338EE" w14:textId="77777777" w:rsidR="0013389B" w:rsidRDefault="0013389B" w:rsidP="0058150F">
                            <w:pPr>
                              <w:rPr>
                                <w:rFonts w:ascii="Times" w:hAnsi="Times" w:cs="Times"/>
                                <w:color w:val="1D2024"/>
                              </w:rPr>
                            </w:pPr>
                          </w:p>
                          <w:p w14:paraId="093C0597" w14:textId="77777777" w:rsidR="0013389B" w:rsidRPr="001B5B53" w:rsidRDefault="0013389B" w:rsidP="0058150F">
                            <w:pPr>
                              <w:rPr>
                                <w:rFonts w:ascii="Times New Roman" w:hAnsi="Times New Roman" w:cs="Times New Roman"/>
                                <w:b/>
                                <w:color w:val="1A1A1A"/>
                              </w:rPr>
                            </w:pPr>
                            <w:r w:rsidRPr="001B5B53">
                              <w:rPr>
                                <w:rFonts w:ascii="Times New Roman" w:hAnsi="Times New Roman" w:cs="Times New Roman"/>
                                <w:b/>
                                <w:color w:val="1A1A1A"/>
                              </w:rPr>
                              <w:t>14</w:t>
                            </w:r>
                            <w:r w:rsidRPr="001B5B53">
                              <w:rPr>
                                <w:rFonts w:ascii="Times New Roman" w:hAnsi="Times New Roman" w:cs="Times New Roman"/>
                                <w:b/>
                                <w:color w:val="1A1A1A"/>
                                <w:vertAlign w:val="superscript"/>
                              </w:rPr>
                              <w:t>th</w:t>
                            </w:r>
                            <w:r>
                              <w:rPr>
                                <w:rFonts w:ascii="Times New Roman" w:hAnsi="Times New Roman" w:cs="Times New Roman"/>
                                <w:b/>
                                <w:color w:val="1A1A1A"/>
                              </w:rPr>
                              <w:t xml:space="preserve"> Amendment (1868)</w:t>
                            </w:r>
                          </w:p>
                          <w:p w14:paraId="5EAF2089" w14:textId="77777777" w:rsidR="0013389B" w:rsidRPr="00B01838" w:rsidRDefault="0013389B" w:rsidP="0058150F">
                            <w:pPr>
                              <w:rPr>
                                <w:rFonts w:ascii="Times New Roman" w:hAnsi="Times New Roman" w:cs="Times New Roman"/>
                                <w:color w:val="1D2024"/>
                              </w:rPr>
                            </w:pPr>
                            <w:r w:rsidRPr="001B5B53">
                              <w:rPr>
                                <w:rFonts w:ascii="Times New Roman" w:hAnsi="Times New Roman" w:cs="Times New Roman"/>
                                <w:b/>
                                <w:bCs/>
                                <w:color w:val="1D2024"/>
                              </w:rPr>
                              <w:t>SECTION. 1.</w:t>
                            </w:r>
                            <w:r w:rsidRPr="001B5B53">
                              <w:rPr>
                                <w:rFonts w:ascii="Times New Roman" w:hAnsi="Times New Roman" w:cs="Times New Roman"/>
                                <w:color w:val="1D2024"/>
                              </w:rP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14:paraId="7F8007D3" w14:textId="77777777" w:rsidR="0013389B" w:rsidRDefault="0013389B" w:rsidP="0058150F">
                            <w:pPr>
                              <w:rPr>
                                <w:rFonts w:ascii="Times" w:hAnsi="Times" w:cs="Times"/>
                                <w:color w:val="1D2024"/>
                              </w:rPr>
                            </w:pPr>
                          </w:p>
                          <w:p w14:paraId="6DB9249B" w14:textId="77777777" w:rsidR="0013389B" w:rsidRPr="00B01838" w:rsidRDefault="0013389B" w:rsidP="0058150F">
                            <w:pPr>
                              <w:rPr>
                                <w:rFonts w:ascii="Times New Roman" w:hAnsi="Times New Roman" w:cs="Times New Roman"/>
                                <w:color w:val="1D20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29" type="#_x0000_t202" style="position:absolute;margin-left:0;margin-top:17.4pt;width:486pt;height: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" filled="f" strokecolor="windowText">
                <v:path arrowok="t"/>
                <v:textbox>
                  <w:txbxContent>
                    <w:p w14:paraId="6ECA69C1" w14:textId="77777777" w:rsidR="00206305" w:rsidRPr="001B5B53" w:rsidRDefault="00206305" w:rsidP="0058150F">
                      <w:pPr>
                        <w:rPr>
                          <w:rFonts w:ascii="Times New Roman" w:hAnsi="Times New Roman" w:cs="Times New Roman"/>
                          <w:b/>
                          <w:color w:val="1A1A1A"/>
                        </w:rPr>
                      </w:pPr>
                      <w:r>
                        <w:rPr>
                          <w:rFonts w:ascii="Times New Roman" w:hAnsi="Times New Roman" w:cs="Times New Roman"/>
                          <w:b/>
                          <w:color w:val="1A1A1A"/>
                        </w:rPr>
                        <w:t>5</w:t>
                      </w:r>
                      <w:r w:rsidRPr="00EA14EE">
                        <w:rPr>
                          <w:rFonts w:ascii="Times New Roman" w:hAnsi="Times New Roman" w:cs="Times New Roman"/>
                          <w:b/>
                          <w:color w:val="1A1A1A"/>
                          <w:vertAlign w:val="superscript"/>
                        </w:rPr>
                        <w:t>th</w:t>
                      </w:r>
                      <w:r>
                        <w:rPr>
                          <w:rFonts w:ascii="Times New Roman" w:hAnsi="Times New Roman" w:cs="Times New Roman"/>
                          <w:b/>
                          <w:color w:val="1A1A1A"/>
                        </w:rPr>
                        <w:t xml:space="preserve"> Amendment (1791)</w:t>
                      </w:r>
                    </w:p>
                    <w:p w14:paraId="66480420" w14:textId="77777777" w:rsidR="00206305" w:rsidRDefault="00206305" w:rsidP="0058150F">
                      <w:pPr>
                        <w:rPr>
                          <w:rFonts w:ascii="Times" w:hAnsi="Times" w:cs="Times"/>
                          <w:color w:val="1D2024"/>
                        </w:rPr>
                      </w:pPr>
                      <w:r w:rsidRPr="00EA14EE">
                        <w:rPr>
                          <w:rFonts w:ascii="Times" w:hAnsi="Times" w:cs="Times"/>
                          <w:color w:val="1D2024"/>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w:t>
                      </w:r>
                      <w:r>
                        <w:rPr>
                          <w:rFonts w:ascii="Times" w:hAnsi="Times" w:cs="Times"/>
                          <w:color w:val="1D2024"/>
                          <w:sz w:val="40"/>
                          <w:szCs w:val="40"/>
                        </w:rPr>
                        <w:t xml:space="preserve"> </w:t>
                      </w:r>
                      <w:r w:rsidRPr="00EA14EE">
                        <w:rPr>
                          <w:rFonts w:ascii="Times" w:hAnsi="Times" w:cs="Times"/>
                          <w:color w:val="1D2024"/>
                        </w:rPr>
                        <w:t>criminal case to be a witness against himself, nor be deprived of life, liberty, or property, without due process of law; nor shall private property be taken for public use, without just compensation.</w:t>
                      </w:r>
                    </w:p>
                    <w:p w14:paraId="73D338EE" w14:textId="77777777" w:rsidR="00206305" w:rsidRDefault="00206305" w:rsidP="0058150F">
                      <w:pPr>
                        <w:rPr>
                          <w:rFonts w:ascii="Times" w:hAnsi="Times" w:cs="Times"/>
                          <w:color w:val="1D2024"/>
                        </w:rPr>
                      </w:pPr>
                    </w:p>
                    <w:p w14:paraId="093C0597" w14:textId="77777777" w:rsidR="00206305" w:rsidRPr="001B5B53" w:rsidRDefault="00206305" w:rsidP="0058150F">
                      <w:pPr>
                        <w:rPr>
                          <w:rFonts w:ascii="Times New Roman" w:hAnsi="Times New Roman" w:cs="Times New Roman"/>
                          <w:b/>
                          <w:color w:val="1A1A1A"/>
                        </w:rPr>
                      </w:pPr>
                      <w:r w:rsidRPr="001B5B53">
                        <w:rPr>
                          <w:rFonts w:ascii="Times New Roman" w:hAnsi="Times New Roman" w:cs="Times New Roman"/>
                          <w:b/>
                          <w:color w:val="1A1A1A"/>
                        </w:rPr>
                        <w:t>14</w:t>
                      </w:r>
                      <w:r w:rsidRPr="001B5B53">
                        <w:rPr>
                          <w:rFonts w:ascii="Times New Roman" w:hAnsi="Times New Roman" w:cs="Times New Roman"/>
                          <w:b/>
                          <w:color w:val="1A1A1A"/>
                          <w:vertAlign w:val="superscript"/>
                        </w:rPr>
                        <w:t>th</w:t>
                      </w:r>
                      <w:r>
                        <w:rPr>
                          <w:rFonts w:ascii="Times New Roman" w:hAnsi="Times New Roman" w:cs="Times New Roman"/>
                          <w:b/>
                          <w:color w:val="1A1A1A"/>
                        </w:rPr>
                        <w:t xml:space="preserve"> Amendment (1868)</w:t>
                      </w:r>
                    </w:p>
                    <w:p w14:paraId="5EAF2089" w14:textId="77777777" w:rsidR="00206305" w:rsidRPr="00B01838" w:rsidRDefault="00206305" w:rsidP="0058150F">
                      <w:pPr>
                        <w:rPr>
                          <w:rFonts w:ascii="Times New Roman" w:hAnsi="Times New Roman" w:cs="Times New Roman"/>
                          <w:color w:val="1D2024"/>
                        </w:rPr>
                      </w:pPr>
                      <w:r w:rsidRPr="001B5B53">
                        <w:rPr>
                          <w:rFonts w:ascii="Times New Roman" w:hAnsi="Times New Roman" w:cs="Times New Roman"/>
                          <w:b/>
                          <w:bCs/>
                          <w:color w:val="1D2024"/>
                        </w:rPr>
                        <w:t>SECTION. 1.</w:t>
                      </w:r>
                      <w:r w:rsidRPr="001B5B53">
                        <w:rPr>
                          <w:rFonts w:ascii="Times New Roman" w:hAnsi="Times New Roman" w:cs="Times New Roman"/>
                          <w:color w:val="1D2024"/>
                        </w:rPr>
                        <w:t xml:space="preserve"> All persons born or naturalized in the United States, and subject to the jurisdiction thereof, are citizens of the United States and of the State wherein they reside. No State shall make or enforce any </w:t>
                      </w:r>
                      <w:proofErr w:type="gramStart"/>
                      <w:r w:rsidRPr="001B5B53">
                        <w:rPr>
                          <w:rFonts w:ascii="Times New Roman" w:hAnsi="Times New Roman" w:cs="Times New Roman"/>
                          <w:color w:val="1D2024"/>
                        </w:rPr>
                        <w:t>law which</w:t>
                      </w:r>
                      <w:proofErr w:type="gramEnd"/>
                      <w:r w:rsidRPr="001B5B53">
                        <w:rPr>
                          <w:rFonts w:ascii="Times New Roman" w:hAnsi="Times New Roman" w:cs="Times New Roman"/>
                          <w:color w:val="1D2024"/>
                        </w:rPr>
                        <w:t xml:space="preserve"> shall abridge the privileges or immunities of citizens of the United States; nor shall any State deprive any person of life, liberty, or property, without due process of law; nor deny to any person within its jurisdiction the equal protection of the laws.</w:t>
                      </w:r>
                    </w:p>
                    <w:p w14:paraId="7F8007D3" w14:textId="77777777" w:rsidR="00206305" w:rsidRDefault="00206305" w:rsidP="0058150F">
                      <w:pPr>
                        <w:rPr>
                          <w:rFonts w:ascii="Times" w:hAnsi="Times" w:cs="Times"/>
                          <w:color w:val="1D2024"/>
                        </w:rPr>
                      </w:pPr>
                    </w:p>
                    <w:p w14:paraId="6DB9249B" w14:textId="77777777" w:rsidR="00206305" w:rsidRPr="00B01838" w:rsidRDefault="00206305" w:rsidP="0058150F">
                      <w:pPr>
                        <w:rPr>
                          <w:rFonts w:ascii="Times New Roman" w:hAnsi="Times New Roman" w:cs="Times New Roman"/>
                          <w:color w:val="1D2024"/>
                        </w:rPr>
                      </w:pPr>
                    </w:p>
                  </w:txbxContent>
                </v:textbox>
                <w10:wrap type="square"/>
              </v:shape>
            </w:pict>
          </mc:Fallback>
        </mc:AlternateContent>
      </w:r>
      <w:r w:rsidR="0058150F" w:rsidRPr="001B5B53">
        <w:rPr>
          <w:rFonts w:ascii="Times New Roman" w:hAnsi="Times New Roman" w:cs="Times New Roman"/>
          <w:b/>
          <w:color w:val="1A1A1A"/>
        </w:rPr>
        <w:t>Constitutional Principle</w:t>
      </w:r>
      <w:r w:rsidR="0058150F">
        <w:rPr>
          <w:rFonts w:ascii="Times New Roman" w:hAnsi="Times New Roman" w:cs="Times New Roman"/>
          <w:b/>
          <w:color w:val="1A1A1A"/>
        </w:rPr>
        <w:t>s Related to the Case</w:t>
      </w:r>
    </w:p>
    <w:p w14:paraId="65D57816" w14:textId="77777777" w:rsidR="004052E5" w:rsidRDefault="004052E5" w:rsidP="001C649A">
      <w:pPr>
        <w:rPr>
          <w:rFonts w:ascii="Times New Roman" w:hAnsi="Times New Roman" w:cs="Times New Roman"/>
          <w:b/>
          <w:color w:val="1D2024"/>
        </w:rPr>
      </w:pPr>
    </w:p>
    <w:p w14:paraId="58E2A393" w14:textId="77777777" w:rsidR="001C649A" w:rsidRPr="001B5B53" w:rsidRDefault="001C649A" w:rsidP="001C649A">
      <w:pPr>
        <w:rPr>
          <w:rFonts w:ascii="Times New Roman" w:hAnsi="Times New Roman" w:cs="Times New Roman"/>
          <w:b/>
          <w:color w:val="1D2024"/>
        </w:rPr>
      </w:pPr>
      <w:r w:rsidRPr="001B5B53">
        <w:rPr>
          <w:rFonts w:ascii="Times New Roman" w:hAnsi="Times New Roman" w:cs="Times New Roman"/>
          <w:b/>
          <w:color w:val="1D2024"/>
        </w:rPr>
        <w:t xml:space="preserve">Decision &amp; Impact </w:t>
      </w:r>
    </w:p>
    <w:p w14:paraId="09AA2402" w14:textId="77777777" w:rsidR="001C649A" w:rsidRDefault="001C649A" w:rsidP="004052E5">
      <w:pPr>
        <w:widowControl w:val="0"/>
        <w:autoSpaceDE w:val="0"/>
        <w:autoSpaceDN w:val="0"/>
        <w:adjustRightInd w:val="0"/>
        <w:rPr>
          <w:rFonts w:ascii="Times New Roman" w:hAnsi="Times New Roman" w:cs="Times New Roman"/>
          <w:color w:val="1A1A1A"/>
        </w:rPr>
      </w:pPr>
      <w:r w:rsidRPr="00261BF8">
        <w:rPr>
          <w:rFonts w:ascii="Times New Roman" w:hAnsi="Times New Roman" w:cs="Times New Roman"/>
          <w:color w:val="1A1A1A"/>
        </w:rPr>
        <w:t>In a 5-4 opinion, the Supreme Court ruled in favor of Miranda.  The majority opinion, written by Chief</w:t>
      </w:r>
      <w:r w:rsidR="00344877">
        <w:rPr>
          <w:rFonts w:ascii="Times New Roman" w:hAnsi="Times New Roman" w:cs="Times New Roman"/>
          <w:color w:val="1A1A1A"/>
        </w:rPr>
        <w:t xml:space="preserve"> Justice Earl Warren, decided </w:t>
      </w:r>
      <w:r w:rsidRPr="00261BF8">
        <w:rPr>
          <w:rFonts w:ascii="Times New Roman" w:hAnsi="Times New Roman" w:cs="Times New Roman"/>
          <w:color w:val="1A1A1A"/>
        </w:rPr>
        <w:t xml:space="preserve">that </w:t>
      </w:r>
      <w:r w:rsidR="00344877">
        <w:rPr>
          <w:rFonts w:ascii="Times New Roman" w:hAnsi="Times New Roman" w:cs="Times New Roman"/>
          <w:color w:val="1A1A1A"/>
        </w:rPr>
        <w:t>people</w:t>
      </w:r>
      <w:r w:rsidRPr="00261BF8">
        <w:rPr>
          <w:rFonts w:ascii="Times New Roman" w:hAnsi="Times New Roman" w:cs="Times New Roman"/>
          <w:color w:val="1A1A1A"/>
        </w:rPr>
        <w:t xml:space="preserve"> arrested under state law must be informed of their constitutional rights against self-incrimination and to representation by an attorney before being </w:t>
      </w:r>
      <w:r w:rsidR="005F6A86">
        <w:rPr>
          <w:rFonts w:ascii="Times New Roman" w:hAnsi="Times New Roman" w:cs="Times New Roman"/>
          <w:color w:val="1A1A1A"/>
        </w:rPr>
        <w:t xml:space="preserve">questioned </w:t>
      </w:r>
      <w:r w:rsidRPr="00261BF8">
        <w:rPr>
          <w:rFonts w:ascii="Times New Roman" w:hAnsi="Times New Roman" w:cs="Times New Roman"/>
          <w:color w:val="1A1A1A"/>
        </w:rPr>
        <w:t xml:space="preserve">when in police custody.  </w:t>
      </w:r>
    </w:p>
    <w:p w14:paraId="64E0DD0F" w14:textId="77777777" w:rsidR="004052E5" w:rsidRPr="00261BF8" w:rsidRDefault="004052E5" w:rsidP="004052E5">
      <w:pPr>
        <w:widowControl w:val="0"/>
        <w:autoSpaceDE w:val="0"/>
        <w:autoSpaceDN w:val="0"/>
        <w:adjustRightInd w:val="0"/>
        <w:rPr>
          <w:rFonts w:ascii="Times New Roman" w:hAnsi="Times New Roman" w:cs="Times New Roman"/>
          <w:color w:val="1A1A1A"/>
        </w:rPr>
      </w:pPr>
    </w:p>
    <w:p w14:paraId="5F341FE4" w14:textId="4C36720F" w:rsidR="001C649A" w:rsidRDefault="00344877" w:rsidP="004052E5">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 xml:space="preserve">In the </w:t>
      </w:r>
      <w:r w:rsidR="001C649A" w:rsidRPr="00261BF8">
        <w:rPr>
          <w:rFonts w:ascii="Times New Roman" w:hAnsi="Times New Roman" w:cs="Times New Roman"/>
          <w:color w:val="1A1A1A"/>
        </w:rPr>
        <w:t xml:space="preserve">majority opinion, the justices explained that the Fifth Amendment right against self-incrimination is </w:t>
      </w:r>
      <w:r w:rsidR="001C649A">
        <w:rPr>
          <w:rFonts w:ascii="Times New Roman" w:hAnsi="Times New Roman" w:cs="Times New Roman"/>
          <w:color w:val="1A1A1A"/>
        </w:rPr>
        <w:t xml:space="preserve">a </w:t>
      </w:r>
      <w:r w:rsidR="001C649A" w:rsidRPr="00261BF8">
        <w:rPr>
          <w:rFonts w:ascii="Times New Roman" w:hAnsi="Times New Roman" w:cs="Times New Roman"/>
          <w:color w:val="1A1A1A"/>
        </w:rPr>
        <w:t>fundamenta</w:t>
      </w:r>
      <w:r w:rsidR="001C649A">
        <w:rPr>
          <w:rFonts w:ascii="Times New Roman" w:hAnsi="Times New Roman" w:cs="Times New Roman"/>
          <w:color w:val="1A1A1A"/>
        </w:rPr>
        <w:t>l right</w:t>
      </w:r>
      <w:r w:rsidR="001C649A" w:rsidRPr="00261BF8">
        <w:rPr>
          <w:rFonts w:ascii="Times New Roman" w:hAnsi="Times New Roman" w:cs="Times New Roman"/>
          <w:color w:val="1A1A1A"/>
        </w:rPr>
        <w:t xml:space="preserve"> and is “one of our Nation’s most cherished principles.”  This guarantee requires that only statements freely made by a </w:t>
      </w:r>
      <w:r>
        <w:rPr>
          <w:rFonts w:ascii="Times New Roman" w:hAnsi="Times New Roman" w:cs="Times New Roman"/>
          <w:color w:val="1A1A1A"/>
        </w:rPr>
        <w:t xml:space="preserve">person </w:t>
      </w:r>
      <w:r w:rsidR="001C649A" w:rsidRPr="00261BF8">
        <w:rPr>
          <w:rFonts w:ascii="Times New Roman" w:hAnsi="Times New Roman" w:cs="Times New Roman"/>
          <w:color w:val="1A1A1A"/>
        </w:rPr>
        <w:t>may be used in court</w:t>
      </w:r>
      <w:r w:rsidR="004052E5">
        <w:rPr>
          <w:rFonts w:ascii="Times New Roman" w:hAnsi="Times New Roman" w:cs="Times New Roman"/>
          <w:color w:val="1A1A1A"/>
        </w:rPr>
        <w:t>.</w:t>
      </w:r>
    </w:p>
    <w:p w14:paraId="218D7E63" w14:textId="77777777" w:rsidR="004052E5" w:rsidRPr="00261BF8" w:rsidRDefault="004052E5" w:rsidP="004052E5">
      <w:pPr>
        <w:widowControl w:val="0"/>
        <w:autoSpaceDE w:val="0"/>
        <w:autoSpaceDN w:val="0"/>
        <w:adjustRightInd w:val="0"/>
        <w:rPr>
          <w:rFonts w:ascii="Times New Roman" w:hAnsi="Times New Roman" w:cs="Times New Roman"/>
          <w:color w:val="1A1A1A"/>
        </w:rPr>
      </w:pPr>
    </w:p>
    <w:p w14:paraId="6DB84C63" w14:textId="77777777" w:rsidR="001C649A" w:rsidRDefault="001C649A" w:rsidP="004052E5">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 xml:space="preserve">The Court ruled that </w:t>
      </w:r>
      <w:r w:rsidRPr="00261BF8">
        <w:rPr>
          <w:rFonts w:ascii="Times New Roman" w:hAnsi="Times New Roman" w:cs="Times New Roman"/>
          <w:color w:val="1A1A1A"/>
        </w:rPr>
        <w:t>police must ensure that defendants are aware of their rig</w:t>
      </w:r>
      <w:r w:rsidR="005F6A86">
        <w:rPr>
          <w:rFonts w:ascii="Times New Roman" w:hAnsi="Times New Roman" w:cs="Times New Roman"/>
          <w:color w:val="1A1A1A"/>
        </w:rPr>
        <w:t>hts before they are questioned</w:t>
      </w:r>
      <w:r w:rsidRPr="00261BF8">
        <w:rPr>
          <w:rFonts w:ascii="Times New Roman" w:hAnsi="Times New Roman" w:cs="Times New Roman"/>
          <w:color w:val="1A1A1A"/>
        </w:rPr>
        <w:t xml:space="preserve"> in custody.  Because the right against self-incrimination is so import</w:t>
      </w:r>
      <w:r>
        <w:rPr>
          <w:rFonts w:ascii="Times New Roman" w:hAnsi="Times New Roman" w:cs="Times New Roman"/>
          <w:color w:val="1A1A1A"/>
        </w:rPr>
        <w:t xml:space="preserve">ant to our system of justice, before </w:t>
      </w:r>
      <w:r w:rsidR="007C1C62">
        <w:rPr>
          <w:rFonts w:ascii="Times New Roman" w:hAnsi="Times New Roman" w:cs="Times New Roman"/>
          <w:color w:val="1A1A1A"/>
        </w:rPr>
        <w:t>questioning</w:t>
      </w:r>
      <w:r w:rsidR="00344877">
        <w:rPr>
          <w:rFonts w:ascii="Times New Roman" w:hAnsi="Times New Roman" w:cs="Times New Roman"/>
          <w:color w:val="1A1A1A"/>
        </w:rPr>
        <w:t xml:space="preserve"> people</w:t>
      </w:r>
      <w:r w:rsidRPr="00261BF8">
        <w:rPr>
          <w:rFonts w:ascii="Times New Roman" w:hAnsi="Times New Roman" w:cs="Times New Roman"/>
          <w:color w:val="1A1A1A"/>
        </w:rPr>
        <w:t xml:space="preserve"> in police custody, they must be warned 1) that they have the right to remain silent 2) that anything they say may be used against them in court, 3) that they have the right to an attorney, either retained by them or appointed by the court, and 4) that they may waive these rights, but they </w:t>
      </w:r>
      <w:r>
        <w:rPr>
          <w:rFonts w:ascii="Times New Roman" w:hAnsi="Times New Roman" w:cs="Times New Roman"/>
          <w:color w:val="1A1A1A"/>
        </w:rPr>
        <w:t xml:space="preserve">have </w:t>
      </w:r>
      <w:r w:rsidRPr="00261BF8">
        <w:rPr>
          <w:rFonts w:ascii="Times New Roman" w:hAnsi="Times New Roman" w:cs="Times New Roman"/>
          <w:color w:val="1A1A1A"/>
        </w:rPr>
        <w:t xml:space="preserve">the right to ask for </w:t>
      </w:r>
      <w:r w:rsidR="007C1C62">
        <w:rPr>
          <w:rFonts w:ascii="Times New Roman" w:hAnsi="Times New Roman" w:cs="Times New Roman"/>
          <w:color w:val="1A1A1A"/>
        </w:rPr>
        <w:t xml:space="preserve">an attorney any time during questioning, at which point the questioning </w:t>
      </w:r>
      <w:r w:rsidRPr="00261BF8">
        <w:rPr>
          <w:rFonts w:ascii="Times New Roman" w:hAnsi="Times New Roman" w:cs="Times New Roman"/>
          <w:color w:val="1A1A1A"/>
        </w:rPr>
        <w:t xml:space="preserve">can only continue in the presence of a lawyer. </w:t>
      </w:r>
    </w:p>
    <w:p w14:paraId="5FC277F9" w14:textId="77777777" w:rsidR="004052E5" w:rsidRPr="00261BF8" w:rsidRDefault="004052E5" w:rsidP="004052E5">
      <w:pPr>
        <w:widowControl w:val="0"/>
        <w:autoSpaceDE w:val="0"/>
        <w:autoSpaceDN w:val="0"/>
        <w:adjustRightInd w:val="0"/>
        <w:rPr>
          <w:rFonts w:ascii="Times New Roman" w:hAnsi="Times New Roman" w:cs="Times New Roman"/>
          <w:color w:val="1A1A1A"/>
        </w:rPr>
      </w:pPr>
    </w:p>
    <w:p w14:paraId="525754A5" w14:textId="77777777" w:rsidR="001C649A" w:rsidRPr="00261BF8" w:rsidRDefault="001C649A" w:rsidP="004052E5">
      <w:pPr>
        <w:widowControl w:val="0"/>
        <w:autoSpaceDE w:val="0"/>
        <w:autoSpaceDN w:val="0"/>
        <w:adjustRightInd w:val="0"/>
        <w:rPr>
          <w:rFonts w:ascii="Times New Roman" w:hAnsi="Times New Roman" w:cs="Times New Roman"/>
          <w:color w:val="1A1A1A"/>
        </w:rPr>
      </w:pPr>
      <w:r w:rsidRPr="00261BF8">
        <w:rPr>
          <w:rFonts w:ascii="Times New Roman" w:hAnsi="Times New Roman" w:cs="Times New Roman"/>
          <w:color w:val="1A1A1A"/>
        </w:rPr>
        <w:t>The Supreme Court reasoned that because the right against self-incrimination is so fundamental, and because it is so simple to inform defendants of their rights, any statements made by defendants</w:t>
      </w:r>
      <w:r w:rsidR="007C1C62">
        <w:rPr>
          <w:rFonts w:ascii="Times New Roman" w:hAnsi="Times New Roman" w:cs="Times New Roman"/>
          <w:color w:val="1A1A1A"/>
        </w:rPr>
        <w:t xml:space="preserve"> during questioning</w:t>
      </w:r>
      <w:r w:rsidRPr="00261BF8">
        <w:rPr>
          <w:rFonts w:ascii="Times New Roman" w:hAnsi="Times New Roman" w:cs="Times New Roman"/>
          <w:color w:val="1A1A1A"/>
        </w:rPr>
        <w:t xml:space="preserve"> in which the defendant has not been read his “Miranda rights” </w:t>
      </w:r>
      <w:r>
        <w:rPr>
          <w:rFonts w:ascii="Times New Roman" w:hAnsi="Times New Roman" w:cs="Times New Roman"/>
          <w:color w:val="1A1A1A"/>
        </w:rPr>
        <w:t xml:space="preserve">cannot be submitted in a state or federal court. </w:t>
      </w:r>
      <w:r w:rsidRPr="00261BF8">
        <w:rPr>
          <w:rFonts w:ascii="Times New Roman" w:hAnsi="Times New Roman" w:cs="Times New Roman"/>
          <w:color w:val="1A1A1A"/>
        </w:rPr>
        <w:t xml:space="preserve"> </w:t>
      </w:r>
      <w:r w:rsidR="007C1C62">
        <w:rPr>
          <w:rFonts w:ascii="Times New Roman" w:hAnsi="Times New Roman" w:cs="Times New Roman"/>
          <w:color w:val="1A1A1A"/>
        </w:rPr>
        <w:t>This Supreme Court c</w:t>
      </w:r>
      <w:r>
        <w:rPr>
          <w:rFonts w:ascii="Times New Roman" w:hAnsi="Times New Roman" w:cs="Times New Roman"/>
          <w:color w:val="1A1A1A"/>
        </w:rPr>
        <w:t xml:space="preserve">ase </w:t>
      </w:r>
      <w:r w:rsidR="000727B8">
        <w:rPr>
          <w:rFonts w:ascii="Times New Roman" w:hAnsi="Times New Roman" w:cs="Times New Roman"/>
          <w:color w:val="1A1A1A"/>
        </w:rPr>
        <w:t>impacted</w:t>
      </w:r>
      <w:r>
        <w:rPr>
          <w:rFonts w:ascii="Times New Roman" w:hAnsi="Times New Roman" w:cs="Times New Roman"/>
          <w:color w:val="1A1A1A"/>
        </w:rPr>
        <w:t xml:space="preserve"> police procedur</w:t>
      </w:r>
      <w:r w:rsidR="000727B8">
        <w:rPr>
          <w:rFonts w:ascii="Times New Roman" w:hAnsi="Times New Roman" w:cs="Times New Roman"/>
          <w:color w:val="1A1A1A"/>
        </w:rPr>
        <w:t xml:space="preserve">e throughout the nation by requiring </w:t>
      </w:r>
      <w:r w:rsidR="00D8228E">
        <w:rPr>
          <w:rFonts w:ascii="Times New Roman" w:hAnsi="Times New Roman" w:cs="Times New Roman"/>
          <w:color w:val="1A1A1A"/>
        </w:rPr>
        <w:t xml:space="preserve">police to read people their rights upon arrest. </w:t>
      </w:r>
    </w:p>
    <w:p w14:paraId="7B572052" w14:textId="77777777" w:rsidR="001C649A" w:rsidRPr="00261BF8" w:rsidRDefault="001C649A" w:rsidP="001C649A">
      <w:pPr>
        <w:widowControl w:val="0"/>
        <w:autoSpaceDE w:val="0"/>
        <w:autoSpaceDN w:val="0"/>
        <w:adjustRightInd w:val="0"/>
        <w:spacing w:after="120"/>
        <w:jc w:val="center"/>
        <w:rPr>
          <w:rFonts w:ascii="Times New Roman" w:hAnsi="Times New Roman" w:cs="Times New Roman"/>
          <w:color w:val="1A1A1A"/>
        </w:rPr>
      </w:pPr>
    </w:p>
    <w:p w14:paraId="587FD695" w14:textId="77777777" w:rsidR="00201871" w:rsidRPr="007B403D" w:rsidRDefault="00201871" w:rsidP="00201871">
      <w:pPr>
        <w:rPr>
          <w:rFonts w:ascii="Times New Roman" w:hAnsi="Times New Roman" w:cs="Times New Roman"/>
          <w:b/>
          <w:color w:val="1A1A1A"/>
        </w:rPr>
      </w:pPr>
      <w:r>
        <w:rPr>
          <w:rFonts w:ascii="Times New Roman" w:hAnsi="Times New Roman" w:cs="Times New Roman"/>
          <w:color w:val="1A1A1A"/>
        </w:rPr>
        <w:br w:type="page"/>
      </w:r>
    </w:p>
    <w:p w14:paraId="3B580871" w14:textId="77777777" w:rsidR="007B403D" w:rsidRPr="00AE4EE0" w:rsidRDefault="007B403D" w:rsidP="00AE4EE0">
      <w:pPr>
        <w:jc w:val="center"/>
        <w:rPr>
          <w:rFonts w:ascii="Times New Roman" w:hAnsi="Times New Roman" w:cs="Times New Roman"/>
          <w:b/>
          <w:i/>
        </w:rPr>
      </w:pPr>
      <w:r>
        <w:rPr>
          <w:rFonts w:ascii="Times New Roman" w:hAnsi="Times New Roman" w:cs="Times New Roman"/>
          <w:b/>
          <w:color w:val="1A1A1A"/>
        </w:rPr>
        <w:lastRenderedPageBreak/>
        <w:t xml:space="preserve">Landmark </w:t>
      </w:r>
      <w:r w:rsidRPr="00C3153B">
        <w:rPr>
          <w:rFonts w:ascii="Times New Roman" w:hAnsi="Times New Roman" w:cs="Times New Roman"/>
          <w:b/>
          <w:color w:val="1A1A1A"/>
        </w:rPr>
        <w:t>U.S. Supreme Court Case Study</w:t>
      </w:r>
    </w:p>
    <w:p w14:paraId="31EDA47F" w14:textId="71F3CD83" w:rsidR="007B403D" w:rsidRPr="00C24AE6" w:rsidRDefault="007B403D" w:rsidP="004052E5">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i/>
          <w:color w:val="1A1A1A"/>
        </w:rPr>
        <w:t>In re Gault</w:t>
      </w:r>
      <w:r w:rsidRPr="00FA69FA">
        <w:rPr>
          <w:rFonts w:ascii="Times New Roman" w:hAnsi="Times New Roman" w:cs="Times New Roman"/>
          <w:color w:val="1A1A1A"/>
        </w:rPr>
        <w:t xml:space="preserve"> | 1</w:t>
      </w:r>
      <w:r>
        <w:rPr>
          <w:rFonts w:ascii="Times New Roman" w:hAnsi="Times New Roman" w:cs="Times New Roman"/>
          <w:color w:val="1A1A1A"/>
        </w:rPr>
        <w:t xml:space="preserve">966 | Page One </w:t>
      </w:r>
    </w:p>
    <w:p w14:paraId="04CC6C64" w14:textId="77777777" w:rsidR="007B403D" w:rsidRDefault="007B403D" w:rsidP="007B403D">
      <w:pPr>
        <w:rPr>
          <w:rFonts w:ascii="Times New Roman" w:hAnsi="Times New Roman" w:cs="Times New Roman"/>
          <w:b/>
          <w:color w:val="1A1A1A"/>
        </w:rPr>
      </w:pPr>
    </w:p>
    <w:p w14:paraId="3166DA0C" w14:textId="77777777" w:rsidR="007B403D" w:rsidRDefault="007B403D" w:rsidP="007B403D">
      <w:pPr>
        <w:rPr>
          <w:rFonts w:ascii="Times New Roman" w:hAnsi="Times New Roman" w:cs="Times New Roman"/>
          <w:b/>
          <w:color w:val="1A1A1A"/>
        </w:rPr>
      </w:pPr>
      <w:r>
        <w:rPr>
          <w:rFonts w:ascii="Times New Roman" w:hAnsi="Times New Roman" w:cs="Times New Roman"/>
          <w:b/>
          <w:color w:val="1A1A1A"/>
        </w:rPr>
        <w:t>Essential Question of the Case:</w:t>
      </w:r>
    </w:p>
    <w:p w14:paraId="51C7CE28" w14:textId="77777777" w:rsidR="007B403D" w:rsidRDefault="007B403D" w:rsidP="007B403D">
      <w:pPr>
        <w:widowControl w:val="0"/>
        <w:autoSpaceDE w:val="0"/>
        <w:autoSpaceDN w:val="0"/>
        <w:adjustRightInd w:val="0"/>
        <w:spacing w:after="120"/>
        <w:rPr>
          <w:rFonts w:ascii="Times New Roman" w:hAnsi="Times New Roman" w:cs="Times New Roman"/>
          <w:color w:val="1D2024"/>
        </w:rPr>
      </w:pPr>
      <w:r w:rsidRPr="00C24AE6">
        <w:rPr>
          <w:rFonts w:ascii="Times New Roman" w:hAnsi="Times New Roman" w:cs="Times New Roman"/>
          <w:color w:val="1D2024"/>
        </w:rPr>
        <w:t>Were the procedures used to commit</w:t>
      </w:r>
      <w:r>
        <w:rPr>
          <w:rFonts w:ascii="Times New Roman" w:hAnsi="Times New Roman" w:cs="Times New Roman"/>
          <w:color w:val="1D2024"/>
        </w:rPr>
        <w:t xml:space="preserve"> [arrest]</w:t>
      </w:r>
      <w:r w:rsidR="00344877">
        <w:rPr>
          <w:rFonts w:ascii="Times New Roman" w:hAnsi="Times New Roman" w:cs="Times New Roman"/>
          <w:color w:val="1D2024"/>
        </w:rPr>
        <w:t xml:space="preserve"> Gault constitutional</w:t>
      </w:r>
      <w:r w:rsidR="00D8228E">
        <w:rPr>
          <w:rFonts w:ascii="Times New Roman" w:hAnsi="Times New Roman" w:cs="Times New Roman"/>
          <w:color w:val="1D2024"/>
        </w:rPr>
        <w:t xml:space="preserve"> under the due process c</w:t>
      </w:r>
      <w:r w:rsidRPr="00C24AE6">
        <w:rPr>
          <w:rFonts w:ascii="Times New Roman" w:hAnsi="Times New Roman" w:cs="Times New Roman"/>
          <w:color w:val="1D2024"/>
        </w:rPr>
        <w:t xml:space="preserve">lause of the </w:t>
      </w:r>
      <w:r w:rsidR="002258FB">
        <w:rPr>
          <w:rFonts w:ascii="Times New Roman" w:hAnsi="Times New Roman" w:cs="Times New Roman"/>
          <w:color w:val="1D2024"/>
        </w:rPr>
        <w:t>Fourteenth</w:t>
      </w:r>
      <w:r w:rsidRPr="00C24AE6">
        <w:rPr>
          <w:rFonts w:ascii="Times New Roman" w:hAnsi="Times New Roman" w:cs="Times New Roman"/>
          <w:color w:val="1D2024"/>
        </w:rPr>
        <w:t xml:space="preserve"> Amendment?</w:t>
      </w:r>
    </w:p>
    <w:p w14:paraId="793CBF87" w14:textId="77777777" w:rsidR="007B403D" w:rsidRPr="00FA69FA" w:rsidRDefault="007B403D" w:rsidP="007B403D">
      <w:pPr>
        <w:widowControl w:val="0"/>
        <w:autoSpaceDE w:val="0"/>
        <w:autoSpaceDN w:val="0"/>
        <w:adjustRightInd w:val="0"/>
        <w:spacing w:after="120"/>
        <w:rPr>
          <w:rFonts w:ascii="Times New Roman" w:hAnsi="Times New Roman" w:cs="Times New Roman"/>
          <w:b/>
          <w:color w:val="1A1A1A"/>
        </w:rPr>
      </w:pPr>
      <w:r w:rsidRPr="00FA69FA">
        <w:rPr>
          <w:rFonts w:ascii="Times New Roman" w:hAnsi="Times New Roman" w:cs="Times New Roman"/>
          <w:b/>
          <w:color w:val="1A1A1A"/>
        </w:rPr>
        <w:t>Background</w:t>
      </w:r>
    </w:p>
    <w:p w14:paraId="2A8C8692" w14:textId="77777777" w:rsidR="007B403D" w:rsidRPr="0089402D" w:rsidRDefault="007B403D" w:rsidP="007B403D">
      <w:pPr>
        <w:rPr>
          <w:rFonts w:ascii="Times New Roman" w:hAnsi="Times New Roman" w:cs="Times New Roman"/>
          <w:color w:val="1A1A1A"/>
        </w:rPr>
      </w:pPr>
      <w:r w:rsidRPr="0089402D">
        <w:rPr>
          <w:rFonts w:ascii="Times New Roman" w:hAnsi="Times New Roman" w:cs="Times New Roman"/>
          <w:color w:val="1A1A1A"/>
        </w:rPr>
        <w:t xml:space="preserve">On June 8, 1964, the Sheriff of Gila County, Arizona took Gerald Gault, a 15-year old boy, into custody without notifying </w:t>
      </w:r>
      <w:r>
        <w:rPr>
          <w:rFonts w:ascii="Times New Roman" w:hAnsi="Times New Roman" w:cs="Times New Roman"/>
          <w:color w:val="1A1A1A"/>
        </w:rPr>
        <w:t>his</w:t>
      </w:r>
      <w:r w:rsidRPr="0089402D">
        <w:rPr>
          <w:rFonts w:ascii="Times New Roman" w:hAnsi="Times New Roman" w:cs="Times New Roman"/>
          <w:color w:val="1A1A1A"/>
        </w:rPr>
        <w:t xml:space="preserve"> parents. Gault was a</w:t>
      </w:r>
      <w:r>
        <w:rPr>
          <w:rFonts w:ascii="Times New Roman" w:hAnsi="Times New Roman" w:cs="Times New Roman"/>
          <w:color w:val="1A1A1A"/>
        </w:rPr>
        <w:t>rrested</w:t>
      </w:r>
      <w:r w:rsidRPr="0089402D">
        <w:rPr>
          <w:rFonts w:ascii="Times New Roman" w:hAnsi="Times New Roman" w:cs="Times New Roman"/>
          <w:color w:val="1A1A1A"/>
        </w:rPr>
        <w:t xml:space="preserve"> after a neighbor complained of receiving offensive prank calls. Gault’s mot</w:t>
      </w:r>
      <w:r>
        <w:rPr>
          <w:rFonts w:ascii="Times New Roman" w:hAnsi="Times New Roman" w:cs="Times New Roman"/>
          <w:color w:val="1A1A1A"/>
        </w:rPr>
        <w:t xml:space="preserve">her eventually located the </w:t>
      </w:r>
      <w:r w:rsidRPr="0089402D">
        <w:rPr>
          <w:rFonts w:ascii="Times New Roman" w:hAnsi="Times New Roman" w:cs="Times New Roman"/>
          <w:color w:val="1A1A1A"/>
        </w:rPr>
        <w:t xml:space="preserve">boy, but he remained in custody. The only notification the Gaults received was a letter regarding Gault’s future court date. </w:t>
      </w:r>
    </w:p>
    <w:p w14:paraId="6C135180" w14:textId="77777777" w:rsidR="007B403D" w:rsidRPr="0089402D" w:rsidRDefault="007B403D" w:rsidP="007B403D">
      <w:pPr>
        <w:rPr>
          <w:rFonts w:ascii="Times New Roman" w:hAnsi="Times New Roman" w:cs="Times New Roman"/>
          <w:color w:val="1A1A1A"/>
        </w:rPr>
      </w:pPr>
    </w:p>
    <w:p w14:paraId="3C2A79C3" w14:textId="77777777" w:rsidR="007B403D" w:rsidRPr="0089402D" w:rsidRDefault="007B403D" w:rsidP="007B403D">
      <w:pPr>
        <w:rPr>
          <w:rFonts w:ascii="Times New Roman" w:hAnsi="Times New Roman" w:cs="Times New Roman"/>
          <w:color w:val="1A1A1A"/>
        </w:rPr>
      </w:pPr>
      <w:r w:rsidRPr="0089402D">
        <w:rPr>
          <w:rFonts w:ascii="Times New Roman" w:hAnsi="Times New Roman" w:cs="Times New Roman"/>
          <w:color w:val="1A1A1A"/>
        </w:rPr>
        <w:t xml:space="preserve">During the initial trial, neither the </w:t>
      </w:r>
      <w:r>
        <w:rPr>
          <w:rFonts w:ascii="Times New Roman" w:hAnsi="Times New Roman" w:cs="Times New Roman"/>
          <w:color w:val="1A1A1A"/>
        </w:rPr>
        <w:t>neighbor who accused Gault</w:t>
      </w:r>
      <w:r w:rsidRPr="0089402D">
        <w:rPr>
          <w:rFonts w:ascii="Times New Roman" w:hAnsi="Times New Roman" w:cs="Times New Roman"/>
          <w:color w:val="1A1A1A"/>
        </w:rPr>
        <w:t xml:space="preserve">, nor any witnesses, were there to testify against Gault. Gault was found guilty and was </w:t>
      </w:r>
      <w:r w:rsidR="00344877">
        <w:rPr>
          <w:rFonts w:ascii="Times New Roman" w:hAnsi="Times New Roman" w:cs="Times New Roman"/>
          <w:color w:val="1A1A1A"/>
        </w:rPr>
        <w:t>sent to</w:t>
      </w:r>
      <w:r w:rsidRPr="0089402D">
        <w:rPr>
          <w:rFonts w:ascii="Times New Roman" w:hAnsi="Times New Roman" w:cs="Times New Roman"/>
          <w:color w:val="1A1A1A"/>
        </w:rPr>
        <w:t xml:space="preserve"> the</w:t>
      </w:r>
      <w:r>
        <w:rPr>
          <w:rFonts w:ascii="Times New Roman" w:hAnsi="Times New Roman" w:cs="Times New Roman"/>
          <w:color w:val="1A1A1A"/>
        </w:rPr>
        <w:t xml:space="preserve"> State Industrial School for a period of time, while he was a minor</w:t>
      </w:r>
      <w:r w:rsidRPr="0089402D">
        <w:rPr>
          <w:rFonts w:ascii="Times New Roman" w:hAnsi="Times New Roman" w:cs="Times New Roman"/>
          <w:color w:val="1A1A1A"/>
        </w:rPr>
        <w:t>. At the t</w:t>
      </w:r>
      <w:r w:rsidR="00E631B2">
        <w:rPr>
          <w:rFonts w:ascii="Times New Roman" w:hAnsi="Times New Roman" w:cs="Times New Roman"/>
          <w:color w:val="1A1A1A"/>
        </w:rPr>
        <w:t xml:space="preserve">ime, Arizona law did not allow </w:t>
      </w:r>
      <w:r w:rsidRPr="0089402D">
        <w:rPr>
          <w:rFonts w:ascii="Times New Roman" w:hAnsi="Times New Roman" w:cs="Times New Roman"/>
          <w:color w:val="1A1A1A"/>
        </w:rPr>
        <w:t>an appeal process for juvenile cases</w:t>
      </w:r>
      <w:r>
        <w:rPr>
          <w:rFonts w:ascii="Times New Roman" w:hAnsi="Times New Roman" w:cs="Times New Roman"/>
          <w:color w:val="1A1A1A"/>
        </w:rPr>
        <w:t>, or cases for people under the age of 18</w:t>
      </w:r>
      <w:r w:rsidRPr="0089402D">
        <w:rPr>
          <w:rFonts w:ascii="Times New Roman" w:hAnsi="Times New Roman" w:cs="Times New Roman"/>
          <w:color w:val="1A1A1A"/>
        </w:rPr>
        <w:t>. In response, Gault’s parents petitioned the A</w:t>
      </w:r>
      <w:r>
        <w:rPr>
          <w:rFonts w:ascii="Times New Roman" w:hAnsi="Times New Roman" w:cs="Times New Roman"/>
          <w:color w:val="1A1A1A"/>
        </w:rPr>
        <w:t xml:space="preserve">rizona Supreme Court to have their son released. </w:t>
      </w:r>
    </w:p>
    <w:p w14:paraId="448DF4CC" w14:textId="77777777" w:rsidR="007B403D" w:rsidRPr="0089402D" w:rsidRDefault="007B403D" w:rsidP="007B403D">
      <w:pPr>
        <w:rPr>
          <w:rFonts w:ascii="Times New Roman" w:hAnsi="Times New Roman" w:cs="Times New Roman"/>
          <w:color w:val="1A1A1A"/>
        </w:rPr>
      </w:pPr>
    </w:p>
    <w:p w14:paraId="14F5107A" w14:textId="77777777" w:rsidR="007B403D" w:rsidRDefault="007B403D" w:rsidP="007B403D">
      <w:pPr>
        <w:rPr>
          <w:rFonts w:ascii="Times New Roman" w:hAnsi="Times New Roman" w:cs="Times New Roman"/>
          <w:color w:val="1A1A1A"/>
        </w:rPr>
      </w:pPr>
      <w:r w:rsidRPr="0089402D">
        <w:rPr>
          <w:rFonts w:ascii="Times New Roman" w:hAnsi="Times New Roman" w:cs="Times New Roman"/>
          <w:color w:val="1A1A1A"/>
        </w:rPr>
        <w:t>Th</w:t>
      </w:r>
      <w:r w:rsidR="00E631B2">
        <w:rPr>
          <w:rFonts w:ascii="Times New Roman" w:hAnsi="Times New Roman" w:cs="Times New Roman"/>
          <w:color w:val="1A1A1A"/>
        </w:rPr>
        <w:t>e Arizona Supreme Court agreed with</w:t>
      </w:r>
      <w:r w:rsidRPr="0089402D">
        <w:rPr>
          <w:rFonts w:ascii="Times New Roman" w:hAnsi="Times New Roman" w:cs="Times New Roman"/>
          <w:color w:val="1A1A1A"/>
        </w:rPr>
        <w:t xml:space="preserve"> th</w:t>
      </w:r>
      <w:r w:rsidR="00E631B2">
        <w:rPr>
          <w:rFonts w:ascii="Times New Roman" w:hAnsi="Times New Roman" w:cs="Times New Roman"/>
          <w:color w:val="1A1A1A"/>
        </w:rPr>
        <w:t>e lower court</w:t>
      </w:r>
      <w:r w:rsidRPr="0089402D">
        <w:rPr>
          <w:rFonts w:ascii="Times New Roman" w:hAnsi="Times New Roman" w:cs="Times New Roman"/>
          <w:color w:val="1A1A1A"/>
        </w:rPr>
        <w:t xml:space="preserve"> and found that the Arizona Juvenile Code and the Gault proceedings did not specifically violate the due process clause. The case was th</w:t>
      </w:r>
      <w:r w:rsidR="007C1C62">
        <w:rPr>
          <w:rFonts w:ascii="Times New Roman" w:hAnsi="Times New Roman" w:cs="Times New Roman"/>
          <w:color w:val="1A1A1A"/>
        </w:rPr>
        <w:t>en appealed to the U.S.</w:t>
      </w:r>
      <w:r w:rsidRPr="0089402D">
        <w:rPr>
          <w:rFonts w:ascii="Times New Roman" w:hAnsi="Times New Roman" w:cs="Times New Roman"/>
          <w:color w:val="1A1A1A"/>
        </w:rPr>
        <w:t xml:space="preserve"> Supreme Court</w:t>
      </w:r>
      <w:r>
        <w:rPr>
          <w:rFonts w:ascii="Times New Roman" w:hAnsi="Times New Roman" w:cs="Times New Roman"/>
          <w:color w:val="1A1A1A"/>
        </w:rPr>
        <w:t xml:space="preserve">. </w:t>
      </w:r>
    </w:p>
    <w:p w14:paraId="1885CE0C" w14:textId="77777777" w:rsidR="007B403D" w:rsidRPr="001E577B" w:rsidRDefault="007B403D" w:rsidP="007B403D">
      <w:pPr>
        <w:rPr>
          <w:rFonts w:ascii="Times New Roman" w:hAnsi="Times New Roman" w:cs="Times New Roman"/>
          <w:color w:val="1A1A1A"/>
        </w:rPr>
      </w:pPr>
    </w:p>
    <w:p w14:paraId="603E5EE6" w14:textId="242C56A5" w:rsidR="007B403D" w:rsidRDefault="00A73390" w:rsidP="007B403D">
      <w:pPr>
        <w:rPr>
          <w:rFonts w:ascii="Times New Roman" w:hAnsi="Times New Roman" w:cs="Times New Roman"/>
          <w:b/>
          <w:color w:val="1A1A1A"/>
        </w:rPr>
      </w:pPr>
      <w:r>
        <w:rPr>
          <w:noProof/>
        </w:rPr>
        <mc:AlternateContent>
          <mc:Choice Requires="wps">
            <w:drawing>
              <wp:anchor distT="0" distB="0" distL="114300" distR="114300" simplePos="0" relativeHeight="251656192" behindDoc="0" locked="0" layoutInCell="1" allowOverlap="1" wp14:anchorId="6B7A82BD" wp14:editId="60F4A35F">
                <wp:simplePos x="0" y="0"/>
                <wp:positionH relativeFrom="column">
                  <wp:posOffset>0</wp:posOffset>
                </wp:positionH>
                <wp:positionV relativeFrom="paragraph">
                  <wp:posOffset>221615</wp:posOffset>
                </wp:positionV>
                <wp:extent cx="6172200" cy="1379220"/>
                <wp:effectExtent l="0" t="0" r="25400" b="17780"/>
                <wp:wrapSquare wrapText="bothSides"/>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137922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0A44046D" w14:textId="77777777" w:rsidR="0013389B" w:rsidRPr="001B5B53" w:rsidRDefault="0013389B" w:rsidP="007B403D">
                            <w:pPr>
                              <w:rPr>
                                <w:rFonts w:ascii="Times New Roman" w:hAnsi="Times New Roman" w:cs="Times New Roman"/>
                                <w:b/>
                                <w:color w:val="1A1A1A"/>
                              </w:rPr>
                            </w:pPr>
                            <w:r w:rsidRPr="001B5B53">
                              <w:rPr>
                                <w:rFonts w:ascii="Times New Roman" w:hAnsi="Times New Roman" w:cs="Times New Roman"/>
                                <w:b/>
                                <w:color w:val="1A1A1A"/>
                              </w:rPr>
                              <w:t>14</w:t>
                            </w:r>
                            <w:r w:rsidRPr="001B5B53">
                              <w:rPr>
                                <w:rFonts w:ascii="Times New Roman" w:hAnsi="Times New Roman" w:cs="Times New Roman"/>
                                <w:b/>
                                <w:color w:val="1A1A1A"/>
                                <w:vertAlign w:val="superscript"/>
                              </w:rPr>
                              <w:t>th</w:t>
                            </w:r>
                            <w:r>
                              <w:rPr>
                                <w:rFonts w:ascii="Times New Roman" w:hAnsi="Times New Roman" w:cs="Times New Roman"/>
                                <w:b/>
                                <w:color w:val="1A1A1A"/>
                              </w:rPr>
                              <w:t xml:space="preserve"> Amendment (1868)</w:t>
                            </w:r>
                          </w:p>
                          <w:p w14:paraId="6E6A8085" w14:textId="77777777" w:rsidR="0013389B" w:rsidRPr="00B01838" w:rsidRDefault="0013389B" w:rsidP="007B403D">
                            <w:pPr>
                              <w:rPr>
                                <w:rFonts w:ascii="Times New Roman" w:hAnsi="Times New Roman" w:cs="Times New Roman"/>
                                <w:color w:val="1D2024"/>
                              </w:rPr>
                            </w:pPr>
                            <w:r w:rsidRPr="001B5B53">
                              <w:rPr>
                                <w:rFonts w:ascii="Times New Roman" w:hAnsi="Times New Roman" w:cs="Times New Roman"/>
                                <w:b/>
                                <w:bCs/>
                                <w:color w:val="1D2024"/>
                              </w:rPr>
                              <w:t>SECTION. 1.</w:t>
                            </w:r>
                            <w:r w:rsidRPr="001B5B53">
                              <w:rPr>
                                <w:rFonts w:ascii="Times New Roman" w:hAnsi="Times New Roman" w:cs="Times New Roman"/>
                                <w:color w:val="1D2024"/>
                              </w:rP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14:paraId="06D14DA1" w14:textId="77777777" w:rsidR="0013389B" w:rsidRPr="00B01838" w:rsidRDefault="0013389B" w:rsidP="007B403D">
                            <w:pPr>
                              <w:rPr>
                                <w:rFonts w:ascii="Times New Roman" w:hAnsi="Times New Roman" w:cs="Times New Roman"/>
                                <w:color w:val="1D20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30" type="#_x0000_t202" style="position:absolute;margin-left:0;margin-top:17.45pt;width:486pt;height:10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" filled="f" strokecolor="windowText">
                <v:path arrowok="t"/>
                <v:textbox>
                  <w:txbxContent>
                    <w:p w14:paraId="0A44046D" w14:textId="77777777" w:rsidR="00206305" w:rsidRPr="001B5B53" w:rsidRDefault="00206305" w:rsidP="007B403D">
                      <w:pPr>
                        <w:rPr>
                          <w:rFonts w:ascii="Times New Roman" w:hAnsi="Times New Roman" w:cs="Times New Roman"/>
                          <w:b/>
                          <w:color w:val="1A1A1A"/>
                        </w:rPr>
                      </w:pPr>
                      <w:r w:rsidRPr="001B5B53">
                        <w:rPr>
                          <w:rFonts w:ascii="Times New Roman" w:hAnsi="Times New Roman" w:cs="Times New Roman"/>
                          <w:b/>
                          <w:color w:val="1A1A1A"/>
                        </w:rPr>
                        <w:t>14</w:t>
                      </w:r>
                      <w:r w:rsidRPr="001B5B53">
                        <w:rPr>
                          <w:rFonts w:ascii="Times New Roman" w:hAnsi="Times New Roman" w:cs="Times New Roman"/>
                          <w:b/>
                          <w:color w:val="1A1A1A"/>
                          <w:vertAlign w:val="superscript"/>
                        </w:rPr>
                        <w:t>th</w:t>
                      </w:r>
                      <w:r>
                        <w:rPr>
                          <w:rFonts w:ascii="Times New Roman" w:hAnsi="Times New Roman" w:cs="Times New Roman"/>
                          <w:b/>
                          <w:color w:val="1A1A1A"/>
                        </w:rPr>
                        <w:t xml:space="preserve"> Amendment (1868)</w:t>
                      </w:r>
                    </w:p>
                    <w:p w14:paraId="6E6A8085" w14:textId="77777777" w:rsidR="00206305" w:rsidRPr="00B01838" w:rsidRDefault="00206305" w:rsidP="007B403D">
                      <w:pPr>
                        <w:rPr>
                          <w:rFonts w:ascii="Times New Roman" w:hAnsi="Times New Roman" w:cs="Times New Roman"/>
                          <w:color w:val="1D2024"/>
                        </w:rPr>
                      </w:pPr>
                      <w:r w:rsidRPr="001B5B53">
                        <w:rPr>
                          <w:rFonts w:ascii="Times New Roman" w:hAnsi="Times New Roman" w:cs="Times New Roman"/>
                          <w:b/>
                          <w:bCs/>
                          <w:color w:val="1D2024"/>
                        </w:rPr>
                        <w:t>SECTION. 1.</w:t>
                      </w:r>
                      <w:r w:rsidRPr="001B5B53">
                        <w:rPr>
                          <w:rFonts w:ascii="Times New Roman" w:hAnsi="Times New Roman" w:cs="Times New Roman"/>
                          <w:color w:val="1D2024"/>
                        </w:rPr>
                        <w:t xml:space="preserve"> All persons born or naturalized in the United States, and subject to the jurisdiction thereof, are citizens of the United States and of the State wherein they reside. No State shall make or enforce any </w:t>
                      </w:r>
                      <w:proofErr w:type="gramStart"/>
                      <w:r w:rsidRPr="001B5B53">
                        <w:rPr>
                          <w:rFonts w:ascii="Times New Roman" w:hAnsi="Times New Roman" w:cs="Times New Roman"/>
                          <w:color w:val="1D2024"/>
                        </w:rPr>
                        <w:t>law which</w:t>
                      </w:r>
                      <w:proofErr w:type="gramEnd"/>
                      <w:r w:rsidRPr="001B5B53">
                        <w:rPr>
                          <w:rFonts w:ascii="Times New Roman" w:hAnsi="Times New Roman" w:cs="Times New Roman"/>
                          <w:color w:val="1D2024"/>
                        </w:rPr>
                        <w:t xml:space="preserve"> shall abridge the privileges or immunities of citizens of the United States; nor shall any State deprive any person of life, liberty, or property, without due process of law; nor deny to any person within its jurisdiction the equal protection of the laws.</w:t>
                      </w:r>
                    </w:p>
                    <w:p w14:paraId="06D14DA1" w14:textId="77777777" w:rsidR="00206305" w:rsidRPr="00B01838" w:rsidRDefault="00206305" w:rsidP="007B403D">
                      <w:pPr>
                        <w:rPr>
                          <w:rFonts w:ascii="Times New Roman" w:hAnsi="Times New Roman" w:cs="Times New Roman"/>
                          <w:color w:val="1D2024"/>
                        </w:rPr>
                      </w:pPr>
                    </w:p>
                  </w:txbxContent>
                </v:textbox>
                <w10:wrap type="square"/>
              </v:shape>
            </w:pict>
          </mc:Fallback>
        </mc:AlternateContent>
      </w:r>
      <w:r w:rsidR="007B403D" w:rsidRPr="001B5B53">
        <w:rPr>
          <w:rFonts w:ascii="Times New Roman" w:hAnsi="Times New Roman" w:cs="Times New Roman"/>
          <w:b/>
          <w:color w:val="1A1A1A"/>
        </w:rPr>
        <w:t>Constitutional Principle</w:t>
      </w:r>
      <w:r w:rsidR="007B403D">
        <w:rPr>
          <w:rFonts w:ascii="Times New Roman" w:hAnsi="Times New Roman" w:cs="Times New Roman"/>
          <w:b/>
          <w:color w:val="1A1A1A"/>
        </w:rPr>
        <w:t xml:space="preserve"> Related to the Case</w:t>
      </w:r>
    </w:p>
    <w:p w14:paraId="53CB94C4" w14:textId="77777777" w:rsidR="007B403D" w:rsidRDefault="007B403D" w:rsidP="007B403D">
      <w:pPr>
        <w:rPr>
          <w:rFonts w:ascii="Times New Roman" w:hAnsi="Times New Roman" w:cs="Times New Roman"/>
          <w:b/>
          <w:color w:val="1A1A1A"/>
        </w:rPr>
      </w:pPr>
      <w:r>
        <w:rPr>
          <w:rFonts w:ascii="Times New Roman" w:hAnsi="Times New Roman" w:cs="Times New Roman"/>
          <w:b/>
          <w:color w:val="1A1A1A"/>
        </w:rPr>
        <w:br w:type="page"/>
      </w:r>
    </w:p>
    <w:p w14:paraId="4416FCAB" w14:textId="77777777" w:rsidR="007B403D" w:rsidRPr="00C3153B" w:rsidRDefault="007B403D" w:rsidP="007B403D">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lastRenderedPageBreak/>
        <w:t xml:space="preserve">Landmark </w:t>
      </w:r>
      <w:r w:rsidRPr="00C3153B">
        <w:rPr>
          <w:rFonts w:ascii="Times New Roman" w:hAnsi="Times New Roman" w:cs="Times New Roman"/>
          <w:b/>
          <w:color w:val="1A1A1A"/>
        </w:rPr>
        <w:t>U.S. Supreme Court Case Study</w:t>
      </w:r>
    </w:p>
    <w:p w14:paraId="40E80151" w14:textId="77777777" w:rsidR="00DD7C59" w:rsidRDefault="00DD7C59" w:rsidP="00DD7C59">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i/>
          <w:color w:val="1A1A1A"/>
        </w:rPr>
        <w:t>In re Gault</w:t>
      </w:r>
      <w:r w:rsidRPr="00FA69FA">
        <w:rPr>
          <w:rFonts w:ascii="Times New Roman" w:hAnsi="Times New Roman" w:cs="Times New Roman"/>
          <w:color w:val="1A1A1A"/>
        </w:rPr>
        <w:t xml:space="preserve"> | 1</w:t>
      </w:r>
      <w:r>
        <w:rPr>
          <w:rFonts w:ascii="Times New Roman" w:hAnsi="Times New Roman" w:cs="Times New Roman"/>
          <w:color w:val="1A1A1A"/>
        </w:rPr>
        <w:t xml:space="preserve">966 | Page Two </w:t>
      </w:r>
    </w:p>
    <w:p w14:paraId="1F87480F" w14:textId="77777777" w:rsidR="007B403D" w:rsidRDefault="007B403D" w:rsidP="007B403D">
      <w:pPr>
        <w:rPr>
          <w:rFonts w:ascii="Times New Roman" w:hAnsi="Times New Roman" w:cs="Times New Roman"/>
          <w:b/>
          <w:color w:val="1D2024"/>
        </w:rPr>
      </w:pPr>
      <w:r w:rsidRPr="001B5B53">
        <w:rPr>
          <w:rFonts w:ascii="Times New Roman" w:hAnsi="Times New Roman" w:cs="Times New Roman"/>
          <w:b/>
          <w:color w:val="1D2024"/>
        </w:rPr>
        <w:t xml:space="preserve">Decision &amp; Impact </w:t>
      </w:r>
    </w:p>
    <w:p w14:paraId="23E433CE" w14:textId="77777777" w:rsidR="007B403D" w:rsidRPr="0089402D" w:rsidRDefault="007B403D" w:rsidP="007B403D">
      <w:pPr>
        <w:rPr>
          <w:rFonts w:ascii="Times New Roman" w:hAnsi="Times New Roman" w:cs="Times New Roman"/>
          <w:color w:val="1A1A1A"/>
        </w:rPr>
      </w:pPr>
      <w:r>
        <w:rPr>
          <w:rFonts w:ascii="Times New Roman" w:hAnsi="Times New Roman" w:cs="Times New Roman"/>
          <w:color w:val="1A1A1A"/>
        </w:rPr>
        <w:t>I</w:t>
      </w:r>
      <w:r w:rsidRPr="0089402D">
        <w:rPr>
          <w:rFonts w:ascii="Times New Roman" w:hAnsi="Times New Roman" w:cs="Times New Roman"/>
          <w:color w:val="1A1A1A"/>
        </w:rPr>
        <w:t xml:space="preserve">n an 8-1 decision, the </w:t>
      </w:r>
      <w:r>
        <w:rPr>
          <w:rFonts w:ascii="Times New Roman" w:hAnsi="Times New Roman" w:cs="Times New Roman"/>
          <w:color w:val="1A1A1A"/>
        </w:rPr>
        <w:t>Supreme Court</w:t>
      </w:r>
      <w:r w:rsidR="00E631B2">
        <w:rPr>
          <w:rFonts w:ascii="Times New Roman" w:hAnsi="Times New Roman" w:cs="Times New Roman"/>
          <w:color w:val="1A1A1A"/>
        </w:rPr>
        <w:t xml:space="preserve"> ruled that Gault being sent </w:t>
      </w:r>
      <w:r w:rsidRPr="0089402D">
        <w:rPr>
          <w:rFonts w:ascii="Times New Roman" w:hAnsi="Times New Roman" w:cs="Times New Roman"/>
          <w:color w:val="1A1A1A"/>
        </w:rPr>
        <w:t xml:space="preserve">to the State Industrial School was a </w:t>
      </w:r>
      <w:r>
        <w:rPr>
          <w:rFonts w:ascii="Times New Roman" w:hAnsi="Times New Roman" w:cs="Times New Roman"/>
          <w:color w:val="1A1A1A"/>
        </w:rPr>
        <w:t>clear</w:t>
      </w:r>
      <w:r w:rsidRPr="0089402D">
        <w:rPr>
          <w:rFonts w:ascii="Times New Roman" w:hAnsi="Times New Roman" w:cs="Times New Roman"/>
          <w:color w:val="1A1A1A"/>
        </w:rPr>
        <w:t xml:space="preserve"> violation of the </w:t>
      </w:r>
      <w:r w:rsidR="002258FB">
        <w:rPr>
          <w:rFonts w:ascii="Times New Roman" w:hAnsi="Times New Roman" w:cs="Times New Roman"/>
          <w:color w:val="1A1A1A"/>
        </w:rPr>
        <w:t>Fourteenth</w:t>
      </w:r>
      <w:r w:rsidRPr="0089402D">
        <w:rPr>
          <w:rFonts w:ascii="Times New Roman" w:hAnsi="Times New Roman" w:cs="Times New Roman"/>
          <w:color w:val="1A1A1A"/>
        </w:rPr>
        <w:t xml:space="preserve"> Amendment.</w:t>
      </w:r>
      <w:r>
        <w:rPr>
          <w:rFonts w:ascii="Times New Roman" w:hAnsi="Times New Roman" w:cs="Times New Roman"/>
          <w:color w:val="1A1A1A"/>
        </w:rPr>
        <w:t xml:space="preserve"> </w:t>
      </w:r>
      <w:r w:rsidRPr="0089402D">
        <w:rPr>
          <w:rFonts w:ascii="Times New Roman" w:hAnsi="Times New Roman" w:cs="Times New Roman"/>
          <w:color w:val="1A1A1A"/>
        </w:rPr>
        <w:t xml:space="preserve">The Supreme Court ruled in Gault’s favor because the young man had been denied the right to an attorney, had never been formally notified of the charges against him, had not been informed of his right against self-incrimination, and did not possess the opportunity to confront his accuser. </w:t>
      </w:r>
      <w:r w:rsidR="00200020">
        <w:rPr>
          <w:rFonts w:ascii="Times New Roman" w:hAnsi="Times New Roman" w:cs="Times New Roman"/>
          <w:color w:val="1A1A1A"/>
        </w:rPr>
        <w:t>Protection from s</w:t>
      </w:r>
      <w:r w:rsidR="00561E61">
        <w:rPr>
          <w:rFonts w:ascii="Times New Roman" w:hAnsi="Times New Roman" w:cs="Times New Roman"/>
          <w:color w:val="1A1A1A"/>
        </w:rPr>
        <w:t xml:space="preserve">elf-incrimination is </w:t>
      </w:r>
      <w:r w:rsidR="00561E61">
        <w:rPr>
          <w:rFonts w:ascii="Times New Roman" w:hAnsi="Times New Roman"/>
        </w:rPr>
        <w:t>the right in the Fifth Amendment that</w:t>
      </w:r>
      <w:r w:rsidR="00561E61" w:rsidRPr="007A0810">
        <w:rPr>
          <w:rFonts w:ascii="Times New Roman" w:hAnsi="Times New Roman"/>
        </w:rPr>
        <w:t xml:space="preserve"> protects a person from being forced to reveal to the police, prosecutor, judge, or jury any information that might subject him or her to criminal prosecution</w:t>
      </w:r>
      <w:r w:rsidR="00561E61">
        <w:rPr>
          <w:rFonts w:ascii="Times New Roman" w:hAnsi="Times New Roman"/>
        </w:rPr>
        <w:t>.</w:t>
      </w:r>
      <w:r w:rsidR="00561E61" w:rsidRPr="0089402D">
        <w:rPr>
          <w:rFonts w:ascii="Times New Roman" w:hAnsi="Times New Roman" w:cs="Times New Roman"/>
          <w:color w:val="1A1A1A"/>
        </w:rPr>
        <w:t xml:space="preserve"> </w:t>
      </w:r>
      <w:r w:rsidRPr="0089402D">
        <w:rPr>
          <w:rFonts w:ascii="Times New Roman" w:hAnsi="Times New Roman" w:cs="Times New Roman"/>
          <w:color w:val="1A1A1A"/>
        </w:rPr>
        <w:t xml:space="preserve">The Supreme Court, through this ruling, stated that the purpose of the juvenile court was correction and not punishment. </w:t>
      </w:r>
    </w:p>
    <w:p w14:paraId="04A41CD6" w14:textId="77777777" w:rsidR="007B403D" w:rsidRPr="001B5B53" w:rsidRDefault="007B403D" w:rsidP="007B403D">
      <w:pPr>
        <w:rPr>
          <w:rFonts w:ascii="Times New Roman" w:hAnsi="Times New Roman" w:cs="Times New Roman"/>
          <w:b/>
          <w:color w:val="1D2024"/>
        </w:rPr>
      </w:pPr>
    </w:p>
    <w:p w14:paraId="26F2FDA8" w14:textId="77777777" w:rsidR="007B403D" w:rsidRDefault="007B403D" w:rsidP="004052E5">
      <w:pPr>
        <w:widowControl w:val="0"/>
        <w:autoSpaceDE w:val="0"/>
        <w:autoSpaceDN w:val="0"/>
        <w:adjustRightInd w:val="0"/>
        <w:rPr>
          <w:rFonts w:ascii="Times New Roman" w:hAnsi="Times New Roman" w:cs="Times New Roman"/>
          <w:color w:val="1A1A1A"/>
        </w:rPr>
      </w:pPr>
      <w:r w:rsidRPr="0089402D">
        <w:rPr>
          <w:rFonts w:ascii="Times New Roman" w:hAnsi="Times New Roman" w:cs="Times New Roman"/>
          <w:color w:val="1A1A1A"/>
        </w:rPr>
        <w:t xml:space="preserve">Through the </w:t>
      </w:r>
      <w:r w:rsidRPr="007C1C62">
        <w:rPr>
          <w:rFonts w:ascii="Times New Roman" w:hAnsi="Times New Roman" w:cs="Times New Roman"/>
          <w:i/>
          <w:color w:val="1A1A1A"/>
        </w:rPr>
        <w:t>In Re Gault</w:t>
      </w:r>
      <w:r w:rsidR="007C1C62">
        <w:rPr>
          <w:rFonts w:ascii="Times New Roman" w:hAnsi="Times New Roman" w:cs="Times New Roman"/>
          <w:color w:val="1A1A1A"/>
        </w:rPr>
        <w:t xml:space="preserve"> decision, the U.S.</w:t>
      </w:r>
      <w:r w:rsidRPr="0089402D">
        <w:rPr>
          <w:rFonts w:ascii="Times New Roman" w:hAnsi="Times New Roman" w:cs="Times New Roman"/>
          <w:color w:val="1A1A1A"/>
        </w:rPr>
        <w:t xml:space="preserve"> Supreme Court stated that an individual</w:t>
      </w:r>
      <w:r>
        <w:rPr>
          <w:rFonts w:ascii="Times New Roman" w:hAnsi="Times New Roman" w:cs="Times New Roman"/>
          <w:color w:val="1A1A1A"/>
        </w:rPr>
        <w:t xml:space="preserve"> maintains their </w:t>
      </w:r>
      <w:r w:rsidRPr="0089402D">
        <w:rPr>
          <w:rFonts w:ascii="Times New Roman" w:hAnsi="Times New Roman" w:cs="Times New Roman"/>
          <w:color w:val="1A1A1A"/>
        </w:rPr>
        <w:t>right to timely notification of charges, the right against self-incrimination, the right to confro</w:t>
      </w:r>
      <w:r w:rsidR="00561E61">
        <w:rPr>
          <w:rFonts w:ascii="Times New Roman" w:hAnsi="Times New Roman" w:cs="Times New Roman"/>
          <w:color w:val="1A1A1A"/>
        </w:rPr>
        <w:t>nt a witness, and the right to a lawyer</w:t>
      </w:r>
      <w:r w:rsidR="007C1C62">
        <w:rPr>
          <w:rFonts w:ascii="Times New Roman" w:hAnsi="Times New Roman" w:cs="Times New Roman"/>
          <w:color w:val="1A1A1A"/>
        </w:rPr>
        <w:t xml:space="preserve"> even if the individual is</w:t>
      </w:r>
      <w:r>
        <w:rPr>
          <w:rFonts w:ascii="Times New Roman" w:hAnsi="Times New Roman" w:cs="Times New Roman"/>
          <w:color w:val="1A1A1A"/>
        </w:rPr>
        <w:t xml:space="preserve"> a juvenile. </w:t>
      </w:r>
    </w:p>
    <w:p w14:paraId="4E15739C" w14:textId="77777777" w:rsidR="004052E5" w:rsidRDefault="004052E5" w:rsidP="004052E5">
      <w:pPr>
        <w:widowControl w:val="0"/>
        <w:autoSpaceDE w:val="0"/>
        <w:autoSpaceDN w:val="0"/>
        <w:adjustRightInd w:val="0"/>
        <w:rPr>
          <w:rFonts w:ascii="Times New Roman" w:hAnsi="Times New Roman" w:cs="Times New Roman"/>
          <w:color w:val="1A1A1A"/>
        </w:rPr>
      </w:pPr>
    </w:p>
    <w:p w14:paraId="52F9ED8C" w14:textId="77777777" w:rsidR="00C850D1" w:rsidRDefault="007B403D" w:rsidP="004052E5">
      <w:pPr>
        <w:widowControl w:val="0"/>
        <w:autoSpaceDE w:val="0"/>
        <w:autoSpaceDN w:val="0"/>
        <w:adjustRightInd w:val="0"/>
        <w:rPr>
          <w:rFonts w:ascii="Times New Roman" w:hAnsi="Times New Roman" w:cs="Times New Roman"/>
          <w:color w:val="1A1A1A"/>
        </w:rPr>
      </w:pPr>
      <w:r w:rsidRPr="007C1C62">
        <w:rPr>
          <w:rFonts w:ascii="Times New Roman" w:hAnsi="Times New Roman" w:cs="Times New Roman"/>
          <w:i/>
          <w:color w:val="1A1A1A"/>
        </w:rPr>
        <w:t>In Re Gault</w:t>
      </w:r>
      <w:r w:rsidRPr="0089402D">
        <w:rPr>
          <w:rFonts w:ascii="Times New Roman" w:hAnsi="Times New Roman" w:cs="Times New Roman"/>
          <w:color w:val="1A1A1A"/>
        </w:rPr>
        <w:t xml:space="preserve"> was a landmark deci</w:t>
      </w:r>
      <w:r w:rsidR="007C1C62">
        <w:rPr>
          <w:rFonts w:ascii="Times New Roman" w:hAnsi="Times New Roman" w:cs="Times New Roman"/>
          <w:color w:val="1A1A1A"/>
        </w:rPr>
        <w:t>sion issued by the U.S.</w:t>
      </w:r>
      <w:r w:rsidRPr="0089402D">
        <w:rPr>
          <w:rFonts w:ascii="Times New Roman" w:hAnsi="Times New Roman" w:cs="Times New Roman"/>
          <w:color w:val="1A1A1A"/>
        </w:rPr>
        <w:t xml:space="preserve"> Supreme Court t</w:t>
      </w:r>
      <w:r w:rsidR="00561E61">
        <w:rPr>
          <w:rFonts w:ascii="Times New Roman" w:hAnsi="Times New Roman" w:cs="Times New Roman"/>
          <w:color w:val="1A1A1A"/>
        </w:rPr>
        <w:t xml:space="preserve">hat established that </w:t>
      </w:r>
      <w:r w:rsidR="007C1C62" w:rsidRPr="0089402D">
        <w:rPr>
          <w:rFonts w:ascii="Times New Roman" w:hAnsi="Times New Roman" w:cs="Times New Roman"/>
          <w:color w:val="1A1A1A"/>
        </w:rPr>
        <w:t xml:space="preserve">a juvenile </w:t>
      </w:r>
      <w:r w:rsidR="007C1C62">
        <w:rPr>
          <w:rFonts w:ascii="Times New Roman" w:hAnsi="Times New Roman" w:cs="Times New Roman"/>
          <w:color w:val="1A1A1A"/>
        </w:rPr>
        <w:t>must be given</w:t>
      </w:r>
      <w:r w:rsidR="007C1C62" w:rsidRPr="0089402D">
        <w:rPr>
          <w:rFonts w:ascii="Times New Roman" w:hAnsi="Times New Roman" w:cs="Times New Roman"/>
          <w:color w:val="1A1A1A"/>
        </w:rPr>
        <w:t xml:space="preserve"> similar due p</w:t>
      </w:r>
      <w:r w:rsidR="007C1C62">
        <w:rPr>
          <w:rFonts w:ascii="Times New Roman" w:hAnsi="Times New Roman" w:cs="Times New Roman"/>
          <w:color w:val="1A1A1A"/>
        </w:rPr>
        <w:t>rocess rights as given</w:t>
      </w:r>
      <w:r w:rsidR="00561E61">
        <w:rPr>
          <w:rFonts w:ascii="Times New Roman" w:hAnsi="Times New Roman" w:cs="Times New Roman"/>
          <w:color w:val="1A1A1A"/>
        </w:rPr>
        <w:t xml:space="preserve"> to an adult under the </w:t>
      </w:r>
      <w:r w:rsidR="002258FB">
        <w:rPr>
          <w:rFonts w:ascii="Times New Roman" w:hAnsi="Times New Roman" w:cs="Times New Roman"/>
          <w:color w:val="1A1A1A"/>
        </w:rPr>
        <w:t xml:space="preserve">Fourteenth </w:t>
      </w:r>
      <w:r w:rsidR="00561E61">
        <w:rPr>
          <w:rFonts w:ascii="Times New Roman" w:hAnsi="Times New Roman" w:cs="Times New Roman"/>
          <w:color w:val="1A1A1A"/>
        </w:rPr>
        <w:t xml:space="preserve">Amendment. </w:t>
      </w:r>
    </w:p>
    <w:p w14:paraId="591AF3B1" w14:textId="77777777" w:rsidR="00C850D1" w:rsidRDefault="00C850D1">
      <w:pPr>
        <w:rPr>
          <w:rFonts w:ascii="Times New Roman" w:hAnsi="Times New Roman" w:cs="Times New Roman"/>
          <w:color w:val="1A1A1A"/>
        </w:rPr>
      </w:pPr>
      <w:r>
        <w:rPr>
          <w:rFonts w:ascii="Times New Roman" w:hAnsi="Times New Roman" w:cs="Times New Roman"/>
          <w:color w:val="1A1A1A"/>
        </w:rPr>
        <w:br w:type="page"/>
      </w:r>
    </w:p>
    <w:p w14:paraId="7A03B35A" w14:textId="77777777" w:rsidR="00C850D1" w:rsidRPr="00C3153B" w:rsidRDefault="00C850D1" w:rsidP="00C850D1">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lastRenderedPageBreak/>
        <w:t xml:space="preserve">Landmark </w:t>
      </w:r>
      <w:r w:rsidRPr="00C3153B">
        <w:rPr>
          <w:rFonts w:ascii="Times New Roman" w:hAnsi="Times New Roman" w:cs="Times New Roman"/>
          <w:b/>
          <w:color w:val="1A1A1A"/>
        </w:rPr>
        <w:t xml:space="preserve">U.S. Supreme Court Case Study </w:t>
      </w:r>
    </w:p>
    <w:p w14:paraId="32C1AA12" w14:textId="2C0D5319" w:rsidR="00C850D1" w:rsidRDefault="00C850D1" w:rsidP="004052E5">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i/>
          <w:color w:val="1A1A1A"/>
        </w:rPr>
        <w:t>Tinker v. Des Moines</w:t>
      </w:r>
      <w:r w:rsidRPr="00FA69FA">
        <w:rPr>
          <w:rFonts w:ascii="Times New Roman" w:hAnsi="Times New Roman" w:cs="Times New Roman"/>
          <w:color w:val="1A1A1A"/>
        </w:rPr>
        <w:t xml:space="preserve"> | 1</w:t>
      </w:r>
      <w:r>
        <w:rPr>
          <w:rFonts w:ascii="Times New Roman" w:hAnsi="Times New Roman" w:cs="Times New Roman"/>
          <w:color w:val="1A1A1A"/>
        </w:rPr>
        <w:t xml:space="preserve">968 | Page One </w:t>
      </w:r>
    </w:p>
    <w:p w14:paraId="1639B330" w14:textId="77777777" w:rsidR="004052E5" w:rsidRPr="004052E5" w:rsidRDefault="004052E5" w:rsidP="004052E5">
      <w:pPr>
        <w:widowControl w:val="0"/>
        <w:autoSpaceDE w:val="0"/>
        <w:autoSpaceDN w:val="0"/>
        <w:adjustRightInd w:val="0"/>
        <w:spacing w:after="120"/>
        <w:jc w:val="center"/>
        <w:rPr>
          <w:rFonts w:ascii="Times New Roman" w:hAnsi="Times New Roman" w:cs="Times New Roman"/>
          <w:color w:val="1A1A1A"/>
        </w:rPr>
      </w:pPr>
    </w:p>
    <w:p w14:paraId="4AA6550C" w14:textId="77777777" w:rsidR="00C850D1" w:rsidRDefault="00C850D1" w:rsidP="00C850D1">
      <w:pPr>
        <w:rPr>
          <w:rFonts w:ascii="Times New Roman" w:hAnsi="Times New Roman" w:cs="Times New Roman"/>
          <w:b/>
          <w:color w:val="1A1A1A"/>
        </w:rPr>
      </w:pPr>
      <w:r>
        <w:rPr>
          <w:rFonts w:ascii="Times New Roman" w:hAnsi="Times New Roman" w:cs="Times New Roman"/>
          <w:b/>
          <w:color w:val="1A1A1A"/>
        </w:rPr>
        <w:t>Essential Question of the Case:</w:t>
      </w:r>
    </w:p>
    <w:p w14:paraId="6A198566" w14:textId="77777777" w:rsidR="00C850D1" w:rsidRDefault="00C850D1" w:rsidP="00C850D1">
      <w:pPr>
        <w:widowControl w:val="0"/>
        <w:autoSpaceDE w:val="0"/>
        <w:autoSpaceDN w:val="0"/>
        <w:adjustRightInd w:val="0"/>
        <w:spacing w:after="120"/>
        <w:rPr>
          <w:rFonts w:ascii="Times New Roman" w:hAnsi="Times New Roman" w:cs="Times New Roman"/>
          <w:color w:val="1D2024"/>
        </w:rPr>
      </w:pPr>
      <w:r w:rsidRPr="000A3FBF">
        <w:rPr>
          <w:rFonts w:ascii="Times New Roman" w:hAnsi="Times New Roman" w:cs="Times New Roman"/>
          <w:color w:val="1D2024"/>
        </w:rPr>
        <w:t xml:space="preserve">Does a </w:t>
      </w:r>
      <w:r>
        <w:rPr>
          <w:rFonts w:ascii="Times New Roman" w:hAnsi="Times New Roman" w:cs="Times New Roman"/>
          <w:color w:val="1D2024"/>
        </w:rPr>
        <w:t>ban</w:t>
      </w:r>
      <w:r w:rsidRPr="000A3FBF">
        <w:rPr>
          <w:rFonts w:ascii="Times New Roman" w:hAnsi="Times New Roman" w:cs="Times New Roman"/>
          <w:color w:val="1D2024"/>
        </w:rPr>
        <w:t xml:space="preserve"> against the wearing of armbands in public school, as a form of symbolic protest, violate the First Amendment's freedom of speech protections?</w:t>
      </w:r>
    </w:p>
    <w:p w14:paraId="701F844D" w14:textId="77777777" w:rsidR="00C850D1" w:rsidRPr="00FA69FA" w:rsidRDefault="00C850D1" w:rsidP="00C850D1">
      <w:pPr>
        <w:widowControl w:val="0"/>
        <w:autoSpaceDE w:val="0"/>
        <w:autoSpaceDN w:val="0"/>
        <w:adjustRightInd w:val="0"/>
        <w:spacing w:after="120"/>
        <w:rPr>
          <w:rFonts w:ascii="Times New Roman" w:hAnsi="Times New Roman" w:cs="Times New Roman"/>
          <w:b/>
          <w:color w:val="1A1A1A"/>
        </w:rPr>
      </w:pPr>
      <w:r w:rsidRPr="00FA69FA">
        <w:rPr>
          <w:rFonts w:ascii="Times New Roman" w:hAnsi="Times New Roman" w:cs="Times New Roman"/>
          <w:b/>
          <w:color w:val="1A1A1A"/>
        </w:rPr>
        <w:t>Background</w:t>
      </w:r>
    </w:p>
    <w:p w14:paraId="04236D8B" w14:textId="77777777" w:rsidR="00C850D1" w:rsidRDefault="00C850D1" w:rsidP="004052E5">
      <w:pPr>
        <w:widowControl w:val="0"/>
        <w:autoSpaceDE w:val="0"/>
        <w:autoSpaceDN w:val="0"/>
        <w:adjustRightInd w:val="0"/>
        <w:rPr>
          <w:rFonts w:ascii="Times New Roman" w:hAnsi="Times New Roman" w:cs="Times New Roman"/>
          <w:color w:val="1A1A1A"/>
        </w:rPr>
      </w:pPr>
      <w:r w:rsidRPr="006C1511">
        <w:rPr>
          <w:rFonts w:ascii="Times New Roman" w:hAnsi="Times New Roman" w:cs="Times New Roman"/>
          <w:color w:val="1A1A1A"/>
        </w:rPr>
        <w:t>John and Mary Beth Tinker attended public school in Des Moines, Iowa in 1965. Their school did not allow students to wear armbands to protest the Vietnam War. However, the Tinkers decided to wear armbands to school anyway. The school officials asked the Tinkers to remove their armbands, but the Tinkers refused. John and Mary Beth Tinker were suspended from school until they agreed to remove the armbands.</w:t>
      </w:r>
    </w:p>
    <w:p w14:paraId="24494436" w14:textId="77777777" w:rsidR="004052E5" w:rsidRPr="006C1511" w:rsidRDefault="004052E5" w:rsidP="004052E5">
      <w:pPr>
        <w:widowControl w:val="0"/>
        <w:autoSpaceDE w:val="0"/>
        <w:autoSpaceDN w:val="0"/>
        <w:adjustRightInd w:val="0"/>
        <w:rPr>
          <w:rFonts w:ascii="Times New Roman" w:hAnsi="Times New Roman" w:cs="Times New Roman"/>
          <w:color w:val="1A1A1A"/>
        </w:rPr>
      </w:pPr>
    </w:p>
    <w:p w14:paraId="5E2E32CE" w14:textId="77777777" w:rsidR="00C850D1" w:rsidRDefault="00C850D1" w:rsidP="004052E5">
      <w:pPr>
        <w:widowControl w:val="0"/>
        <w:autoSpaceDE w:val="0"/>
        <w:autoSpaceDN w:val="0"/>
        <w:adjustRightInd w:val="0"/>
        <w:rPr>
          <w:rFonts w:ascii="Times New Roman" w:hAnsi="Times New Roman" w:cs="Times New Roman"/>
          <w:color w:val="1A1A1A"/>
        </w:rPr>
      </w:pPr>
      <w:r w:rsidRPr="006C1511">
        <w:rPr>
          <w:rFonts w:ascii="Times New Roman" w:hAnsi="Times New Roman" w:cs="Times New Roman"/>
          <w:color w:val="1A1A1A"/>
        </w:rPr>
        <w:t>The Tinkers</w:t>
      </w:r>
      <w:r w:rsidR="00200020">
        <w:rPr>
          <w:rFonts w:ascii="Times New Roman" w:hAnsi="Times New Roman" w:cs="Times New Roman"/>
          <w:color w:val="1A1A1A"/>
        </w:rPr>
        <w:t>’</w:t>
      </w:r>
      <w:r w:rsidRPr="006C1511">
        <w:rPr>
          <w:rFonts w:ascii="Times New Roman" w:hAnsi="Times New Roman" w:cs="Times New Roman"/>
          <w:color w:val="1A1A1A"/>
        </w:rPr>
        <w:t xml:space="preserve"> </w:t>
      </w:r>
      <w:r w:rsidR="007C1C62">
        <w:rPr>
          <w:rFonts w:ascii="Times New Roman" w:hAnsi="Times New Roman" w:cs="Times New Roman"/>
          <w:color w:val="1A1A1A"/>
        </w:rPr>
        <w:t xml:space="preserve">parents </w:t>
      </w:r>
      <w:r w:rsidRPr="006C1511">
        <w:rPr>
          <w:rFonts w:ascii="Times New Roman" w:hAnsi="Times New Roman" w:cs="Times New Roman"/>
          <w:color w:val="1A1A1A"/>
        </w:rPr>
        <w:t xml:space="preserve">sued the school district </w:t>
      </w:r>
      <w:r w:rsidR="007C1C62">
        <w:rPr>
          <w:rFonts w:ascii="Times New Roman" w:hAnsi="Times New Roman" w:cs="Times New Roman"/>
          <w:color w:val="1A1A1A"/>
        </w:rPr>
        <w:t xml:space="preserve">in the U.S. District Court. Mr. and Mrs. </w:t>
      </w:r>
      <w:r w:rsidRPr="006C1511">
        <w:rPr>
          <w:rFonts w:ascii="Times New Roman" w:hAnsi="Times New Roman" w:cs="Times New Roman"/>
          <w:color w:val="1A1A1A"/>
        </w:rPr>
        <w:t>Tinker believed that the Des Moines school district violated their right to free speech under the First Amendment to the U.S. Constitution. Even though the students were not speaking with their voices, they believed that wearing armbands was like speaking. This is called symbolic speech.</w:t>
      </w:r>
    </w:p>
    <w:p w14:paraId="29CA9FB0" w14:textId="77777777" w:rsidR="004052E5" w:rsidRPr="006C1511" w:rsidRDefault="004052E5" w:rsidP="004052E5">
      <w:pPr>
        <w:widowControl w:val="0"/>
        <w:autoSpaceDE w:val="0"/>
        <w:autoSpaceDN w:val="0"/>
        <w:adjustRightInd w:val="0"/>
        <w:rPr>
          <w:rFonts w:ascii="Times New Roman" w:hAnsi="Times New Roman" w:cs="Times New Roman"/>
          <w:color w:val="1A1A1A"/>
        </w:rPr>
      </w:pPr>
    </w:p>
    <w:p w14:paraId="2D5FE35A" w14:textId="77777777" w:rsidR="00C850D1" w:rsidRDefault="00C850D1" w:rsidP="004052E5">
      <w:pPr>
        <w:widowControl w:val="0"/>
        <w:autoSpaceDE w:val="0"/>
        <w:autoSpaceDN w:val="0"/>
        <w:adjustRightInd w:val="0"/>
        <w:rPr>
          <w:rFonts w:ascii="Times New Roman" w:hAnsi="Times New Roman" w:cs="Times New Roman"/>
          <w:color w:val="1A1A1A"/>
        </w:rPr>
      </w:pPr>
      <w:r w:rsidRPr="006C1511">
        <w:rPr>
          <w:rFonts w:ascii="Times New Roman" w:hAnsi="Times New Roman" w:cs="Times New Roman"/>
          <w:color w:val="1A1A1A"/>
        </w:rPr>
        <w:t>The District Court sided with the school officials. The Court said that wearing the armbands could disrupt learning at the school. Learning without disruption was more important than the free speech of the students.</w:t>
      </w:r>
    </w:p>
    <w:p w14:paraId="5D5CF522" w14:textId="77777777" w:rsidR="004052E5" w:rsidRPr="006C1511" w:rsidRDefault="004052E5" w:rsidP="004052E5">
      <w:pPr>
        <w:widowControl w:val="0"/>
        <w:autoSpaceDE w:val="0"/>
        <w:autoSpaceDN w:val="0"/>
        <w:adjustRightInd w:val="0"/>
        <w:rPr>
          <w:rFonts w:ascii="Times New Roman" w:hAnsi="Times New Roman" w:cs="Times New Roman"/>
          <w:color w:val="1A1A1A"/>
        </w:rPr>
      </w:pPr>
    </w:p>
    <w:p w14:paraId="52A1B75B" w14:textId="77777777" w:rsidR="00C850D1" w:rsidRDefault="00C850D1" w:rsidP="004052E5">
      <w:pPr>
        <w:rPr>
          <w:rFonts w:ascii="Times New Roman" w:hAnsi="Times New Roman" w:cs="Times New Roman"/>
          <w:color w:val="1A1A1A"/>
        </w:rPr>
      </w:pPr>
      <w:r w:rsidRPr="006C1511">
        <w:rPr>
          <w:rFonts w:ascii="Times New Roman" w:hAnsi="Times New Roman" w:cs="Times New Roman"/>
          <w:color w:val="1A1A1A"/>
        </w:rPr>
        <w:t xml:space="preserve">The Tinkers appealed their case to the next level of courts, </w:t>
      </w:r>
      <w:r w:rsidR="00504A7B">
        <w:rPr>
          <w:rFonts w:ascii="Times New Roman" w:hAnsi="Times New Roman" w:cs="Times New Roman"/>
          <w:color w:val="1A1A1A"/>
        </w:rPr>
        <w:t xml:space="preserve">the </w:t>
      </w:r>
      <w:r w:rsidRPr="006C1511">
        <w:rPr>
          <w:rFonts w:ascii="Times New Roman" w:hAnsi="Times New Roman" w:cs="Times New Roman"/>
          <w:color w:val="1A1A1A"/>
        </w:rPr>
        <w:t>U.S. Court of</w:t>
      </w:r>
      <w:r w:rsidR="00504A7B">
        <w:rPr>
          <w:rFonts w:ascii="Times New Roman" w:hAnsi="Times New Roman" w:cs="Times New Roman"/>
          <w:color w:val="1A1A1A"/>
        </w:rPr>
        <w:t xml:space="preserve"> Appeals for the Eighth Circuit, b</w:t>
      </w:r>
      <w:r w:rsidRPr="006C1511">
        <w:rPr>
          <w:rFonts w:ascii="Times New Roman" w:hAnsi="Times New Roman" w:cs="Times New Roman"/>
          <w:color w:val="1A1A1A"/>
        </w:rPr>
        <w:t>ut the Circuit Court agreed with the District Court. The Tinkers then appealed their case to the</w:t>
      </w:r>
      <w:r w:rsidR="00504A7B">
        <w:rPr>
          <w:rFonts w:ascii="Times New Roman" w:hAnsi="Times New Roman" w:cs="Times New Roman"/>
          <w:color w:val="1A1A1A"/>
        </w:rPr>
        <w:t xml:space="preserve"> U.S.</w:t>
      </w:r>
      <w:r w:rsidRPr="006C1511">
        <w:rPr>
          <w:rFonts w:ascii="Times New Roman" w:hAnsi="Times New Roman" w:cs="Times New Roman"/>
          <w:color w:val="1A1A1A"/>
        </w:rPr>
        <w:t xml:space="preserve"> Su</w:t>
      </w:r>
      <w:r w:rsidR="00504A7B">
        <w:rPr>
          <w:rFonts w:ascii="Times New Roman" w:hAnsi="Times New Roman" w:cs="Times New Roman"/>
          <w:color w:val="1A1A1A"/>
        </w:rPr>
        <w:t>preme Court</w:t>
      </w:r>
      <w:r w:rsidRPr="006C1511">
        <w:rPr>
          <w:rFonts w:ascii="Times New Roman" w:hAnsi="Times New Roman" w:cs="Times New Roman"/>
          <w:color w:val="1A1A1A"/>
        </w:rPr>
        <w:t xml:space="preserve">. </w:t>
      </w:r>
    </w:p>
    <w:p w14:paraId="2103F8B9" w14:textId="77777777" w:rsidR="00C850D1" w:rsidRDefault="00C850D1" w:rsidP="00C850D1">
      <w:pPr>
        <w:rPr>
          <w:rFonts w:ascii="Times New Roman" w:hAnsi="Times New Roman" w:cs="Times New Roman"/>
          <w:color w:val="1A1A1A"/>
        </w:rPr>
      </w:pPr>
    </w:p>
    <w:p w14:paraId="3069A2CE" w14:textId="77777777" w:rsidR="00C850D1" w:rsidRDefault="00C850D1" w:rsidP="00C850D1">
      <w:pPr>
        <w:rPr>
          <w:rFonts w:ascii="Times New Roman" w:hAnsi="Times New Roman" w:cs="Times New Roman"/>
          <w:b/>
          <w:color w:val="1A1A1A"/>
        </w:rPr>
      </w:pPr>
      <w:r w:rsidRPr="001B5B53">
        <w:rPr>
          <w:rFonts w:ascii="Times New Roman" w:hAnsi="Times New Roman" w:cs="Times New Roman"/>
          <w:b/>
          <w:color w:val="1A1A1A"/>
        </w:rPr>
        <w:t>Constitutional Principle</w:t>
      </w:r>
      <w:r w:rsidR="004E2F6F">
        <w:rPr>
          <w:rFonts w:ascii="Times New Roman" w:hAnsi="Times New Roman" w:cs="Times New Roman"/>
          <w:b/>
          <w:color w:val="1A1A1A"/>
        </w:rPr>
        <w:t>s</w:t>
      </w:r>
      <w:r>
        <w:rPr>
          <w:rFonts w:ascii="Times New Roman" w:hAnsi="Times New Roman" w:cs="Times New Roman"/>
          <w:b/>
          <w:color w:val="1A1A1A"/>
        </w:rPr>
        <w:t xml:space="preserve"> Related to the Case</w:t>
      </w:r>
    </w:p>
    <w:p w14:paraId="5F978B41" w14:textId="00DFDC28" w:rsidR="00C850D1" w:rsidRDefault="00A73390" w:rsidP="00C850D1">
      <w:pPr>
        <w:rPr>
          <w:rFonts w:ascii="Times New Roman" w:hAnsi="Times New Roman" w:cs="Times New Roman"/>
          <w:b/>
          <w:color w:val="1A1A1A"/>
        </w:rPr>
      </w:pPr>
      <w:r>
        <w:rPr>
          <w:noProof/>
        </w:rPr>
        <mc:AlternateContent>
          <mc:Choice Requires="wps">
            <w:drawing>
              <wp:anchor distT="0" distB="0" distL="114300" distR="114300" simplePos="0" relativeHeight="251657216" behindDoc="0" locked="0" layoutInCell="1" allowOverlap="1" wp14:anchorId="55F68D03" wp14:editId="57DE2936">
                <wp:simplePos x="0" y="0"/>
                <wp:positionH relativeFrom="column">
                  <wp:posOffset>0</wp:posOffset>
                </wp:positionH>
                <wp:positionV relativeFrom="paragraph">
                  <wp:posOffset>281940</wp:posOffset>
                </wp:positionV>
                <wp:extent cx="6172200" cy="1998980"/>
                <wp:effectExtent l="0" t="0" r="25400" b="33020"/>
                <wp:wrapSquare wrapText="bothSides"/>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199898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4257EE4C" w14:textId="77777777" w:rsidR="0013389B" w:rsidRPr="001B5B53" w:rsidRDefault="0013389B" w:rsidP="00C850D1">
                            <w:pPr>
                              <w:rPr>
                                <w:rFonts w:ascii="Times New Roman" w:hAnsi="Times New Roman" w:cs="Times New Roman"/>
                                <w:b/>
                                <w:color w:val="1A1A1A"/>
                              </w:rPr>
                            </w:pPr>
                            <w:r>
                              <w:rPr>
                                <w:rFonts w:ascii="Times New Roman" w:hAnsi="Times New Roman" w:cs="Times New Roman"/>
                                <w:b/>
                                <w:color w:val="1A1A1A"/>
                              </w:rPr>
                              <w:t>1</w:t>
                            </w:r>
                            <w:r w:rsidRPr="00BA3471">
                              <w:rPr>
                                <w:rFonts w:ascii="Times New Roman" w:hAnsi="Times New Roman" w:cs="Times New Roman"/>
                                <w:b/>
                                <w:color w:val="1A1A1A"/>
                                <w:vertAlign w:val="superscript"/>
                              </w:rPr>
                              <w:t>st</w:t>
                            </w:r>
                            <w:r>
                              <w:rPr>
                                <w:rFonts w:ascii="Times New Roman" w:hAnsi="Times New Roman" w:cs="Times New Roman"/>
                                <w:b/>
                                <w:color w:val="1A1A1A"/>
                              </w:rPr>
                              <w:t xml:space="preserve"> Amendment (1791)</w:t>
                            </w:r>
                          </w:p>
                          <w:p w14:paraId="425DC32F" w14:textId="77777777" w:rsidR="0013389B" w:rsidRPr="00535900" w:rsidRDefault="0013389B" w:rsidP="00C850D1">
                            <w:pPr>
                              <w:rPr>
                                <w:rFonts w:ascii="Times" w:eastAsia="ＭＳ 明朝" w:hAnsi="Times" w:cs="Times"/>
                                <w:color w:val="1D2024"/>
                              </w:rPr>
                            </w:pPr>
                            <w:r w:rsidRPr="00535900">
                              <w:rPr>
                                <w:rFonts w:ascii="Times" w:eastAsia="ＭＳ 明朝" w:hAnsi="Times" w:cs="Times"/>
                                <w:color w:val="1D2024"/>
                              </w:rPr>
                              <w:t>Congress shall make no law respecting an establishment of religion, or prohibiting the free exercise thereof; or abridging the freedom of speech, or of the press; or the right of the people peaceably to assemble, and to petition</w:t>
                            </w:r>
                            <w:r w:rsidRPr="00535900">
                              <w:rPr>
                                <w:rFonts w:ascii="Times" w:eastAsia="ＭＳ 明朝" w:hAnsi="Times" w:cs="Times"/>
                                <w:color w:val="1D2024"/>
                                <w:sz w:val="40"/>
                                <w:szCs w:val="40"/>
                              </w:rPr>
                              <w:t xml:space="preserve"> </w:t>
                            </w:r>
                            <w:r w:rsidRPr="00535900">
                              <w:rPr>
                                <w:rFonts w:ascii="Times" w:eastAsia="ＭＳ 明朝" w:hAnsi="Times" w:cs="Times"/>
                                <w:color w:val="1D2024"/>
                              </w:rPr>
                              <w:t>the Government for a redress of grievances.</w:t>
                            </w:r>
                          </w:p>
                          <w:p w14:paraId="2215B94B" w14:textId="77777777" w:rsidR="0013389B" w:rsidRPr="00535900" w:rsidRDefault="0013389B" w:rsidP="00C850D1">
                            <w:pPr>
                              <w:rPr>
                                <w:rFonts w:ascii="Times" w:eastAsia="ＭＳ 明朝" w:hAnsi="Times" w:cs="Times"/>
                                <w:color w:val="1D2024"/>
                              </w:rPr>
                            </w:pPr>
                          </w:p>
                          <w:p w14:paraId="36723635" w14:textId="77777777" w:rsidR="0013389B" w:rsidRPr="001B5B53" w:rsidRDefault="0013389B" w:rsidP="004E2F6F">
                            <w:pPr>
                              <w:rPr>
                                <w:rFonts w:ascii="Times New Roman" w:hAnsi="Times New Roman" w:cs="Times New Roman"/>
                                <w:b/>
                                <w:color w:val="1A1A1A"/>
                              </w:rPr>
                            </w:pPr>
                            <w:r w:rsidRPr="001B5B53">
                              <w:rPr>
                                <w:rFonts w:ascii="Times New Roman" w:hAnsi="Times New Roman" w:cs="Times New Roman"/>
                                <w:b/>
                                <w:color w:val="1A1A1A"/>
                              </w:rPr>
                              <w:t>14</w:t>
                            </w:r>
                            <w:r w:rsidRPr="001B5B53">
                              <w:rPr>
                                <w:rFonts w:ascii="Times New Roman" w:hAnsi="Times New Roman" w:cs="Times New Roman"/>
                                <w:b/>
                                <w:color w:val="1A1A1A"/>
                                <w:vertAlign w:val="superscript"/>
                              </w:rPr>
                              <w:t>th</w:t>
                            </w:r>
                            <w:r>
                              <w:rPr>
                                <w:rFonts w:ascii="Times New Roman" w:hAnsi="Times New Roman" w:cs="Times New Roman"/>
                                <w:b/>
                                <w:color w:val="1A1A1A"/>
                              </w:rPr>
                              <w:t xml:space="preserve"> Amendment (1868)</w:t>
                            </w:r>
                          </w:p>
                          <w:p w14:paraId="56965F6D" w14:textId="77777777" w:rsidR="0013389B" w:rsidRPr="00B01838" w:rsidRDefault="0013389B" w:rsidP="004E2F6F">
                            <w:pPr>
                              <w:rPr>
                                <w:rFonts w:ascii="Times New Roman" w:hAnsi="Times New Roman" w:cs="Times New Roman"/>
                                <w:color w:val="1D2024"/>
                              </w:rPr>
                            </w:pPr>
                            <w:r w:rsidRPr="001B5B53">
                              <w:rPr>
                                <w:rFonts w:ascii="Times New Roman" w:hAnsi="Times New Roman" w:cs="Times New Roman"/>
                                <w:b/>
                                <w:bCs/>
                                <w:color w:val="1D2024"/>
                              </w:rPr>
                              <w:t>SECTION. 1.</w:t>
                            </w:r>
                            <w:r w:rsidRPr="001B5B53">
                              <w:rPr>
                                <w:rFonts w:ascii="Times New Roman" w:hAnsi="Times New Roman" w:cs="Times New Roman"/>
                                <w:color w:val="1D2024"/>
                              </w:rP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14:paraId="61D7C012" w14:textId="77777777" w:rsidR="0013389B" w:rsidRPr="00BA3471" w:rsidRDefault="0013389B" w:rsidP="00C850D1">
                            <w:pPr>
                              <w:rPr>
                                <w:rFonts w:ascii="Times New Roman" w:hAnsi="Times New Roman" w:cs="Times New Roman"/>
                                <w:color w:val="1D20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31" type="#_x0000_t202" style="position:absolute;margin-left:0;margin-top:22.2pt;width:486pt;height:15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" filled="f" strokecolor="windowText">
                <v:path arrowok="t"/>
                <v:textbox>
                  <w:txbxContent>
                    <w:p w14:paraId="4257EE4C" w14:textId="77777777" w:rsidR="00206305" w:rsidRPr="001B5B53" w:rsidRDefault="00206305" w:rsidP="00C850D1">
                      <w:pPr>
                        <w:rPr>
                          <w:rFonts w:ascii="Times New Roman" w:hAnsi="Times New Roman" w:cs="Times New Roman"/>
                          <w:b/>
                          <w:color w:val="1A1A1A"/>
                        </w:rPr>
                      </w:pPr>
                      <w:r>
                        <w:rPr>
                          <w:rFonts w:ascii="Times New Roman" w:hAnsi="Times New Roman" w:cs="Times New Roman"/>
                          <w:b/>
                          <w:color w:val="1A1A1A"/>
                        </w:rPr>
                        <w:t>1</w:t>
                      </w:r>
                      <w:r w:rsidRPr="00BA3471">
                        <w:rPr>
                          <w:rFonts w:ascii="Times New Roman" w:hAnsi="Times New Roman" w:cs="Times New Roman"/>
                          <w:b/>
                          <w:color w:val="1A1A1A"/>
                          <w:vertAlign w:val="superscript"/>
                        </w:rPr>
                        <w:t>st</w:t>
                      </w:r>
                      <w:r>
                        <w:rPr>
                          <w:rFonts w:ascii="Times New Roman" w:hAnsi="Times New Roman" w:cs="Times New Roman"/>
                          <w:b/>
                          <w:color w:val="1A1A1A"/>
                        </w:rPr>
                        <w:t xml:space="preserve"> Amendment (1791)</w:t>
                      </w:r>
                    </w:p>
                    <w:p w14:paraId="425DC32F" w14:textId="77777777" w:rsidR="00206305" w:rsidRPr="00535900" w:rsidRDefault="00206305" w:rsidP="00C850D1">
                      <w:pPr>
                        <w:rPr>
                          <w:rFonts w:ascii="Times" w:eastAsia="ＭＳ 明朝" w:hAnsi="Times" w:cs="Times"/>
                          <w:color w:val="1D2024"/>
                        </w:rPr>
                      </w:pPr>
                      <w:r w:rsidRPr="00535900">
                        <w:rPr>
                          <w:rFonts w:ascii="Times" w:eastAsia="ＭＳ 明朝" w:hAnsi="Times" w:cs="Times"/>
                          <w:color w:val="1D2024"/>
                        </w:rPr>
                        <w:t>Congress shall make no law respecting an establishment of religion, or prohibiting the free exercise thereof; or abridging the freedom of speech, or of the press; or the right of the people peaceably to assemble, and to petition</w:t>
                      </w:r>
                      <w:r w:rsidRPr="00535900">
                        <w:rPr>
                          <w:rFonts w:ascii="Times" w:eastAsia="ＭＳ 明朝" w:hAnsi="Times" w:cs="Times"/>
                          <w:color w:val="1D2024"/>
                          <w:sz w:val="40"/>
                          <w:szCs w:val="40"/>
                        </w:rPr>
                        <w:t xml:space="preserve"> </w:t>
                      </w:r>
                      <w:r w:rsidRPr="00535900">
                        <w:rPr>
                          <w:rFonts w:ascii="Times" w:eastAsia="ＭＳ 明朝" w:hAnsi="Times" w:cs="Times"/>
                          <w:color w:val="1D2024"/>
                        </w:rPr>
                        <w:t>the Government for a redress of grievances.</w:t>
                      </w:r>
                    </w:p>
                    <w:p w14:paraId="2215B94B" w14:textId="77777777" w:rsidR="00206305" w:rsidRPr="00535900" w:rsidRDefault="00206305" w:rsidP="00C850D1">
                      <w:pPr>
                        <w:rPr>
                          <w:rFonts w:ascii="Times" w:eastAsia="ＭＳ 明朝" w:hAnsi="Times" w:cs="Times"/>
                          <w:color w:val="1D2024"/>
                        </w:rPr>
                      </w:pPr>
                    </w:p>
                    <w:p w14:paraId="36723635" w14:textId="77777777" w:rsidR="00206305" w:rsidRPr="001B5B53" w:rsidRDefault="00206305" w:rsidP="004E2F6F">
                      <w:pPr>
                        <w:rPr>
                          <w:rFonts w:ascii="Times New Roman" w:hAnsi="Times New Roman" w:cs="Times New Roman"/>
                          <w:b/>
                          <w:color w:val="1A1A1A"/>
                        </w:rPr>
                      </w:pPr>
                      <w:r w:rsidRPr="001B5B53">
                        <w:rPr>
                          <w:rFonts w:ascii="Times New Roman" w:hAnsi="Times New Roman" w:cs="Times New Roman"/>
                          <w:b/>
                          <w:color w:val="1A1A1A"/>
                        </w:rPr>
                        <w:t>14</w:t>
                      </w:r>
                      <w:r w:rsidRPr="001B5B53">
                        <w:rPr>
                          <w:rFonts w:ascii="Times New Roman" w:hAnsi="Times New Roman" w:cs="Times New Roman"/>
                          <w:b/>
                          <w:color w:val="1A1A1A"/>
                          <w:vertAlign w:val="superscript"/>
                        </w:rPr>
                        <w:t>th</w:t>
                      </w:r>
                      <w:r>
                        <w:rPr>
                          <w:rFonts w:ascii="Times New Roman" w:hAnsi="Times New Roman" w:cs="Times New Roman"/>
                          <w:b/>
                          <w:color w:val="1A1A1A"/>
                        </w:rPr>
                        <w:t xml:space="preserve"> Amendment (1868)</w:t>
                      </w:r>
                    </w:p>
                    <w:p w14:paraId="56965F6D" w14:textId="77777777" w:rsidR="00206305" w:rsidRPr="00B01838" w:rsidRDefault="00206305" w:rsidP="004E2F6F">
                      <w:pPr>
                        <w:rPr>
                          <w:rFonts w:ascii="Times New Roman" w:hAnsi="Times New Roman" w:cs="Times New Roman"/>
                          <w:color w:val="1D2024"/>
                        </w:rPr>
                      </w:pPr>
                      <w:r w:rsidRPr="001B5B53">
                        <w:rPr>
                          <w:rFonts w:ascii="Times New Roman" w:hAnsi="Times New Roman" w:cs="Times New Roman"/>
                          <w:b/>
                          <w:bCs/>
                          <w:color w:val="1D2024"/>
                        </w:rPr>
                        <w:t>SECTION. 1.</w:t>
                      </w:r>
                      <w:r w:rsidRPr="001B5B53">
                        <w:rPr>
                          <w:rFonts w:ascii="Times New Roman" w:hAnsi="Times New Roman" w:cs="Times New Roman"/>
                          <w:color w:val="1D2024"/>
                        </w:rPr>
                        <w:t xml:space="preserve"> All persons born or naturalized in the United States, and subject to the jurisdiction thereof, are citizens of the United States and of the State wherein they reside. No State shall make or enforce any </w:t>
                      </w:r>
                      <w:proofErr w:type="gramStart"/>
                      <w:r w:rsidRPr="001B5B53">
                        <w:rPr>
                          <w:rFonts w:ascii="Times New Roman" w:hAnsi="Times New Roman" w:cs="Times New Roman"/>
                          <w:color w:val="1D2024"/>
                        </w:rPr>
                        <w:t>law which</w:t>
                      </w:r>
                      <w:proofErr w:type="gramEnd"/>
                      <w:r w:rsidRPr="001B5B53">
                        <w:rPr>
                          <w:rFonts w:ascii="Times New Roman" w:hAnsi="Times New Roman" w:cs="Times New Roman"/>
                          <w:color w:val="1D2024"/>
                        </w:rPr>
                        <w:t xml:space="preserve"> shall abridge the privileges or immunities of citizens of the United States; nor shall any State deprive any person of life, liberty, or property, without due process of law; nor deny to any person within its jurisdiction the equal protection of the laws.</w:t>
                      </w:r>
                    </w:p>
                    <w:p w14:paraId="61D7C012" w14:textId="77777777" w:rsidR="00206305" w:rsidRPr="00BA3471" w:rsidRDefault="00206305" w:rsidP="00C850D1">
                      <w:pPr>
                        <w:rPr>
                          <w:rFonts w:ascii="Times New Roman" w:hAnsi="Times New Roman" w:cs="Times New Roman"/>
                          <w:color w:val="1D2024"/>
                        </w:rPr>
                      </w:pPr>
                    </w:p>
                  </w:txbxContent>
                </v:textbox>
                <w10:wrap type="square"/>
              </v:shape>
            </w:pict>
          </mc:Fallback>
        </mc:AlternateContent>
      </w:r>
    </w:p>
    <w:p w14:paraId="53C63552" w14:textId="77777777" w:rsidR="004E2F6F" w:rsidRDefault="004E2F6F" w:rsidP="00C850D1">
      <w:pPr>
        <w:widowControl w:val="0"/>
        <w:autoSpaceDE w:val="0"/>
        <w:autoSpaceDN w:val="0"/>
        <w:adjustRightInd w:val="0"/>
        <w:spacing w:after="120"/>
        <w:jc w:val="center"/>
        <w:rPr>
          <w:rFonts w:ascii="Times New Roman" w:hAnsi="Times New Roman" w:cs="Times New Roman"/>
          <w:b/>
          <w:color w:val="1A1A1A"/>
        </w:rPr>
      </w:pPr>
    </w:p>
    <w:p w14:paraId="75F87C87" w14:textId="77777777" w:rsidR="004E2F6F" w:rsidRDefault="004E2F6F" w:rsidP="00C850D1">
      <w:pPr>
        <w:widowControl w:val="0"/>
        <w:autoSpaceDE w:val="0"/>
        <w:autoSpaceDN w:val="0"/>
        <w:adjustRightInd w:val="0"/>
        <w:spacing w:after="120"/>
        <w:jc w:val="center"/>
        <w:rPr>
          <w:rFonts w:ascii="Times New Roman" w:hAnsi="Times New Roman" w:cs="Times New Roman"/>
          <w:b/>
          <w:color w:val="1A1A1A"/>
        </w:rPr>
      </w:pPr>
    </w:p>
    <w:p w14:paraId="58CE3CE7" w14:textId="77777777" w:rsidR="004E2F6F" w:rsidRDefault="004E2F6F" w:rsidP="00C850D1">
      <w:pPr>
        <w:widowControl w:val="0"/>
        <w:autoSpaceDE w:val="0"/>
        <w:autoSpaceDN w:val="0"/>
        <w:adjustRightInd w:val="0"/>
        <w:spacing w:after="120"/>
        <w:jc w:val="center"/>
        <w:rPr>
          <w:rFonts w:ascii="Times New Roman" w:hAnsi="Times New Roman" w:cs="Times New Roman"/>
          <w:b/>
          <w:color w:val="1A1A1A"/>
        </w:rPr>
      </w:pPr>
    </w:p>
    <w:p w14:paraId="7B035F7A" w14:textId="77777777" w:rsidR="004E2F6F" w:rsidRDefault="004E2F6F" w:rsidP="00C850D1">
      <w:pPr>
        <w:widowControl w:val="0"/>
        <w:autoSpaceDE w:val="0"/>
        <w:autoSpaceDN w:val="0"/>
        <w:adjustRightInd w:val="0"/>
        <w:spacing w:after="120"/>
        <w:jc w:val="center"/>
        <w:rPr>
          <w:rFonts w:ascii="Times New Roman" w:hAnsi="Times New Roman" w:cs="Times New Roman"/>
          <w:b/>
          <w:color w:val="1A1A1A"/>
        </w:rPr>
      </w:pPr>
    </w:p>
    <w:p w14:paraId="4B72CB4C" w14:textId="77777777" w:rsidR="004E2F6F" w:rsidRDefault="004E2F6F" w:rsidP="00C850D1">
      <w:pPr>
        <w:widowControl w:val="0"/>
        <w:autoSpaceDE w:val="0"/>
        <w:autoSpaceDN w:val="0"/>
        <w:adjustRightInd w:val="0"/>
        <w:spacing w:after="120"/>
        <w:jc w:val="center"/>
        <w:rPr>
          <w:rFonts w:ascii="Times New Roman" w:hAnsi="Times New Roman" w:cs="Times New Roman"/>
          <w:b/>
          <w:color w:val="1A1A1A"/>
        </w:rPr>
      </w:pPr>
    </w:p>
    <w:p w14:paraId="0DEE05BE" w14:textId="77777777" w:rsidR="00C850D1" w:rsidRPr="00C3153B" w:rsidRDefault="00C850D1" w:rsidP="00C850D1">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t xml:space="preserve">Landmark </w:t>
      </w:r>
      <w:r w:rsidRPr="00C3153B">
        <w:rPr>
          <w:rFonts w:ascii="Times New Roman" w:hAnsi="Times New Roman" w:cs="Times New Roman"/>
          <w:b/>
          <w:color w:val="1A1A1A"/>
        </w:rPr>
        <w:t>U.S. Supreme Court Case Study</w:t>
      </w:r>
    </w:p>
    <w:p w14:paraId="7F5F0969" w14:textId="77777777" w:rsidR="00C850D1" w:rsidRDefault="00C850D1" w:rsidP="00C850D1">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i/>
          <w:color w:val="1A1A1A"/>
        </w:rPr>
        <w:t>Tinker v. Des Moines</w:t>
      </w:r>
      <w:r w:rsidRPr="00FA69FA">
        <w:rPr>
          <w:rFonts w:ascii="Times New Roman" w:hAnsi="Times New Roman" w:cs="Times New Roman"/>
          <w:color w:val="1A1A1A"/>
        </w:rPr>
        <w:t xml:space="preserve"> | 1</w:t>
      </w:r>
      <w:r>
        <w:rPr>
          <w:rFonts w:ascii="Times New Roman" w:hAnsi="Times New Roman" w:cs="Times New Roman"/>
          <w:color w:val="1A1A1A"/>
        </w:rPr>
        <w:t>968 | Page Two</w:t>
      </w:r>
    </w:p>
    <w:p w14:paraId="7BF8F49B" w14:textId="77777777" w:rsidR="00C850D1" w:rsidRDefault="00C850D1" w:rsidP="00C850D1">
      <w:pPr>
        <w:rPr>
          <w:rFonts w:ascii="Times New Roman" w:hAnsi="Times New Roman" w:cs="Times New Roman"/>
          <w:b/>
          <w:color w:val="1D2024"/>
        </w:rPr>
      </w:pPr>
      <w:r w:rsidRPr="001B5B53">
        <w:rPr>
          <w:rFonts w:ascii="Times New Roman" w:hAnsi="Times New Roman" w:cs="Times New Roman"/>
          <w:b/>
          <w:color w:val="1D2024"/>
        </w:rPr>
        <w:t xml:space="preserve">Decision &amp; Impact </w:t>
      </w:r>
    </w:p>
    <w:p w14:paraId="18CCDB11" w14:textId="77777777" w:rsidR="00C850D1" w:rsidRPr="00BA3471" w:rsidRDefault="00C850D1" w:rsidP="00C850D1">
      <w:pPr>
        <w:rPr>
          <w:rFonts w:ascii="Times New Roman" w:hAnsi="Times New Roman" w:cs="Times New Roman"/>
          <w:color w:val="1A1A1A"/>
        </w:rPr>
      </w:pPr>
      <w:r>
        <w:rPr>
          <w:rFonts w:ascii="Times New Roman" w:hAnsi="Times New Roman" w:cs="Times New Roman"/>
          <w:color w:val="1A1A1A"/>
        </w:rPr>
        <w:t>I</w:t>
      </w:r>
      <w:r w:rsidRPr="00BA3471">
        <w:rPr>
          <w:rFonts w:ascii="Times New Roman" w:hAnsi="Times New Roman" w:cs="Times New Roman"/>
          <w:color w:val="1A1A1A"/>
        </w:rPr>
        <w:t xml:space="preserve">n a 7-2 decision, the Supreme Court ruled in favor of the Tinkers. </w:t>
      </w:r>
      <w:r w:rsidR="004E2F6F">
        <w:rPr>
          <w:rFonts w:ascii="Times New Roman" w:hAnsi="Times New Roman" w:cs="Times New Roman"/>
          <w:color w:val="1A1A1A"/>
        </w:rPr>
        <w:t>Associate</w:t>
      </w:r>
      <w:r w:rsidRPr="00BA3471">
        <w:rPr>
          <w:rFonts w:ascii="Times New Roman" w:hAnsi="Times New Roman" w:cs="Times New Roman"/>
          <w:color w:val="1A1A1A"/>
        </w:rPr>
        <w:t xml:space="preserve"> Justice Fortas wrote the majority opinion, ruling that students retain their constitutional right of freedom of speech while in public school. </w:t>
      </w:r>
    </w:p>
    <w:p w14:paraId="05FCDF4A" w14:textId="77777777" w:rsidR="00C850D1" w:rsidRPr="00BA3471" w:rsidRDefault="00C850D1" w:rsidP="00C850D1">
      <w:pPr>
        <w:rPr>
          <w:rFonts w:ascii="Times New Roman" w:hAnsi="Times New Roman" w:cs="Times New Roman"/>
          <w:color w:val="1A1A1A"/>
        </w:rPr>
      </w:pPr>
    </w:p>
    <w:p w14:paraId="510ED1A1" w14:textId="77777777" w:rsidR="00C850D1" w:rsidRPr="00BA3471" w:rsidRDefault="00C850D1" w:rsidP="00C850D1">
      <w:pPr>
        <w:rPr>
          <w:rFonts w:ascii="Times New Roman" w:hAnsi="Times New Roman" w:cs="Times New Roman"/>
          <w:color w:val="1A1A1A"/>
        </w:rPr>
      </w:pPr>
      <w:r w:rsidRPr="00BA3471">
        <w:rPr>
          <w:rFonts w:ascii="Times New Roman" w:hAnsi="Times New Roman" w:cs="Times New Roman"/>
          <w:color w:val="1A1A1A"/>
        </w:rPr>
        <w:t xml:space="preserve">The Court ruled that students are entitled to exercise their constitutional rights, even while in school.  The justices reasoned that neither “students (n)or teachers shed their constitutional rights to freedom of speech or expression at the schoolhouse gate.”  Because student expression is protected by the First Amendment even while in school, school officials must provide constitutionally valid reasons for </w:t>
      </w:r>
      <w:r>
        <w:rPr>
          <w:rFonts w:ascii="Times New Roman" w:hAnsi="Times New Roman" w:cs="Times New Roman"/>
          <w:color w:val="1A1A1A"/>
        </w:rPr>
        <w:t>limiting</w:t>
      </w:r>
      <w:r w:rsidRPr="00BA3471">
        <w:rPr>
          <w:rFonts w:ascii="Times New Roman" w:hAnsi="Times New Roman" w:cs="Times New Roman"/>
          <w:color w:val="1A1A1A"/>
        </w:rPr>
        <w:t xml:space="preserve"> student expression. </w:t>
      </w:r>
    </w:p>
    <w:p w14:paraId="408CECB9" w14:textId="77777777" w:rsidR="00C850D1" w:rsidRPr="00BA3471" w:rsidRDefault="00C850D1" w:rsidP="00C850D1">
      <w:pPr>
        <w:rPr>
          <w:rFonts w:ascii="Times New Roman" w:hAnsi="Times New Roman" w:cs="Times New Roman"/>
          <w:color w:val="1A1A1A"/>
        </w:rPr>
      </w:pPr>
    </w:p>
    <w:p w14:paraId="796249DF" w14:textId="77777777" w:rsidR="00D17F1C" w:rsidRDefault="00C850D1" w:rsidP="00C850D1">
      <w:pPr>
        <w:rPr>
          <w:rFonts w:ascii="Times New Roman" w:hAnsi="Times New Roman" w:cs="Times New Roman"/>
          <w:color w:val="1A1A1A"/>
        </w:rPr>
      </w:pPr>
      <w:r w:rsidRPr="00BA3471">
        <w:rPr>
          <w:rFonts w:ascii="Times New Roman" w:hAnsi="Times New Roman" w:cs="Times New Roman"/>
          <w:color w:val="1A1A1A"/>
        </w:rPr>
        <w:t xml:space="preserve">The </w:t>
      </w:r>
      <w:r>
        <w:rPr>
          <w:rFonts w:ascii="Times New Roman" w:hAnsi="Times New Roman" w:cs="Times New Roman"/>
          <w:color w:val="1A1A1A"/>
        </w:rPr>
        <w:t>reason for limiting expression</w:t>
      </w:r>
      <w:r w:rsidRPr="00BA3471">
        <w:rPr>
          <w:rFonts w:ascii="Times New Roman" w:hAnsi="Times New Roman" w:cs="Times New Roman"/>
          <w:color w:val="1A1A1A"/>
        </w:rPr>
        <w:t xml:space="preserve"> must be more than</w:t>
      </w:r>
      <w:r w:rsidR="00561E61">
        <w:rPr>
          <w:rFonts w:ascii="Times New Roman" w:hAnsi="Times New Roman" w:cs="Times New Roman"/>
          <w:color w:val="1A1A1A"/>
        </w:rPr>
        <w:t xml:space="preserve"> a desire to avoid having students express unpopular viewpoints and s</w:t>
      </w:r>
      <w:r w:rsidRPr="00BA3471">
        <w:rPr>
          <w:rFonts w:ascii="Times New Roman" w:hAnsi="Times New Roman" w:cs="Times New Roman"/>
          <w:color w:val="1A1A1A"/>
        </w:rPr>
        <w:t xml:space="preserve">chool officials must show that the expression would cause a </w:t>
      </w:r>
      <w:r w:rsidR="00561E61">
        <w:rPr>
          <w:rFonts w:ascii="Times New Roman" w:hAnsi="Times New Roman" w:cs="Times New Roman"/>
          <w:color w:val="1A1A1A"/>
        </w:rPr>
        <w:t>substantial disruption to the school environment.</w:t>
      </w:r>
      <w:r w:rsidRPr="00BA3471">
        <w:rPr>
          <w:rFonts w:ascii="Times New Roman" w:hAnsi="Times New Roman" w:cs="Times New Roman"/>
          <w:color w:val="1A1A1A"/>
        </w:rPr>
        <w:t xml:space="preserve"> The Court decided that allowing the Tinkers to wear their armbands protesting the Vietnam conflict would not “substantially interfere with the work of the school or impinge </w:t>
      </w:r>
      <w:r w:rsidR="00E631B2">
        <w:rPr>
          <w:rFonts w:ascii="Times New Roman" w:hAnsi="Times New Roman" w:cs="Times New Roman"/>
          <w:color w:val="1A1A1A"/>
        </w:rPr>
        <w:t xml:space="preserve">[invade] </w:t>
      </w:r>
      <w:r w:rsidRPr="00BA3471">
        <w:rPr>
          <w:rFonts w:ascii="Times New Roman" w:hAnsi="Times New Roman" w:cs="Times New Roman"/>
          <w:color w:val="1A1A1A"/>
        </w:rPr>
        <w:t>upon the rights of other students.”  Wearing the armbands was a “silent, passive expression of opinion” that did not involve any “disorder or disturbance</w:t>
      </w:r>
      <w:r w:rsidR="00561E61">
        <w:rPr>
          <w:rFonts w:ascii="Times New Roman" w:hAnsi="Times New Roman" w:cs="Times New Roman"/>
          <w:color w:val="1A1A1A"/>
        </w:rPr>
        <w:t xml:space="preserve">,” and was unlikely to cause a major disruption </w:t>
      </w:r>
      <w:r w:rsidRPr="00BA3471">
        <w:rPr>
          <w:rFonts w:ascii="Times New Roman" w:hAnsi="Times New Roman" w:cs="Times New Roman"/>
          <w:color w:val="1A1A1A"/>
        </w:rPr>
        <w:t>in the school.</w:t>
      </w:r>
      <w:r w:rsidR="00561E61">
        <w:rPr>
          <w:rFonts w:ascii="Times New Roman" w:hAnsi="Times New Roman" w:cs="Times New Roman"/>
          <w:color w:val="1A1A1A"/>
        </w:rPr>
        <w:t xml:space="preserve"> The decision also</w:t>
      </w:r>
      <w:r w:rsidRPr="00BA3471">
        <w:rPr>
          <w:rFonts w:ascii="Times New Roman" w:hAnsi="Times New Roman" w:cs="Times New Roman"/>
          <w:color w:val="1A1A1A"/>
        </w:rPr>
        <w:t xml:space="preserve"> noted that the school officials specifically targeted anti-war armbands, but did not </w:t>
      </w:r>
      <w:r w:rsidR="00561E61">
        <w:rPr>
          <w:rFonts w:ascii="Times New Roman" w:hAnsi="Times New Roman" w:cs="Times New Roman"/>
          <w:color w:val="1A1A1A"/>
        </w:rPr>
        <w:t>forbid</w:t>
      </w:r>
      <w:r w:rsidRPr="00BA3471">
        <w:rPr>
          <w:rFonts w:ascii="Times New Roman" w:hAnsi="Times New Roman" w:cs="Times New Roman"/>
          <w:color w:val="1A1A1A"/>
        </w:rPr>
        <w:t xml:space="preserve"> the wearing of any other symbols conveying a political message. </w:t>
      </w:r>
    </w:p>
    <w:p w14:paraId="4AB8F9F4" w14:textId="77777777" w:rsidR="00561E61" w:rsidRDefault="00561E61" w:rsidP="00C850D1">
      <w:pPr>
        <w:rPr>
          <w:rFonts w:ascii="Times New Roman" w:hAnsi="Times New Roman" w:cs="Times New Roman"/>
          <w:color w:val="1A1A1A"/>
        </w:rPr>
      </w:pPr>
    </w:p>
    <w:p w14:paraId="3559EEEA" w14:textId="77777777" w:rsidR="00561E61" w:rsidRDefault="00561E61" w:rsidP="00C850D1">
      <w:pPr>
        <w:rPr>
          <w:rFonts w:ascii="Times New Roman" w:hAnsi="Times New Roman" w:cs="Times New Roman"/>
          <w:color w:val="1A1A1A"/>
        </w:rPr>
      </w:pPr>
      <w:r>
        <w:rPr>
          <w:rFonts w:ascii="Times New Roman" w:hAnsi="Times New Roman" w:cs="Times New Roman"/>
          <w:color w:val="1A1A1A"/>
        </w:rPr>
        <w:t>Tinker v. Des Moines set the legal precedent that students keep some of the</w:t>
      </w:r>
      <w:r w:rsidR="003D46CA">
        <w:rPr>
          <w:rFonts w:ascii="Times New Roman" w:hAnsi="Times New Roman" w:cs="Times New Roman"/>
          <w:color w:val="1A1A1A"/>
        </w:rPr>
        <w:t>ir</w:t>
      </w:r>
      <w:r>
        <w:rPr>
          <w:rFonts w:ascii="Times New Roman" w:hAnsi="Times New Roman" w:cs="Times New Roman"/>
          <w:color w:val="1A1A1A"/>
        </w:rPr>
        <w:t xml:space="preserve"> First Amendment rights while in school </w:t>
      </w:r>
      <w:r w:rsidR="003D46CA">
        <w:rPr>
          <w:rFonts w:ascii="Times New Roman" w:hAnsi="Times New Roman" w:cs="Times New Roman"/>
          <w:color w:val="1A1A1A"/>
        </w:rPr>
        <w:t xml:space="preserve">and for school officials to deny these rights, they must show a substantial impact on the school and learning environment. </w:t>
      </w:r>
    </w:p>
    <w:p w14:paraId="562F68B7" w14:textId="77777777" w:rsidR="00D17F1C" w:rsidRDefault="00D17F1C">
      <w:pPr>
        <w:rPr>
          <w:rFonts w:ascii="Times New Roman" w:hAnsi="Times New Roman" w:cs="Times New Roman"/>
          <w:color w:val="1A1A1A"/>
        </w:rPr>
      </w:pPr>
      <w:r>
        <w:rPr>
          <w:rFonts w:ascii="Times New Roman" w:hAnsi="Times New Roman" w:cs="Times New Roman"/>
          <w:color w:val="1A1A1A"/>
        </w:rPr>
        <w:br w:type="page"/>
      </w:r>
    </w:p>
    <w:p w14:paraId="73D108EC" w14:textId="77777777" w:rsidR="00D17F1C" w:rsidRPr="00C3153B" w:rsidRDefault="00D17F1C" w:rsidP="00D17F1C">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lastRenderedPageBreak/>
        <w:t xml:space="preserve">Landmark </w:t>
      </w:r>
      <w:r w:rsidRPr="00C3153B">
        <w:rPr>
          <w:rFonts w:ascii="Times New Roman" w:hAnsi="Times New Roman" w:cs="Times New Roman"/>
          <w:b/>
          <w:color w:val="1A1A1A"/>
        </w:rPr>
        <w:t xml:space="preserve">U.S. Supreme Court Case Study </w:t>
      </w:r>
    </w:p>
    <w:p w14:paraId="2497C459" w14:textId="1D450E17" w:rsidR="00D17F1C" w:rsidRPr="00F871D4" w:rsidRDefault="009220E1" w:rsidP="00F871D4">
      <w:pPr>
        <w:widowControl w:val="0"/>
        <w:autoSpaceDE w:val="0"/>
        <w:autoSpaceDN w:val="0"/>
        <w:adjustRightInd w:val="0"/>
        <w:spacing w:after="120"/>
        <w:jc w:val="center"/>
        <w:rPr>
          <w:rStyle w:val="Hyperlink"/>
          <w:rFonts w:ascii="Times New Roman" w:hAnsi="Times New Roman" w:cs="Times New Roman"/>
          <w:color w:val="1A1A1A"/>
          <w:u w:val="none"/>
        </w:rPr>
      </w:pPr>
      <w:r>
        <w:rPr>
          <w:rFonts w:ascii="Times New Roman" w:hAnsi="Times New Roman" w:cs="Times New Roman"/>
          <w:i/>
          <w:color w:val="1A1A1A"/>
        </w:rPr>
        <w:t>United States</w:t>
      </w:r>
      <w:r w:rsidR="00D17F1C">
        <w:rPr>
          <w:rFonts w:ascii="Times New Roman" w:hAnsi="Times New Roman" w:cs="Times New Roman"/>
          <w:i/>
          <w:color w:val="1A1A1A"/>
        </w:rPr>
        <w:t xml:space="preserve"> v. Nixon</w:t>
      </w:r>
      <w:r w:rsidR="00D17F1C" w:rsidRPr="00FA69FA">
        <w:rPr>
          <w:rFonts w:ascii="Times New Roman" w:hAnsi="Times New Roman" w:cs="Times New Roman"/>
          <w:color w:val="1A1A1A"/>
        </w:rPr>
        <w:t xml:space="preserve"> | 1</w:t>
      </w:r>
      <w:r w:rsidR="00D17F1C">
        <w:rPr>
          <w:rFonts w:ascii="Times New Roman" w:hAnsi="Times New Roman" w:cs="Times New Roman"/>
          <w:color w:val="1A1A1A"/>
        </w:rPr>
        <w:t xml:space="preserve">974 | Page One </w:t>
      </w:r>
    </w:p>
    <w:p w14:paraId="6D543EDB" w14:textId="77777777" w:rsidR="00D17F1C" w:rsidRPr="007F7128" w:rsidRDefault="00D17F1C" w:rsidP="00D17F1C">
      <w:pPr>
        <w:widowControl w:val="0"/>
        <w:autoSpaceDE w:val="0"/>
        <w:autoSpaceDN w:val="0"/>
        <w:adjustRightInd w:val="0"/>
        <w:jc w:val="center"/>
        <w:rPr>
          <w:rFonts w:ascii="Times New Roman" w:hAnsi="Times New Roman" w:cs="Times New Roman"/>
          <w:color w:val="1A1A1A"/>
          <w:sz w:val="20"/>
          <w:szCs w:val="20"/>
        </w:rPr>
      </w:pPr>
    </w:p>
    <w:p w14:paraId="53FC3E0F" w14:textId="77777777" w:rsidR="00D17F1C" w:rsidRDefault="00D17F1C" w:rsidP="00D17F1C">
      <w:pPr>
        <w:rPr>
          <w:rFonts w:ascii="Times New Roman" w:hAnsi="Times New Roman" w:cs="Times New Roman"/>
          <w:b/>
          <w:color w:val="1A1A1A"/>
        </w:rPr>
      </w:pPr>
      <w:r>
        <w:rPr>
          <w:rFonts w:ascii="Times New Roman" w:hAnsi="Times New Roman" w:cs="Times New Roman"/>
          <w:b/>
          <w:color w:val="1A1A1A"/>
        </w:rPr>
        <w:t>Essential Question of the Case:</w:t>
      </w:r>
    </w:p>
    <w:p w14:paraId="0EE5B1E0" w14:textId="77777777" w:rsidR="00D17F1C" w:rsidRPr="00535900" w:rsidRDefault="00D17F1C" w:rsidP="00D17F1C">
      <w:pPr>
        <w:widowControl w:val="0"/>
        <w:autoSpaceDE w:val="0"/>
        <w:autoSpaceDN w:val="0"/>
        <w:adjustRightInd w:val="0"/>
        <w:spacing w:after="120"/>
        <w:rPr>
          <w:rFonts w:ascii="Times New Roman" w:eastAsia="ＭＳ 明朝" w:hAnsi="Times New Roman" w:cs="Times New Roman"/>
          <w:color w:val="242424"/>
        </w:rPr>
      </w:pPr>
      <w:r w:rsidRPr="00535900">
        <w:rPr>
          <w:rFonts w:ascii="Times New Roman" w:eastAsia="ＭＳ 明朝" w:hAnsi="Times New Roman" w:cs="Times New Roman"/>
          <w:color w:val="242424"/>
        </w:rPr>
        <w:t xml:space="preserve">Is the President's right to </w:t>
      </w:r>
      <w:r w:rsidR="00E631B2" w:rsidRPr="00535900">
        <w:rPr>
          <w:rFonts w:ascii="Times New Roman" w:eastAsia="ＭＳ 明朝" w:hAnsi="Times New Roman" w:cs="Times New Roman"/>
          <w:color w:val="242424"/>
        </w:rPr>
        <w:t xml:space="preserve">protect </w:t>
      </w:r>
      <w:r w:rsidRPr="00535900">
        <w:rPr>
          <w:rFonts w:ascii="Times New Roman" w:eastAsia="ＭＳ 明朝" w:hAnsi="Times New Roman" w:cs="Times New Roman"/>
          <w:color w:val="242424"/>
        </w:rPr>
        <w:t>certain information, u</w:t>
      </w:r>
      <w:r w:rsidR="00E631B2" w:rsidRPr="00535900">
        <w:rPr>
          <w:rFonts w:ascii="Times New Roman" w:eastAsia="ＭＳ 明朝" w:hAnsi="Times New Roman" w:cs="Times New Roman"/>
          <w:color w:val="242424"/>
        </w:rPr>
        <w:t>sing his "executive privilege"</w:t>
      </w:r>
      <w:r w:rsidRPr="00535900">
        <w:rPr>
          <w:rFonts w:ascii="Times New Roman" w:eastAsia="ＭＳ 明朝" w:hAnsi="Times New Roman" w:cs="Times New Roman"/>
          <w:color w:val="242424"/>
        </w:rPr>
        <w:t xml:space="preserve"> power, completely protected from judicial review?</w:t>
      </w:r>
    </w:p>
    <w:p w14:paraId="1CE58B7C" w14:textId="77777777" w:rsidR="00D17F1C" w:rsidRPr="00FA69FA" w:rsidRDefault="00D17F1C" w:rsidP="00D17F1C">
      <w:pPr>
        <w:widowControl w:val="0"/>
        <w:autoSpaceDE w:val="0"/>
        <w:autoSpaceDN w:val="0"/>
        <w:adjustRightInd w:val="0"/>
        <w:spacing w:after="120"/>
        <w:rPr>
          <w:rFonts w:ascii="Times New Roman" w:hAnsi="Times New Roman" w:cs="Times New Roman"/>
          <w:b/>
          <w:color w:val="1A1A1A"/>
        </w:rPr>
      </w:pPr>
      <w:r w:rsidRPr="00FA69FA">
        <w:rPr>
          <w:rFonts w:ascii="Times New Roman" w:hAnsi="Times New Roman" w:cs="Times New Roman"/>
          <w:b/>
          <w:color w:val="1A1A1A"/>
        </w:rPr>
        <w:t>Background</w:t>
      </w:r>
    </w:p>
    <w:p w14:paraId="2D24D4DC" w14:textId="77777777" w:rsidR="00D17F1C" w:rsidRPr="00AA55F8" w:rsidRDefault="00D17F1C" w:rsidP="00D17F1C">
      <w:pPr>
        <w:rPr>
          <w:rFonts w:ascii="Times New Roman" w:hAnsi="Times New Roman" w:cs="Times New Roman"/>
          <w:color w:val="1A1A1A"/>
        </w:rPr>
      </w:pPr>
      <w:r w:rsidRPr="00AA55F8">
        <w:rPr>
          <w:rFonts w:ascii="Times New Roman" w:hAnsi="Times New Roman" w:cs="Times New Roman"/>
          <w:color w:val="1A1A1A"/>
        </w:rPr>
        <w:t>In 1972, five burglars broke into the</w:t>
      </w:r>
      <w:r w:rsidR="00B465E4">
        <w:rPr>
          <w:rFonts w:ascii="Times New Roman" w:hAnsi="Times New Roman" w:cs="Times New Roman"/>
          <w:color w:val="1A1A1A"/>
        </w:rPr>
        <w:t xml:space="preserve"> Democratic National Committee headquarters,</w:t>
      </w:r>
      <w:r w:rsidRPr="00AA55F8">
        <w:rPr>
          <w:rFonts w:ascii="Times New Roman" w:hAnsi="Times New Roman" w:cs="Times New Roman"/>
          <w:color w:val="1A1A1A"/>
        </w:rPr>
        <w:t xml:space="preserve"> the national office of the Democratic Party. There, party members make decisions relating to political campaigns. They also decide how t</w:t>
      </w:r>
      <w:r w:rsidR="00B465E4">
        <w:rPr>
          <w:rFonts w:ascii="Times New Roman" w:hAnsi="Times New Roman" w:cs="Times New Roman"/>
          <w:color w:val="1A1A1A"/>
        </w:rPr>
        <w:t>hey will raise money to help Democratic</w:t>
      </w:r>
      <w:r w:rsidRPr="00AA55F8">
        <w:rPr>
          <w:rFonts w:ascii="Times New Roman" w:hAnsi="Times New Roman" w:cs="Times New Roman"/>
          <w:color w:val="1A1A1A"/>
        </w:rPr>
        <w:t xml:space="preserve"> candidates.</w:t>
      </w:r>
    </w:p>
    <w:p w14:paraId="7906DA54" w14:textId="77777777" w:rsidR="00D17F1C" w:rsidRPr="00AA55F8" w:rsidRDefault="00D17F1C" w:rsidP="00D17F1C">
      <w:pPr>
        <w:rPr>
          <w:rFonts w:ascii="Times New Roman" w:hAnsi="Times New Roman" w:cs="Times New Roman"/>
          <w:color w:val="1A1A1A"/>
        </w:rPr>
      </w:pPr>
    </w:p>
    <w:p w14:paraId="16F2C3A0" w14:textId="77777777" w:rsidR="00D17F1C" w:rsidRPr="00AA55F8" w:rsidRDefault="00D17F1C" w:rsidP="00D17F1C">
      <w:pPr>
        <w:rPr>
          <w:rFonts w:ascii="Times New Roman" w:hAnsi="Times New Roman" w:cs="Times New Roman"/>
          <w:color w:val="1A1A1A"/>
        </w:rPr>
      </w:pPr>
      <w:r w:rsidRPr="00AA55F8">
        <w:rPr>
          <w:rFonts w:ascii="Times New Roman" w:hAnsi="Times New Roman" w:cs="Times New Roman"/>
          <w:color w:val="1A1A1A"/>
        </w:rPr>
        <w:t>The burglars were caught. Later, investigators discovered that President Nixon and his aides were involved in the burglary. They had hired people to break into the offices. They wanted to get information that would help Nixon get re-elected. Investigators discovered that the president and his aides had committed other illegal acts, too.</w:t>
      </w:r>
    </w:p>
    <w:p w14:paraId="7A479562" w14:textId="77777777" w:rsidR="00D17F1C" w:rsidRPr="00AA55F8" w:rsidRDefault="00D17F1C" w:rsidP="00D17F1C">
      <w:pPr>
        <w:rPr>
          <w:rFonts w:ascii="Times New Roman" w:hAnsi="Times New Roman" w:cs="Times New Roman"/>
          <w:color w:val="1A1A1A"/>
        </w:rPr>
      </w:pPr>
    </w:p>
    <w:p w14:paraId="273ABCA6" w14:textId="77777777" w:rsidR="00D17F1C" w:rsidRPr="00AA55F8" w:rsidRDefault="000C2173" w:rsidP="00D17F1C">
      <w:pPr>
        <w:rPr>
          <w:rFonts w:ascii="Times New Roman" w:hAnsi="Times New Roman" w:cs="Times New Roman"/>
          <w:color w:val="1A1A1A"/>
        </w:rPr>
      </w:pPr>
      <w:r>
        <w:rPr>
          <w:rFonts w:ascii="Times New Roman" w:hAnsi="Times New Roman" w:cs="Times New Roman"/>
          <w:color w:val="1A1A1A"/>
        </w:rPr>
        <w:t>T</w:t>
      </w:r>
      <w:r w:rsidR="00D17F1C" w:rsidRPr="00AA55F8">
        <w:rPr>
          <w:rFonts w:ascii="Times New Roman" w:hAnsi="Times New Roman" w:cs="Times New Roman"/>
          <w:color w:val="1A1A1A"/>
        </w:rPr>
        <w:t xml:space="preserve">he president </w:t>
      </w:r>
      <w:r>
        <w:rPr>
          <w:rFonts w:ascii="Times New Roman" w:hAnsi="Times New Roman" w:cs="Times New Roman"/>
          <w:color w:val="1A1A1A"/>
        </w:rPr>
        <w:t>must</w:t>
      </w:r>
      <w:r w:rsidR="00D17F1C" w:rsidRPr="00AA55F8">
        <w:rPr>
          <w:rFonts w:ascii="Times New Roman" w:hAnsi="Times New Roman" w:cs="Times New Roman"/>
          <w:color w:val="1A1A1A"/>
        </w:rPr>
        <w:t xml:space="preserve"> follow the rule of law. If he breaks the law, he can be put on trial. Since President Nixon broke the law, the federal government decided to prosecute</w:t>
      </w:r>
      <w:r>
        <w:rPr>
          <w:rFonts w:ascii="Times New Roman" w:hAnsi="Times New Roman" w:cs="Times New Roman"/>
          <w:color w:val="1A1A1A"/>
        </w:rPr>
        <w:t xml:space="preserve">, or bring </w:t>
      </w:r>
      <w:r w:rsidRPr="000C2173">
        <w:rPr>
          <w:rFonts w:ascii="Times New Roman" w:hAnsi="Times New Roman" w:cs="Times New Roman"/>
          <w:color w:val="1A1A1A"/>
        </w:rPr>
        <w:t>legal</w:t>
      </w:r>
      <w:r>
        <w:rPr>
          <w:rFonts w:ascii="Times New Roman" w:hAnsi="Times New Roman" w:cs="Times New Roman"/>
          <w:color w:val="1A1A1A"/>
        </w:rPr>
        <w:t xml:space="preserve"> action against</w:t>
      </w:r>
      <w:r w:rsidR="00D17F1C" w:rsidRPr="00AA55F8">
        <w:rPr>
          <w:rFonts w:ascii="Times New Roman" w:hAnsi="Times New Roman" w:cs="Times New Roman"/>
          <w:color w:val="1A1A1A"/>
        </w:rPr>
        <w:t xml:space="preserve"> him. The government gathered evidence against him. They discovered that President Nixon had a tape recorder in the Oval Office. He taped most of what happened in his office. The tapes included conversations he had with his aides.</w:t>
      </w:r>
    </w:p>
    <w:p w14:paraId="13640373" w14:textId="77777777" w:rsidR="00D17F1C" w:rsidRPr="00AA55F8" w:rsidRDefault="00D17F1C" w:rsidP="00D17F1C">
      <w:pPr>
        <w:rPr>
          <w:rFonts w:ascii="Times New Roman" w:hAnsi="Times New Roman" w:cs="Times New Roman"/>
          <w:color w:val="1A1A1A"/>
        </w:rPr>
      </w:pPr>
    </w:p>
    <w:p w14:paraId="7EE50FC4" w14:textId="77777777" w:rsidR="00D17F1C" w:rsidRPr="00AA55F8" w:rsidRDefault="00D17F1C" w:rsidP="00D17F1C">
      <w:pPr>
        <w:rPr>
          <w:rFonts w:ascii="Times New Roman" w:hAnsi="Times New Roman" w:cs="Times New Roman"/>
          <w:color w:val="1A1A1A"/>
        </w:rPr>
      </w:pPr>
      <w:r w:rsidRPr="00AA55F8">
        <w:rPr>
          <w:rFonts w:ascii="Times New Roman" w:hAnsi="Times New Roman" w:cs="Times New Roman"/>
          <w:color w:val="1A1A1A"/>
        </w:rPr>
        <w:t>The prosecutor in the case believed that the tapes probably had information about the illegal things President Nixon and his aides had done. He asked President Nixon to turn o</w:t>
      </w:r>
      <w:r w:rsidR="000C2173">
        <w:rPr>
          <w:rFonts w:ascii="Times New Roman" w:hAnsi="Times New Roman" w:cs="Times New Roman"/>
          <w:color w:val="1A1A1A"/>
        </w:rPr>
        <w:t>ver the tapes. Nixon refused</w:t>
      </w:r>
      <w:r w:rsidRPr="00AA55F8">
        <w:rPr>
          <w:rFonts w:ascii="Times New Roman" w:hAnsi="Times New Roman" w:cs="Times New Roman"/>
          <w:color w:val="1A1A1A"/>
        </w:rPr>
        <w:t>. A federal judge told him he had to give the tapes to the prosecutor.</w:t>
      </w:r>
    </w:p>
    <w:p w14:paraId="349ACCDD" w14:textId="77777777" w:rsidR="00D17F1C" w:rsidRPr="00AA55F8" w:rsidRDefault="00D17F1C" w:rsidP="00D17F1C">
      <w:pPr>
        <w:rPr>
          <w:rFonts w:ascii="Times New Roman" w:hAnsi="Times New Roman" w:cs="Times New Roman"/>
          <w:color w:val="1A1A1A"/>
        </w:rPr>
      </w:pPr>
    </w:p>
    <w:p w14:paraId="31B1FB19" w14:textId="77777777" w:rsidR="00D17F1C" w:rsidRPr="00AA55F8" w:rsidRDefault="00D17F1C" w:rsidP="00D17F1C">
      <w:pPr>
        <w:rPr>
          <w:rFonts w:ascii="Times New Roman" w:hAnsi="Times New Roman" w:cs="Times New Roman"/>
          <w:color w:val="1A1A1A"/>
        </w:rPr>
      </w:pPr>
      <w:r w:rsidRPr="00AA55F8">
        <w:rPr>
          <w:rFonts w:ascii="Times New Roman" w:hAnsi="Times New Roman" w:cs="Times New Roman"/>
          <w:color w:val="1A1A1A"/>
        </w:rPr>
        <w:t xml:space="preserve">The president appealed the decision to the U.S. Circuit Court of Appeals. The prosecutor asked the </w:t>
      </w:r>
      <w:r w:rsidR="000C2173">
        <w:rPr>
          <w:rFonts w:ascii="Times New Roman" w:hAnsi="Times New Roman" w:cs="Times New Roman"/>
          <w:color w:val="1A1A1A"/>
        </w:rPr>
        <w:t xml:space="preserve">U.S. Supreme Court </w:t>
      </w:r>
      <w:r w:rsidRPr="00AA55F8">
        <w:rPr>
          <w:rFonts w:ascii="Times New Roman" w:hAnsi="Times New Roman" w:cs="Times New Roman"/>
          <w:color w:val="1A1A1A"/>
        </w:rPr>
        <w:t>to hear the case inste</w:t>
      </w:r>
      <w:r w:rsidR="000C2173">
        <w:rPr>
          <w:rFonts w:ascii="Times New Roman" w:hAnsi="Times New Roman" w:cs="Times New Roman"/>
          <w:color w:val="1A1A1A"/>
        </w:rPr>
        <w:t>ad. That</w:t>
      </w:r>
      <w:r w:rsidRPr="00AA55F8">
        <w:rPr>
          <w:rFonts w:ascii="Times New Roman" w:hAnsi="Times New Roman" w:cs="Times New Roman"/>
          <w:color w:val="1A1A1A"/>
        </w:rPr>
        <w:t xml:space="preserve"> Court agreed to hear the </w:t>
      </w:r>
      <w:r w:rsidR="00200020">
        <w:rPr>
          <w:rFonts w:ascii="Times New Roman" w:hAnsi="Times New Roman" w:cs="Times New Roman"/>
          <w:color w:val="1A1A1A"/>
        </w:rPr>
        <w:t>case</w:t>
      </w:r>
      <w:r w:rsidRPr="00AA55F8">
        <w:rPr>
          <w:rFonts w:ascii="Times New Roman" w:hAnsi="Times New Roman" w:cs="Times New Roman"/>
          <w:color w:val="1A1A1A"/>
        </w:rPr>
        <w:t>.</w:t>
      </w:r>
    </w:p>
    <w:p w14:paraId="13FACC7F" w14:textId="77777777" w:rsidR="00D17F1C" w:rsidRPr="00AA55F8" w:rsidRDefault="00D17F1C" w:rsidP="00D17F1C">
      <w:pPr>
        <w:rPr>
          <w:rFonts w:ascii="Times New Roman" w:hAnsi="Times New Roman" w:cs="Times New Roman"/>
          <w:color w:val="1A1A1A"/>
        </w:rPr>
      </w:pPr>
    </w:p>
    <w:p w14:paraId="1783D285" w14:textId="77777777" w:rsidR="000C2173" w:rsidRPr="00AA55F8" w:rsidRDefault="000C2173" w:rsidP="000C2173">
      <w:pPr>
        <w:rPr>
          <w:rFonts w:ascii="Times New Roman" w:hAnsi="Times New Roman" w:cs="Times New Roman"/>
          <w:color w:val="1A1A1A"/>
        </w:rPr>
      </w:pPr>
      <w:r w:rsidRPr="00AA55F8">
        <w:rPr>
          <w:rFonts w:ascii="Times New Roman" w:hAnsi="Times New Roman" w:cs="Times New Roman"/>
          <w:color w:val="1A1A1A"/>
        </w:rPr>
        <w:t>President Nixon's lawyers argued that the president's tapes were protected by executive privilege</w:t>
      </w:r>
      <w:r>
        <w:rPr>
          <w:rFonts w:ascii="Times New Roman" w:hAnsi="Times New Roman" w:cs="Times New Roman"/>
          <w:color w:val="1A1A1A"/>
        </w:rPr>
        <w:t>, the</w:t>
      </w:r>
      <w:r w:rsidRPr="00AA55F8">
        <w:rPr>
          <w:rFonts w:ascii="Times New Roman" w:hAnsi="Times New Roman" w:cs="Times New Roman"/>
          <w:color w:val="1A1A1A"/>
        </w:rPr>
        <w:t xml:space="preserve"> belief that conversations between the president and his aides are </w:t>
      </w:r>
      <w:r w:rsidR="00E631B2">
        <w:rPr>
          <w:rFonts w:ascii="Times New Roman" w:hAnsi="Times New Roman" w:cs="Times New Roman"/>
          <w:color w:val="1A1A1A"/>
        </w:rPr>
        <w:t>private</w:t>
      </w:r>
      <w:r w:rsidRPr="00AA55F8">
        <w:rPr>
          <w:rFonts w:ascii="Times New Roman" w:hAnsi="Times New Roman" w:cs="Times New Roman"/>
          <w:color w:val="1A1A1A"/>
        </w:rPr>
        <w:t xml:space="preserve">. </w:t>
      </w:r>
      <w:r>
        <w:rPr>
          <w:rFonts w:ascii="Times New Roman" w:hAnsi="Times New Roman" w:cs="Times New Roman"/>
          <w:color w:val="1A1A1A"/>
        </w:rPr>
        <w:t xml:space="preserve">Nixon argued that there are times when </w:t>
      </w:r>
      <w:r w:rsidRPr="00AA55F8">
        <w:rPr>
          <w:rFonts w:ascii="Times New Roman" w:hAnsi="Times New Roman" w:cs="Times New Roman"/>
          <w:color w:val="1A1A1A"/>
        </w:rPr>
        <w:t xml:space="preserve">these discussions need to be </w:t>
      </w:r>
      <w:r>
        <w:rPr>
          <w:rFonts w:ascii="Times New Roman" w:hAnsi="Times New Roman" w:cs="Times New Roman"/>
          <w:color w:val="1A1A1A"/>
        </w:rPr>
        <w:t xml:space="preserve">kept </w:t>
      </w:r>
      <w:r w:rsidRPr="00AA55F8">
        <w:rPr>
          <w:rFonts w:ascii="Times New Roman" w:hAnsi="Times New Roman" w:cs="Times New Roman"/>
          <w:color w:val="1A1A1A"/>
        </w:rPr>
        <w:t>private to protect the country. Other times, privacy is needed to protect the advisors. They need to be able to give the president advice without worrying about being criticized by other people. That way, they can be honest with the president. Their honest opinions help the president make decisions.</w:t>
      </w:r>
    </w:p>
    <w:p w14:paraId="372FFC81" w14:textId="77777777" w:rsidR="00D17F1C" w:rsidRPr="00AA55F8" w:rsidRDefault="00D17F1C" w:rsidP="00D17F1C">
      <w:pPr>
        <w:rPr>
          <w:rFonts w:ascii="Times New Roman" w:hAnsi="Times New Roman" w:cs="Times New Roman"/>
          <w:color w:val="1A1A1A"/>
        </w:rPr>
      </w:pPr>
    </w:p>
    <w:p w14:paraId="46F69F94" w14:textId="77777777" w:rsidR="00D17F1C" w:rsidRDefault="00D17F1C" w:rsidP="00D17F1C">
      <w:pPr>
        <w:rPr>
          <w:rFonts w:ascii="Times New Roman" w:hAnsi="Times New Roman" w:cs="Times New Roman"/>
          <w:b/>
          <w:color w:val="1A1A1A"/>
        </w:rPr>
      </w:pPr>
      <w:r w:rsidRPr="00AA55F8">
        <w:rPr>
          <w:rFonts w:ascii="Times New Roman" w:hAnsi="Times New Roman" w:cs="Times New Roman"/>
          <w:color w:val="1A1A1A"/>
        </w:rPr>
        <w:t xml:space="preserve">The lawyers </w:t>
      </w:r>
      <w:r w:rsidR="000C2173">
        <w:rPr>
          <w:rFonts w:ascii="Times New Roman" w:hAnsi="Times New Roman" w:cs="Times New Roman"/>
          <w:color w:val="1A1A1A"/>
        </w:rPr>
        <w:t>who argued on behalf of</w:t>
      </w:r>
      <w:r w:rsidRPr="00AA55F8">
        <w:rPr>
          <w:rFonts w:ascii="Times New Roman" w:hAnsi="Times New Roman" w:cs="Times New Roman"/>
          <w:color w:val="1A1A1A"/>
        </w:rPr>
        <w:t xml:space="preserve"> the United States said that the tapes were necessary to prove that the president had committed a crime. They argued that justice in this criminal case was more important than protecting the privacy of the president and his aides. Therefore, President Nixon should turn over the tapes.</w:t>
      </w:r>
      <w:r>
        <w:rPr>
          <w:rFonts w:ascii="Times New Roman" w:hAnsi="Times New Roman" w:cs="Times New Roman"/>
          <w:b/>
          <w:color w:val="1A1A1A"/>
        </w:rPr>
        <w:br w:type="page"/>
      </w:r>
    </w:p>
    <w:p w14:paraId="7E54CBE0" w14:textId="77777777" w:rsidR="00D17F1C" w:rsidRPr="00C3153B" w:rsidRDefault="00D17F1C" w:rsidP="00D17F1C">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lastRenderedPageBreak/>
        <w:t xml:space="preserve">Landmark </w:t>
      </w:r>
      <w:r w:rsidRPr="00C3153B">
        <w:rPr>
          <w:rFonts w:ascii="Times New Roman" w:hAnsi="Times New Roman" w:cs="Times New Roman"/>
          <w:b/>
          <w:color w:val="1A1A1A"/>
        </w:rPr>
        <w:t>U.S. Supreme Court Case Study</w:t>
      </w:r>
    </w:p>
    <w:p w14:paraId="161E4BC9" w14:textId="77777777" w:rsidR="00D17F1C" w:rsidRDefault="009220E1" w:rsidP="00D17F1C">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i/>
          <w:color w:val="1A1A1A"/>
        </w:rPr>
        <w:t>United States</w:t>
      </w:r>
      <w:r w:rsidR="00D17F1C">
        <w:rPr>
          <w:rFonts w:ascii="Times New Roman" w:hAnsi="Times New Roman" w:cs="Times New Roman"/>
          <w:i/>
          <w:color w:val="1A1A1A"/>
        </w:rPr>
        <w:t xml:space="preserve"> v. Nixon</w:t>
      </w:r>
      <w:r w:rsidR="00D17F1C" w:rsidRPr="00FA69FA">
        <w:rPr>
          <w:rFonts w:ascii="Times New Roman" w:hAnsi="Times New Roman" w:cs="Times New Roman"/>
          <w:color w:val="1A1A1A"/>
        </w:rPr>
        <w:t xml:space="preserve"> | 1</w:t>
      </w:r>
      <w:r w:rsidR="00D17F1C">
        <w:rPr>
          <w:rFonts w:ascii="Times New Roman" w:hAnsi="Times New Roman" w:cs="Times New Roman"/>
          <w:color w:val="1A1A1A"/>
        </w:rPr>
        <w:t>974 | Page Two</w:t>
      </w:r>
    </w:p>
    <w:p w14:paraId="234E17CB" w14:textId="58AFE980" w:rsidR="00D17F1C" w:rsidRDefault="00A73390" w:rsidP="00D17F1C">
      <w:pPr>
        <w:rPr>
          <w:rFonts w:ascii="Times New Roman" w:hAnsi="Times New Roman" w:cs="Times New Roman"/>
          <w:b/>
          <w:color w:val="1A1A1A"/>
        </w:rPr>
      </w:pPr>
      <w:r>
        <w:rPr>
          <w:noProof/>
        </w:rPr>
        <mc:AlternateContent>
          <mc:Choice Requires="wps">
            <w:drawing>
              <wp:anchor distT="0" distB="0" distL="114300" distR="114300" simplePos="0" relativeHeight="251659264" behindDoc="0" locked="0" layoutInCell="1" allowOverlap="1" wp14:anchorId="6E8C8BC5" wp14:editId="586C957E">
                <wp:simplePos x="0" y="0"/>
                <wp:positionH relativeFrom="column">
                  <wp:posOffset>0</wp:posOffset>
                </wp:positionH>
                <wp:positionV relativeFrom="paragraph">
                  <wp:posOffset>182880</wp:posOffset>
                </wp:positionV>
                <wp:extent cx="6286500" cy="1143000"/>
                <wp:effectExtent l="0" t="0" r="38100" b="25400"/>
                <wp:wrapSquare wrapText="bothSides"/>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114300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1E8B9EEA" w14:textId="77777777" w:rsidR="0013389B" w:rsidRDefault="0013389B" w:rsidP="00D17F1C">
                            <w:pPr>
                              <w:rPr>
                                <w:rFonts w:ascii="Times New Roman" w:hAnsi="Times New Roman" w:cs="Times New Roman"/>
                                <w:color w:val="1D2024"/>
                              </w:rPr>
                            </w:pPr>
                            <w:r w:rsidRPr="008B4963">
                              <w:rPr>
                                <w:rFonts w:ascii="Times New Roman" w:hAnsi="Times New Roman" w:cs="Times New Roman"/>
                                <w:b/>
                                <w:color w:val="1D2024"/>
                              </w:rPr>
                              <w:t>Executive Privilege</w:t>
                            </w:r>
                            <w:r>
                              <w:rPr>
                                <w:rFonts w:ascii="Times New Roman" w:hAnsi="Times New Roman" w:cs="Times New Roman"/>
                                <w:color w:val="1D2024"/>
                              </w:rPr>
                              <w:t xml:space="preserve"> - </w:t>
                            </w:r>
                            <w:r w:rsidRPr="008B4963">
                              <w:rPr>
                                <w:rFonts w:ascii="Times New Roman" w:hAnsi="Times New Roman" w:cs="Times New Roman"/>
                                <w:color w:val="1D2024"/>
                              </w:rPr>
                              <w:t xml:space="preserve">The principle that members of the executive branch of government cannot legally be forced to </w:t>
                            </w:r>
                            <w:r>
                              <w:rPr>
                                <w:rFonts w:ascii="Times New Roman" w:hAnsi="Times New Roman" w:cs="Times New Roman"/>
                                <w:color w:val="1D2024"/>
                              </w:rPr>
                              <w:t>reveal</w:t>
                            </w:r>
                            <w:r w:rsidRPr="008B4963">
                              <w:rPr>
                                <w:rFonts w:ascii="Times New Roman" w:hAnsi="Times New Roman" w:cs="Times New Roman"/>
                                <w:color w:val="1D2024"/>
                              </w:rPr>
                              <w:t xml:space="preserve"> their confidential communications when </w:t>
                            </w:r>
                            <w:r>
                              <w:rPr>
                                <w:rFonts w:ascii="Times New Roman" w:hAnsi="Times New Roman" w:cs="Times New Roman"/>
                                <w:color w:val="1D2024"/>
                              </w:rPr>
                              <w:t xml:space="preserve">it could negatively </w:t>
                            </w:r>
                            <w:r w:rsidRPr="008B4963">
                              <w:rPr>
                                <w:rFonts w:ascii="Times New Roman" w:hAnsi="Times New Roman" w:cs="Times New Roman"/>
                                <w:color w:val="1D2024"/>
                              </w:rPr>
                              <w:t>affect the operations or procedures of the executive branch.</w:t>
                            </w:r>
                          </w:p>
                          <w:p w14:paraId="6D5C3CB0" w14:textId="77777777" w:rsidR="0013389B" w:rsidRPr="00BA3471" w:rsidRDefault="0013389B" w:rsidP="00D17F1C">
                            <w:pPr>
                              <w:rPr>
                                <w:rFonts w:ascii="Times New Roman" w:hAnsi="Times New Roman" w:cs="Times New Roman"/>
                                <w:color w:val="1D2024"/>
                              </w:rPr>
                            </w:pPr>
                            <w:r>
                              <w:rPr>
                                <w:rFonts w:ascii="Times New Roman" w:hAnsi="Times New Roman" w:cs="Times New Roman"/>
                                <w:color w:val="1D2024"/>
                              </w:rPr>
                              <w:t xml:space="preserve">The term executive privilege is not in the Constitution. However the concept of separation of powers, the idea that each branch has separate and distinct functions and powers, is expressed through the role and function of each branch as outlined in Articles I, II, and III of the Constitution.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0;margin-top:14.4pt;width:49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" filled="f" strokecolor="windowText">
                <v:path arrowok="t"/>
                <v:textbox>
                  <w:txbxContent>
                    <w:p w14:paraId="1E8B9EEA" w14:textId="77777777" w:rsidR="00206305" w:rsidRDefault="00206305" w:rsidP="00D17F1C">
                      <w:pPr>
                        <w:rPr>
                          <w:rFonts w:ascii="Times New Roman" w:hAnsi="Times New Roman" w:cs="Times New Roman"/>
                          <w:color w:val="1D2024"/>
                        </w:rPr>
                      </w:pPr>
                      <w:r w:rsidRPr="008B4963">
                        <w:rPr>
                          <w:rFonts w:ascii="Times New Roman" w:hAnsi="Times New Roman" w:cs="Times New Roman"/>
                          <w:b/>
                          <w:color w:val="1D2024"/>
                        </w:rPr>
                        <w:t>Executive Privilege</w:t>
                      </w:r>
                      <w:r>
                        <w:rPr>
                          <w:rFonts w:ascii="Times New Roman" w:hAnsi="Times New Roman" w:cs="Times New Roman"/>
                          <w:color w:val="1D2024"/>
                        </w:rPr>
                        <w:t xml:space="preserve"> - </w:t>
                      </w:r>
                      <w:r w:rsidRPr="008B4963">
                        <w:rPr>
                          <w:rFonts w:ascii="Times New Roman" w:hAnsi="Times New Roman" w:cs="Times New Roman"/>
                          <w:color w:val="1D2024"/>
                        </w:rPr>
                        <w:t xml:space="preserve">The principle that members of the executive branch of government cannot legally be forced to </w:t>
                      </w:r>
                      <w:r>
                        <w:rPr>
                          <w:rFonts w:ascii="Times New Roman" w:hAnsi="Times New Roman" w:cs="Times New Roman"/>
                          <w:color w:val="1D2024"/>
                        </w:rPr>
                        <w:t>reveal</w:t>
                      </w:r>
                      <w:r w:rsidRPr="008B4963">
                        <w:rPr>
                          <w:rFonts w:ascii="Times New Roman" w:hAnsi="Times New Roman" w:cs="Times New Roman"/>
                          <w:color w:val="1D2024"/>
                        </w:rPr>
                        <w:t xml:space="preserve"> their confidential communications when </w:t>
                      </w:r>
                      <w:r>
                        <w:rPr>
                          <w:rFonts w:ascii="Times New Roman" w:hAnsi="Times New Roman" w:cs="Times New Roman"/>
                          <w:color w:val="1D2024"/>
                        </w:rPr>
                        <w:t xml:space="preserve">it could negatively </w:t>
                      </w:r>
                      <w:r w:rsidRPr="008B4963">
                        <w:rPr>
                          <w:rFonts w:ascii="Times New Roman" w:hAnsi="Times New Roman" w:cs="Times New Roman"/>
                          <w:color w:val="1D2024"/>
                        </w:rPr>
                        <w:t>affect the operations or procedures of the executive branch.</w:t>
                      </w:r>
                    </w:p>
                    <w:p w14:paraId="6D5C3CB0" w14:textId="77777777" w:rsidR="00206305" w:rsidRPr="00BA3471" w:rsidRDefault="00206305" w:rsidP="00D17F1C">
                      <w:pPr>
                        <w:rPr>
                          <w:rFonts w:ascii="Times New Roman" w:hAnsi="Times New Roman" w:cs="Times New Roman"/>
                          <w:color w:val="1D2024"/>
                        </w:rPr>
                      </w:pPr>
                      <w:r>
                        <w:rPr>
                          <w:rFonts w:ascii="Times New Roman" w:hAnsi="Times New Roman" w:cs="Times New Roman"/>
                          <w:color w:val="1D2024"/>
                        </w:rPr>
                        <w:t xml:space="preserve">The term executive privilege is not in the Constitution. However the concept of separation of powers, the idea that each branch has separate and distinct functions and powers, is expressed through the role and function of each branch as outlined in Articles </w:t>
                      </w:r>
                      <w:proofErr w:type="gramStart"/>
                      <w:r>
                        <w:rPr>
                          <w:rFonts w:ascii="Times New Roman" w:hAnsi="Times New Roman" w:cs="Times New Roman"/>
                          <w:color w:val="1D2024"/>
                        </w:rPr>
                        <w:t>I, II, and III of the Constitution</w:t>
                      </w:r>
                      <w:proofErr w:type="gramEnd"/>
                      <w:r>
                        <w:rPr>
                          <w:rFonts w:ascii="Times New Roman" w:hAnsi="Times New Roman" w:cs="Times New Roman"/>
                          <w:color w:val="1D2024"/>
                        </w:rPr>
                        <w:t xml:space="preserve">. </w:t>
                      </w:r>
                    </w:p>
                  </w:txbxContent>
                </v:textbox>
                <w10:wrap type="square"/>
              </v:shape>
            </w:pict>
          </mc:Fallback>
        </mc:AlternateContent>
      </w:r>
      <w:r w:rsidR="00D17F1C" w:rsidRPr="001B5B53">
        <w:rPr>
          <w:rFonts w:ascii="Times New Roman" w:hAnsi="Times New Roman" w:cs="Times New Roman"/>
          <w:b/>
          <w:color w:val="1A1A1A"/>
        </w:rPr>
        <w:t>Constitutional Principle</w:t>
      </w:r>
      <w:r w:rsidR="00D17F1C">
        <w:rPr>
          <w:rFonts w:ascii="Times New Roman" w:hAnsi="Times New Roman" w:cs="Times New Roman"/>
          <w:b/>
          <w:color w:val="1A1A1A"/>
        </w:rPr>
        <w:t xml:space="preserve"> Related to the Case</w:t>
      </w:r>
    </w:p>
    <w:p w14:paraId="05F37BF3" w14:textId="77777777" w:rsidR="00D17F1C" w:rsidRPr="006309C5" w:rsidRDefault="00D17F1C" w:rsidP="00D17F1C">
      <w:pPr>
        <w:rPr>
          <w:rFonts w:ascii="Times New Roman" w:hAnsi="Times New Roman" w:cs="Times New Roman"/>
          <w:b/>
          <w:color w:val="1A1A1A"/>
        </w:rPr>
      </w:pPr>
    </w:p>
    <w:p w14:paraId="68E6CB67" w14:textId="77777777" w:rsidR="00D17F1C" w:rsidRDefault="00D17F1C" w:rsidP="00D17F1C">
      <w:pPr>
        <w:rPr>
          <w:rFonts w:ascii="Times New Roman" w:hAnsi="Times New Roman" w:cs="Times New Roman"/>
          <w:b/>
          <w:color w:val="1D2024"/>
        </w:rPr>
      </w:pPr>
      <w:r w:rsidRPr="001B5B53">
        <w:rPr>
          <w:rFonts w:ascii="Times New Roman" w:hAnsi="Times New Roman" w:cs="Times New Roman"/>
          <w:b/>
          <w:color w:val="1D2024"/>
        </w:rPr>
        <w:t xml:space="preserve">Decision &amp; Impact </w:t>
      </w:r>
    </w:p>
    <w:p w14:paraId="79161C1C" w14:textId="77777777" w:rsidR="00D17F1C" w:rsidRPr="001D2E9D" w:rsidRDefault="00D17F1C" w:rsidP="00D17F1C">
      <w:pPr>
        <w:rPr>
          <w:rFonts w:ascii="Times New Roman" w:hAnsi="Times New Roman" w:cs="Times New Roman"/>
          <w:color w:val="1A1A1A"/>
        </w:rPr>
      </w:pPr>
      <w:r w:rsidRPr="001D2E9D">
        <w:rPr>
          <w:rFonts w:ascii="Times New Roman" w:hAnsi="Times New Roman" w:cs="Times New Roman"/>
          <w:color w:val="1A1A1A"/>
        </w:rPr>
        <w:t>In a unanimous decision, the Court ruled in favor of the United States and against Preside</w:t>
      </w:r>
      <w:r w:rsidR="00004A15">
        <w:rPr>
          <w:rFonts w:ascii="Times New Roman" w:hAnsi="Times New Roman" w:cs="Times New Roman"/>
          <w:color w:val="1A1A1A"/>
        </w:rPr>
        <w:t>nt Nixon.  Chief Justice Burger</w:t>
      </w:r>
      <w:r w:rsidRPr="001D2E9D">
        <w:rPr>
          <w:rFonts w:ascii="Times New Roman" w:hAnsi="Times New Roman" w:cs="Times New Roman"/>
          <w:color w:val="1A1A1A"/>
        </w:rPr>
        <w:t xml:space="preserve"> </w:t>
      </w:r>
      <w:r w:rsidR="00004A15">
        <w:rPr>
          <w:rFonts w:ascii="Times New Roman" w:hAnsi="Times New Roman" w:cs="Times New Roman"/>
          <w:color w:val="1A1A1A"/>
        </w:rPr>
        <w:t>wrote the opinion for the Court</w:t>
      </w:r>
      <w:r w:rsidRPr="001D2E9D">
        <w:rPr>
          <w:rFonts w:ascii="Times New Roman" w:hAnsi="Times New Roman" w:cs="Times New Roman"/>
          <w:color w:val="1A1A1A"/>
        </w:rPr>
        <w:t xml:space="preserve"> </w:t>
      </w:r>
      <w:r w:rsidR="00E631B2">
        <w:rPr>
          <w:rFonts w:ascii="Times New Roman" w:hAnsi="Times New Roman" w:cs="Times New Roman"/>
          <w:color w:val="1A1A1A"/>
        </w:rPr>
        <w:t>and</w:t>
      </w:r>
      <w:r w:rsidRPr="001D2E9D">
        <w:rPr>
          <w:rFonts w:ascii="Times New Roman" w:hAnsi="Times New Roman" w:cs="Times New Roman"/>
          <w:color w:val="1A1A1A"/>
        </w:rPr>
        <w:t xml:space="preserve"> concluded that presidents do enjoy a constitutionally protected executive privilege,</w:t>
      </w:r>
      <w:r w:rsidR="00004A15">
        <w:rPr>
          <w:rFonts w:ascii="Times New Roman" w:hAnsi="Times New Roman" w:cs="Times New Roman"/>
          <w:color w:val="1A1A1A"/>
        </w:rPr>
        <w:t xml:space="preserve"> but that the privilege was </w:t>
      </w:r>
      <w:r>
        <w:rPr>
          <w:rFonts w:ascii="Times New Roman" w:hAnsi="Times New Roman" w:cs="Times New Roman"/>
          <w:color w:val="1A1A1A"/>
        </w:rPr>
        <w:t>limited</w:t>
      </w:r>
      <w:r w:rsidRPr="001D2E9D">
        <w:rPr>
          <w:rFonts w:ascii="Times New Roman" w:hAnsi="Times New Roman" w:cs="Times New Roman"/>
          <w:color w:val="1A1A1A"/>
        </w:rPr>
        <w:t>.  The Court decided that</w:t>
      </w:r>
      <w:r w:rsidR="00004A15">
        <w:rPr>
          <w:rFonts w:ascii="Times New Roman" w:hAnsi="Times New Roman" w:cs="Times New Roman"/>
          <w:color w:val="1A1A1A"/>
        </w:rPr>
        <w:t>,</w:t>
      </w:r>
      <w:r w:rsidRPr="001D2E9D">
        <w:rPr>
          <w:rFonts w:ascii="Times New Roman" w:hAnsi="Times New Roman" w:cs="Times New Roman"/>
          <w:color w:val="1A1A1A"/>
        </w:rPr>
        <w:t xml:space="preserve"> in this case, the President’s interest in keeping his communications secret was </w:t>
      </w:r>
      <w:r>
        <w:rPr>
          <w:rFonts w:ascii="Times New Roman" w:hAnsi="Times New Roman" w:cs="Times New Roman"/>
          <w:color w:val="1A1A1A"/>
        </w:rPr>
        <w:t xml:space="preserve">not more important than </w:t>
      </w:r>
      <w:r w:rsidRPr="001D2E9D">
        <w:rPr>
          <w:rFonts w:ascii="Times New Roman" w:hAnsi="Times New Roman" w:cs="Times New Roman"/>
          <w:color w:val="1A1A1A"/>
        </w:rPr>
        <w:t>p</w:t>
      </w:r>
      <w:r>
        <w:rPr>
          <w:rFonts w:ascii="Times New Roman" w:hAnsi="Times New Roman" w:cs="Times New Roman"/>
          <w:color w:val="1A1A1A"/>
        </w:rPr>
        <w:t>ro</w:t>
      </w:r>
      <w:r w:rsidR="00004A15">
        <w:rPr>
          <w:rFonts w:ascii="Times New Roman" w:hAnsi="Times New Roman" w:cs="Times New Roman"/>
          <w:color w:val="1A1A1A"/>
        </w:rPr>
        <w:t>viding a fair trial with all available facts</w:t>
      </w:r>
      <w:r>
        <w:rPr>
          <w:rFonts w:ascii="Times New Roman" w:hAnsi="Times New Roman" w:cs="Times New Roman"/>
          <w:color w:val="1A1A1A"/>
        </w:rPr>
        <w:t xml:space="preserve">. </w:t>
      </w:r>
    </w:p>
    <w:p w14:paraId="60415B60" w14:textId="77777777" w:rsidR="00D17F1C" w:rsidRPr="001D2E9D" w:rsidRDefault="00D17F1C" w:rsidP="00D17F1C">
      <w:pPr>
        <w:rPr>
          <w:rFonts w:ascii="Times New Roman" w:hAnsi="Times New Roman" w:cs="Times New Roman"/>
          <w:color w:val="1A1A1A"/>
        </w:rPr>
      </w:pPr>
    </w:p>
    <w:p w14:paraId="465B5FCB" w14:textId="77777777" w:rsidR="00D17F1C" w:rsidRPr="001D2E9D" w:rsidRDefault="00D17F1C" w:rsidP="00D17F1C">
      <w:pPr>
        <w:rPr>
          <w:rFonts w:ascii="Times New Roman" w:hAnsi="Times New Roman" w:cs="Times New Roman"/>
          <w:color w:val="1A1A1A"/>
        </w:rPr>
      </w:pPr>
      <w:r w:rsidRPr="001D2E9D">
        <w:rPr>
          <w:rFonts w:ascii="Times New Roman" w:hAnsi="Times New Roman" w:cs="Times New Roman"/>
          <w:color w:val="1A1A1A"/>
        </w:rPr>
        <w:t xml:space="preserve">President Nixon’s attorneys first argued that the </w:t>
      </w:r>
      <w:r w:rsidR="00E631B2">
        <w:rPr>
          <w:rFonts w:ascii="Times New Roman" w:hAnsi="Times New Roman" w:cs="Times New Roman"/>
          <w:color w:val="1A1A1A"/>
        </w:rPr>
        <w:t>concept</w:t>
      </w:r>
      <w:r w:rsidRPr="001D2E9D">
        <w:rPr>
          <w:rFonts w:ascii="Times New Roman" w:hAnsi="Times New Roman" w:cs="Times New Roman"/>
          <w:color w:val="1A1A1A"/>
        </w:rPr>
        <w:t xml:space="preserve"> of separation of powers prevented the Supreme Court from hearing </w:t>
      </w:r>
      <w:r w:rsidR="00004A15">
        <w:rPr>
          <w:rFonts w:ascii="Times New Roman" w:hAnsi="Times New Roman" w:cs="Times New Roman"/>
          <w:color w:val="1A1A1A"/>
        </w:rPr>
        <w:t>this case at all.  They claimed</w:t>
      </w:r>
      <w:r w:rsidRPr="001D2E9D">
        <w:rPr>
          <w:rFonts w:ascii="Times New Roman" w:hAnsi="Times New Roman" w:cs="Times New Roman"/>
          <w:color w:val="1A1A1A"/>
        </w:rPr>
        <w:t xml:space="preserve"> that</w:t>
      </w:r>
      <w:r w:rsidR="00004A15">
        <w:rPr>
          <w:rFonts w:ascii="Times New Roman" w:hAnsi="Times New Roman" w:cs="Times New Roman"/>
          <w:color w:val="1A1A1A"/>
        </w:rPr>
        <w:t>,</w:t>
      </w:r>
      <w:r w:rsidRPr="001D2E9D">
        <w:rPr>
          <w:rFonts w:ascii="Times New Roman" w:hAnsi="Times New Roman" w:cs="Times New Roman"/>
          <w:color w:val="1A1A1A"/>
        </w:rPr>
        <w:t xml:space="preserve"> because the judicial and executive branches are separate, each with its own functions, the judicial branch should not be allowed to interfere with the functioning of the executive branch.  The Court rejected this argument, responding that the case raised a constitutional question, and therefore clearly fell within the functions of the judicial branch as interpreter of the Constitution.  To support this ruling, the justices cited the Court’s decision in </w:t>
      </w:r>
      <w:r w:rsidRPr="00004A15">
        <w:rPr>
          <w:rFonts w:ascii="Times New Roman" w:hAnsi="Times New Roman" w:cs="Times New Roman"/>
          <w:i/>
          <w:color w:val="1A1A1A"/>
        </w:rPr>
        <w:t>Marbury v. Madison</w:t>
      </w:r>
      <w:r w:rsidR="00004A15">
        <w:rPr>
          <w:rFonts w:ascii="Times New Roman" w:hAnsi="Times New Roman" w:cs="Times New Roman"/>
          <w:color w:val="1A1A1A"/>
        </w:rPr>
        <w:t xml:space="preserve">, in which the Court declared </w:t>
      </w:r>
      <w:r w:rsidRPr="001D2E9D">
        <w:rPr>
          <w:rFonts w:ascii="Times New Roman" w:hAnsi="Times New Roman" w:cs="Times New Roman"/>
          <w:color w:val="1A1A1A"/>
        </w:rPr>
        <w:t>that “it is the province and duty of the judicial department to say what the law is.”</w:t>
      </w:r>
    </w:p>
    <w:p w14:paraId="3A76DA7E" w14:textId="77777777" w:rsidR="00D17F1C" w:rsidRPr="001D2E9D" w:rsidRDefault="00D17F1C" w:rsidP="00D17F1C">
      <w:pPr>
        <w:rPr>
          <w:rFonts w:ascii="Times New Roman" w:hAnsi="Times New Roman" w:cs="Times New Roman"/>
          <w:color w:val="1A1A1A"/>
        </w:rPr>
      </w:pPr>
    </w:p>
    <w:p w14:paraId="7CA8F540" w14:textId="77777777" w:rsidR="00D17F1C" w:rsidRPr="001D2E9D" w:rsidRDefault="00D17F1C" w:rsidP="00D17F1C">
      <w:pPr>
        <w:rPr>
          <w:rFonts w:ascii="Times New Roman" w:hAnsi="Times New Roman" w:cs="Times New Roman"/>
          <w:color w:val="1A1A1A"/>
        </w:rPr>
      </w:pPr>
      <w:r w:rsidRPr="001D2E9D">
        <w:rPr>
          <w:rFonts w:ascii="Times New Roman" w:hAnsi="Times New Roman" w:cs="Times New Roman"/>
          <w:color w:val="1A1A1A"/>
        </w:rPr>
        <w:t>President Nixon’s lawyers also a</w:t>
      </w:r>
      <w:r w:rsidR="0088037E">
        <w:rPr>
          <w:rFonts w:ascii="Times New Roman" w:hAnsi="Times New Roman" w:cs="Times New Roman"/>
          <w:color w:val="1A1A1A"/>
        </w:rPr>
        <w:t>rgued</w:t>
      </w:r>
      <w:r w:rsidRPr="001D2E9D">
        <w:rPr>
          <w:rFonts w:ascii="Times New Roman" w:hAnsi="Times New Roman" w:cs="Times New Roman"/>
          <w:color w:val="1A1A1A"/>
        </w:rPr>
        <w:t xml:space="preserve"> that the Court should find the president was entitled to absolute executive privilege.  This meant that he could not be forced to reveal any of his confidential com</w:t>
      </w:r>
      <w:r>
        <w:rPr>
          <w:rFonts w:ascii="Times New Roman" w:hAnsi="Times New Roman" w:cs="Times New Roman"/>
          <w:color w:val="1A1A1A"/>
        </w:rPr>
        <w:t xml:space="preserve">munications unless he chose to. </w:t>
      </w:r>
      <w:r w:rsidRPr="001D2E9D">
        <w:rPr>
          <w:rFonts w:ascii="Times New Roman" w:hAnsi="Times New Roman" w:cs="Times New Roman"/>
          <w:color w:val="1A1A1A"/>
        </w:rPr>
        <w:t>The Court acknowledged that the president was entitled t</w:t>
      </w:r>
      <w:r>
        <w:rPr>
          <w:rFonts w:ascii="Times New Roman" w:hAnsi="Times New Roman" w:cs="Times New Roman"/>
          <w:color w:val="1A1A1A"/>
        </w:rPr>
        <w:t xml:space="preserve">o a degree </w:t>
      </w:r>
      <w:r w:rsidR="0088037E">
        <w:rPr>
          <w:rFonts w:ascii="Times New Roman" w:hAnsi="Times New Roman" w:cs="Times New Roman"/>
          <w:color w:val="1A1A1A"/>
        </w:rPr>
        <w:t xml:space="preserve">of </w:t>
      </w:r>
      <w:r>
        <w:rPr>
          <w:rFonts w:ascii="Times New Roman" w:hAnsi="Times New Roman" w:cs="Times New Roman"/>
          <w:color w:val="1A1A1A"/>
        </w:rPr>
        <w:t>executive privilege but t</w:t>
      </w:r>
      <w:r w:rsidRPr="001D2E9D">
        <w:rPr>
          <w:rFonts w:ascii="Times New Roman" w:hAnsi="Times New Roman" w:cs="Times New Roman"/>
          <w:color w:val="1A1A1A"/>
        </w:rPr>
        <w:t xml:space="preserve">his privilege was </w:t>
      </w:r>
      <w:r w:rsidR="0088037E">
        <w:rPr>
          <w:rFonts w:ascii="Times New Roman" w:hAnsi="Times New Roman" w:cs="Times New Roman"/>
          <w:color w:val="1A1A1A"/>
        </w:rPr>
        <w:t>l</w:t>
      </w:r>
      <w:r>
        <w:rPr>
          <w:rFonts w:ascii="Times New Roman" w:hAnsi="Times New Roman" w:cs="Times New Roman"/>
          <w:color w:val="1A1A1A"/>
        </w:rPr>
        <w:t>imited</w:t>
      </w:r>
      <w:r w:rsidR="0088037E">
        <w:rPr>
          <w:rFonts w:ascii="Times New Roman" w:hAnsi="Times New Roman" w:cs="Times New Roman"/>
          <w:color w:val="1A1A1A"/>
        </w:rPr>
        <w:t xml:space="preserve">.  In this case, </w:t>
      </w:r>
      <w:r w:rsidRPr="001D2E9D">
        <w:rPr>
          <w:rFonts w:ascii="Times New Roman" w:hAnsi="Times New Roman" w:cs="Times New Roman"/>
          <w:color w:val="1A1A1A"/>
        </w:rPr>
        <w:t>President Nixon</w:t>
      </w:r>
      <w:r w:rsidR="0088037E">
        <w:rPr>
          <w:rFonts w:ascii="Times New Roman" w:hAnsi="Times New Roman" w:cs="Times New Roman"/>
          <w:color w:val="1A1A1A"/>
        </w:rPr>
        <w:t>’s</w:t>
      </w:r>
      <w:r w:rsidRPr="001D2E9D">
        <w:rPr>
          <w:rFonts w:ascii="Times New Roman" w:hAnsi="Times New Roman" w:cs="Times New Roman"/>
          <w:color w:val="1A1A1A"/>
        </w:rPr>
        <w:t xml:space="preserve"> </w:t>
      </w:r>
      <w:r w:rsidR="0088037E">
        <w:rPr>
          <w:rFonts w:ascii="Times New Roman" w:hAnsi="Times New Roman" w:cs="Times New Roman"/>
          <w:color w:val="1A1A1A"/>
        </w:rPr>
        <w:t xml:space="preserve">interest </w:t>
      </w:r>
      <w:r w:rsidRPr="001D2E9D">
        <w:rPr>
          <w:rFonts w:ascii="Times New Roman" w:hAnsi="Times New Roman" w:cs="Times New Roman"/>
          <w:color w:val="1A1A1A"/>
        </w:rPr>
        <w:t>in keeping his communications secret conflicted with the interests of the judicial branch in providing a full and fair tri</w:t>
      </w:r>
      <w:r w:rsidR="0088037E">
        <w:rPr>
          <w:rFonts w:ascii="Times New Roman" w:hAnsi="Times New Roman" w:cs="Times New Roman"/>
          <w:color w:val="1A1A1A"/>
        </w:rPr>
        <w:t xml:space="preserve">al.  A fair trial required release </w:t>
      </w:r>
      <w:r w:rsidRPr="001D2E9D">
        <w:rPr>
          <w:rFonts w:ascii="Times New Roman" w:hAnsi="Times New Roman" w:cs="Times New Roman"/>
          <w:color w:val="1A1A1A"/>
        </w:rPr>
        <w:t>of all facts and relevant in</w:t>
      </w:r>
      <w:r w:rsidR="0088037E">
        <w:rPr>
          <w:rFonts w:ascii="Times New Roman" w:hAnsi="Times New Roman" w:cs="Times New Roman"/>
          <w:color w:val="1A1A1A"/>
        </w:rPr>
        <w:t>formation. The justices argued</w:t>
      </w:r>
      <w:r w:rsidRPr="001D2E9D">
        <w:rPr>
          <w:rFonts w:ascii="Times New Roman" w:hAnsi="Times New Roman" w:cs="Times New Roman"/>
          <w:color w:val="1A1A1A"/>
        </w:rPr>
        <w:t xml:space="preserve"> that the interests of the president must be balanced against the interests of the judicial branch when these interests conflict.</w:t>
      </w:r>
    </w:p>
    <w:p w14:paraId="78D5A483" w14:textId="77777777" w:rsidR="00D17F1C" w:rsidRPr="001D2E9D" w:rsidRDefault="00D17F1C" w:rsidP="00D17F1C">
      <w:pPr>
        <w:rPr>
          <w:rFonts w:ascii="Times New Roman" w:hAnsi="Times New Roman" w:cs="Times New Roman"/>
          <w:color w:val="1A1A1A"/>
        </w:rPr>
      </w:pPr>
    </w:p>
    <w:p w14:paraId="371536FE" w14:textId="77777777" w:rsidR="00D17F1C" w:rsidRPr="00BA3471" w:rsidRDefault="00D17F1C" w:rsidP="00D17F1C">
      <w:pPr>
        <w:rPr>
          <w:rFonts w:ascii="Times New Roman" w:hAnsi="Times New Roman" w:cs="Times New Roman"/>
          <w:color w:val="1A1A1A"/>
        </w:rPr>
      </w:pPr>
      <w:r>
        <w:rPr>
          <w:rFonts w:ascii="Times New Roman" w:hAnsi="Times New Roman" w:cs="Times New Roman"/>
          <w:color w:val="1A1A1A"/>
        </w:rPr>
        <w:t>This case was the first time that</w:t>
      </w:r>
      <w:r w:rsidR="004B42CF">
        <w:rPr>
          <w:rFonts w:ascii="Times New Roman" w:hAnsi="Times New Roman" w:cs="Times New Roman"/>
          <w:color w:val="1A1A1A"/>
        </w:rPr>
        <w:t xml:space="preserve"> the Supreme Court </w:t>
      </w:r>
      <w:r w:rsidRPr="0068776C">
        <w:rPr>
          <w:rFonts w:ascii="Times New Roman" w:hAnsi="Times New Roman" w:cs="Times New Roman"/>
          <w:color w:val="1A1A1A"/>
        </w:rPr>
        <w:t>provide</w:t>
      </w:r>
      <w:r w:rsidR="004B42CF">
        <w:rPr>
          <w:rFonts w:ascii="Times New Roman" w:hAnsi="Times New Roman" w:cs="Times New Roman"/>
          <w:color w:val="1A1A1A"/>
        </w:rPr>
        <w:t>d</w:t>
      </w:r>
      <w:r w:rsidR="003D46CA">
        <w:rPr>
          <w:rFonts w:ascii="Times New Roman" w:hAnsi="Times New Roman" w:cs="Times New Roman"/>
          <w:color w:val="1A1A1A"/>
        </w:rPr>
        <w:t xml:space="preserve"> a limitation to the executive b</w:t>
      </w:r>
      <w:r w:rsidRPr="0068776C">
        <w:rPr>
          <w:rFonts w:ascii="Times New Roman" w:hAnsi="Times New Roman" w:cs="Times New Roman"/>
          <w:color w:val="1A1A1A"/>
        </w:rPr>
        <w:t xml:space="preserve">ranch by restricting the powers </w:t>
      </w:r>
      <w:r w:rsidR="004B42CF">
        <w:rPr>
          <w:rFonts w:ascii="Times New Roman" w:hAnsi="Times New Roman" w:cs="Times New Roman"/>
          <w:color w:val="1A1A1A"/>
        </w:rPr>
        <w:t xml:space="preserve">that the president can use. </w:t>
      </w:r>
      <w:r w:rsidR="003D46CA">
        <w:rPr>
          <w:rFonts w:ascii="Times New Roman" w:hAnsi="Times New Roman" w:cs="Times New Roman"/>
          <w:color w:val="1A1A1A"/>
        </w:rPr>
        <w:t>This case set the precedent that b</w:t>
      </w:r>
      <w:r w:rsidR="0088037E">
        <w:rPr>
          <w:rFonts w:ascii="Times New Roman" w:hAnsi="Times New Roman" w:cs="Times New Roman"/>
          <w:color w:val="1A1A1A"/>
        </w:rPr>
        <w:t>eing p</w:t>
      </w:r>
      <w:r w:rsidRPr="0068776C">
        <w:rPr>
          <w:rFonts w:ascii="Times New Roman" w:hAnsi="Times New Roman" w:cs="Times New Roman"/>
          <w:color w:val="1A1A1A"/>
        </w:rPr>
        <w:t xml:space="preserve">resident does not </w:t>
      </w:r>
      <w:r>
        <w:rPr>
          <w:rFonts w:ascii="Times New Roman" w:hAnsi="Times New Roman" w:cs="Times New Roman"/>
          <w:color w:val="1A1A1A"/>
        </w:rPr>
        <w:t>make</w:t>
      </w:r>
      <w:r w:rsidRPr="0068776C">
        <w:rPr>
          <w:rFonts w:ascii="Times New Roman" w:hAnsi="Times New Roman" w:cs="Times New Roman"/>
          <w:color w:val="1A1A1A"/>
        </w:rPr>
        <w:t xml:space="preserve"> </w:t>
      </w:r>
      <w:r w:rsidR="0088037E">
        <w:rPr>
          <w:rFonts w:ascii="Times New Roman" w:hAnsi="Times New Roman" w:cs="Times New Roman"/>
          <w:color w:val="1A1A1A"/>
        </w:rPr>
        <w:t>one</w:t>
      </w:r>
      <w:r w:rsidR="003D46CA">
        <w:rPr>
          <w:rFonts w:ascii="Times New Roman" w:hAnsi="Times New Roman" w:cs="Times New Roman"/>
          <w:color w:val="1A1A1A"/>
        </w:rPr>
        <w:t xml:space="preserve"> above the</w:t>
      </w:r>
      <w:r w:rsidRPr="0068776C">
        <w:rPr>
          <w:rFonts w:ascii="Times New Roman" w:hAnsi="Times New Roman" w:cs="Times New Roman"/>
          <w:color w:val="1A1A1A"/>
        </w:rPr>
        <w:t xml:space="preserve"> law. </w:t>
      </w:r>
    </w:p>
    <w:p w14:paraId="43EB7C6C" w14:textId="77777777" w:rsidR="00462970" w:rsidRDefault="00462970" w:rsidP="00C850D1">
      <w:pPr>
        <w:rPr>
          <w:rFonts w:ascii="Times New Roman" w:hAnsi="Times New Roman" w:cs="Times New Roman"/>
          <w:color w:val="1A1A1A"/>
        </w:rPr>
      </w:pPr>
    </w:p>
    <w:p w14:paraId="3C112662" w14:textId="77777777" w:rsidR="00462970" w:rsidRDefault="00462970">
      <w:pPr>
        <w:rPr>
          <w:rFonts w:ascii="Times New Roman" w:hAnsi="Times New Roman" w:cs="Times New Roman"/>
          <w:color w:val="1A1A1A"/>
        </w:rPr>
      </w:pPr>
      <w:r>
        <w:rPr>
          <w:rFonts w:ascii="Times New Roman" w:hAnsi="Times New Roman" w:cs="Times New Roman"/>
          <w:color w:val="1A1A1A"/>
        </w:rPr>
        <w:br w:type="page"/>
      </w:r>
    </w:p>
    <w:p w14:paraId="78FA4DB2" w14:textId="77777777" w:rsidR="00462970" w:rsidRPr="00C3153B" w:rsidRDefault="00462970" w:rsidP="00462970">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lastRenderedPageBreak/>
        <w:t xml:space="preserve">Landmark </w:t>
      </w:r>
      <w:r w:rsidRPr="00C3153B">
        <w:rPr>
          <w:rFonts w:ascii="Times New Roman" w:hAnsi="Times New Roman" w:cs="Times New Roman"/>
          <w:b/>
          <w:color w:val="1A1A1A"/>
        </w:rPr>
        <w:t xml:space="preserve">U.S. Supreme Court Case Study </w:t>
      </w:r>
    </w:p>
    <w:p w14:paraId="3583AC89" w14:textId="77777777" w:rsidR="00462970" w:rsidRDefault="00462970" w:rsidP="00462970">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i/>
          <w:color w:val="1A1A1A"/>
        </w:rPr>
        <w:t>Hazelwood v. Kuhlmeier</w:t>
      </w:r>
      <w:r w:rsidRPr="00FA69FA">
        <w:rPr>
          <w:rFonts w:ascii="Times New Roman" w:hAnsi="Times New Roman" w:cs="Times New Roman"/>
          <w:color w:val="1A1A1A"/>
        </w:rPr>
        <w:t xml:space="preserve"> | 1</w:t>
      </w:r>
      <w:r>
        <w:rPr>
          <w:rFonts w:ascii="Times New Roman" w:hAnsi="Times New Roman" w:cs="Times New Roman"/>
          <w:color w:val="1A1A1A"/>
        </w:rPr>
        <w:t xml:space="preserve">987 | Page One </w:t>
      </w:r>
    </w:p>
    <w:p w14:paraId="7ED6CAFB" w14:textId="77777777" w:rsidR="00462970" w:rsidRPr="001739D3" w:rsidRDefault="00462970" w:rsidP="00462970">
      <w:pPr>
        <w:rPr>
          <w:rFonts w:ascii="Times New Roman" w:hAnsi="Times New Roman" w:cs="Times New Roman"/>
          <w:b/>
          <w:color w:val="1A1A1A"/>
          <w:sz w:val="20"/>
          <w:szCs w:val="20"/>
        </w:rPr>
      </w:pPr>
    </w:p>
    <w:p w14:paraId="1135EADC" w14:textId="77777777" w:rsidR="00A01F27" w:rsidRDefault="00A01F27" w:rsidP="00A01F27">
      <w:pPr>
        <w:rPr>
          <w:rFonts w:ascii="Times New Roman" w:hAnsi="Times New Roman" w:cs="Times New Roman"/>
          <w:b/>
          <w:color w:val="1A1A1A"/>
        </w:rPr>
      </w:pPr>
      <w:r>
        <w:rPr>
          <w:rFonts w:ascii="Times New Roman" w:hAnsi="Times New Roman" w:cs="Times New Roman"/>
          <w:b/>
          <w:color w:val="1A1A1A"/>
        </w:rPr>
        <w:t>Essential Question of the Case:</w:t>
      </w:r>
    </w:p>
    <w:p w14:paraId="5C7FAE25" w14:textId="77777777" w:rsidR="00A01F27" w:rsidRDefault="00A01F27" w:rsidP="00A01F27">
      <w:pPr>
        <w:widowControl w:val="0"/>
        <w:autoSpaceDE w:val="0"/>
        <w:autoSpaceDN w:val="0"/>
        <w:adjustRightInd w:val="0"/>
        <w:spacing w:after="120"/>
        <w:rPr>
          <w:rFonts w:ascii="Times New Roman" w:hAnsi="Times New Roman" w:cs="Times New Roman"/>
          <w:color w:val="1D2024"/>
        </w:rPr>
      </w:pPr>
      <w:r w:rsidRPr="00F834F6">
        <w:rPr>
          <w:rFonts w:ascii="Times New Roman" w:hAnsi="Times New Roman" w:cs="Times New Roman"/>
          <w:color w:val="1D2024"/>
        </w:rPr>
        <w:t>Did the principal's deletion of the articles violate the students' rights under the First Amendment?</w:t>
      </w:r>
    </w:p>
    <w:p w14:paraId="2948B26F" w14:textId="77777777" w:rsidR="00A01F27" w:rsidRPr="00FA69FA" w:rsidRDefault="00A01F27" w:rsidP="00A01F27">
      <w:pPr>
        <w:widowControl w:val="0"/>
        <w:autoSpaceDE w:val="0"/>
        <w:autoSpaceDN w:val="0"/>
        <w:adjustRightInd w:val="0"/>
        <w:spacing w:after="120"/>
        <w:rPr>
          <w:rFonts w:ascii="Times New Roman" w:hAnsi="Times New Roman" w:cs="Times New Roman"/>
          <w:b/>
          <w:color w:val="1A1A1A"/>
        </w:rPr>
      </w:pPr>
      <w:r w:rsidRPr="00FA69FA">
        <w:rPr>
          <w:rFonts w:ascii="Times New Roman" w:hAnsi="Times New Roman" w:cs="Times New Roman"/>
          <w:b/>
          <w:color w:val="1A1A1A"/>
        </w:rPr>
        <w:t>Background</w:t>
      </w:r>
    </w:p>
    <w:p w14:paraId="64F222DD" w14:textId="77777777" w:rsidR="00A01F27" w:rsidRDefault="00A01F27" w:rsidP="00FF20FB">
      <w:pPr>
        <w:widowControl w:val="0"/>
        <w:autoSpaceDE w:val="0"/>
        <w:autoSpaceDN w:val="0"/>
        <w:adjustRightInd w:val="0"/>
        <w:rPr>
          <w:rFonts w:ascii="Times New Roman" w:hAnsi="Times New Roman" w:cs="Times New Roman"/>
          <w:color w:val="1A1A1A"/>
        </w:rPr>
      </w:pPr>
      <w:r w:rsidRPr="00B700FA">
        <w:rPr>
          <w:rFonts w:ascii="Times New Roman" w:hAnsi="Times New Roman" w:cs="Times New Roman"/>
          <w:color w:val="1A1A1A"/>
        </w:rPr>
        <w:t>The journalism class at Hazelwood East High School wrote articles and put them together for the school paper. They gave the newspaper to their teacher, Howard Emerson. Mr. Emerson showed the newspaper to the principal. He asked the principal if it was okay to make copies and hand them out to students at the school.</w:t>
      </w:r>
    </w:p>
    <w:p w14:paraId="1A73BC30" w14:textId="77777777" w:rsidR="00FF20FB" w:rsidRPr="00B700FA" w:rsidRDefault="00FF20FB" w:rsidP="00FF20FB">
      <w:pPr>
        <w:widowControl w:val="0"/>
        <w:autoSpaceDE w:val="0"/>
        <w:autoSpaceDN w:val="0"/>
        <w:adjustRightInd w:val="0"/>
        <w:rPr>
          <w:rFonts w:ascii="Times New Roman" w:hAnsi="Times New Roman" w:cs="Times New Roman"/>
          <w:color w:val="1A1A1A"/>
        </w:rPr>
      </w:pPr>
    </w:p>
    <w:p w14:paraId="3830709F" w14:textId="77777777" w:rsidR="00A01F27" w:rsidRDefault="00A01F27" w:rsidP="00FF20FB">
      <w:pPr>
        <w:widowControl w:val="0"/>
        <w:autoSpaceDE w:val="0"/>
        <w:autoSpaceDN w:val="0"/>
        <w:adjustRightInd w:val="0"/>
        <w:rPr>
          <w:rFonts w:ascii="Times New Roman" w:hAnsi="Times New Roman" w:cs="Times New Roman"/>
          <w:color w:val="1A1A1A"/>
        </w:rPr>
      </w:pPr>
      <w:r w:rsidRPr="00B700FA">
        <w:rPr>
          <w:rFonts w:ascii="Times New Roman" w:hAnsi="Times New Roman" w:cs="Times New Roman"/>
          <w:color w:val="1A1A1A"/>
        </w:rPr>
        <w:t xml:space="preserve">Principal Reynolds did not like what he read. First, there was an article about pregnant students. It described the students, but it did not give their names. Principal Reynolds was afraid that students would be able to figure out who the pregnant students were. </w:t>
      </w:r>
    </w:p>
    <w:p w14:paraId="650745E4" w14:textId="77777777" w:rsidR="00FF20FB" w:rsidRPr="00227823" w:rsidRDefault="00FF20FB" w:rsidP="00FF20FB">
      <w:pPr>
        <w:widowControl w:val="0"/>
        <w:autoSpaceDE w:val="0"/>
        <w:autoSpaceDN w:val="0"/>
        <w:adjustRightInd w:val="0"/>
        <w:rPr>
          <w:rFonts w:ascii="Times New Roman" w:hAnsi="Times New Roman" w:cs="Times New Roman"/>
          <w:color w:val="FF0000"/>
        </w:rPr>
      </w:pPr>
    </w:p>
    <w:p w14:paraId="355D52AA" w14:textId="77777777" w:rsidR="00A01F27" w:rsidRDefault="00A01F27" w:rsidP="00FF20FB">
      <w:pPr>
        <w:widowControl w:val="0"/>
        <w:autoSpaceDE w:val="0"/>
        <w:autoSpaceDN w:val="0"/>
        <w:adjustRightInd w:val="0"/>
        <w:rPr>
          <w:rFonts w:ascii="Times New Roman" w:hAnsi="Times New Roman" w:cs="Times New Roman"/>
          <w:color w:val="1A1A1A"/>
        </w:rPr>
      </w:pPr>
      <w:r w:rsidRPr="00B700FA">
        <w:rPr>
          <w:rFonts w:ascii="Times New Roman" w:hAnsi="Times New Roman" w:cs="Times New Roman"/>
          <w:color w:val="1A1A1A"/>
        </w:rPr>
        <w:t>There was another article that Principal Reynolds did not like. This one talked about divorce. In it, one student said things about her father. For example, she said that her father went out too much. She also said that her father didn't spend enough time with his family. The father did not get a chance to tell his side of the story. Principal Reynolds thought this was unfair.</w:t>
      </w:r>
    </w:p>
    <w:p w14:paraId="63112E77" w14:textId="77777777" w:rsidR="00FF20FB" w:rsidRPr="00B700FA" w:rsidRDefault="00FF20FB" w:rsidP="00FF20FB">
      <w:pPr>
        <w:widowControl w:val="0"/>
        <w:autoSpaceDE w:val="0"/>
        <w:autoSpaceDN w:val="0"/>
        <w:adjustRightInd w:val="0"/>
        <w:rPr>
          <w:rFonts w:ascii="Times New Roman" w:hAnsi="Times New Roman" w:cs="Times New Roman"/>
          <w:color w:val="1A1A1A"/>
        </w:rPr>
      </w:pPr>
    </w:p>
    <w:p w14:paraId="5839017F" w14:textId="77777777" w:rsidR="00A01F27" w:rsidRDefault="00A01F27" w:rsidP="00FF20FB">
      <w:pPr>
        <w:widowControl w:val="0"/>
        <w:autoSpaceDE w:val="0"/>
        <w:autoSpaceDN w:val="0"/>
        <w:adjustRightInd w:val="0"/>
        <w:rPr>
          <w:rFonts w:ascii="Times New Roman" w:hAnsi="Times New Roman" w:cs="Times New Roman"/>
          <w:color w:val="1A1A1A"/>
        </w:rPr>
      </w:pPr>
      <w:r w:rsidRPr="00B700FA">
        <w:rPr>
          <w:rFonts w:ascii="Times New Roman" w:hAnsi="Times New Roman" w:cs="Times New Roman"/>
          <w:color w:val="1A1A1A"/>
        </w:rPr>
        <w:t>Principal Reynolds thought the paper needed to be changed. But it was almost the end of the school year. He was afraid that it would take the class a long time to change it. If it took too long, the school year would be over and the other students would not get the paper. So he told Mr. Emerson to remove the pages that had the articles about pregnancy and divorce. He said to make copies of the rest of the paper.</w:t>
      </w:r>
    </w:p>
    <w:p w14:paraId="253087FD" w14:textId="77777777" w:rsidR="00FF20FB" w:rsidRPr="00B700FA" w:rsidRDefault="00FF20FB" w:rsidP="00FF20FB">
      <w:pPr>
        <w:widowControl w:val="0"/>
        <w:autoSpaceDE w:val="0"/>
        <w:autoSpaceDN w:val="0"/>
        <w:adjustRightInd w:val="0"/>
        <w:rPr>
          <w:rFonts w:ascii="Times New Roman" w:hAnsi="Times New Roman" w:cs="Times New Roman"/>
          <w:color w:val="1A1A1A"/>
        </w:rPr>
      </w:pPr>
    </w:p>
    <w:p w14:paraId="1DFB58C1" w14:textId="77777777" w:rsidR="00A01F27" w:rsidRDefault="00A01F27" w:rsidP="00FF20FB">
      <w:pPr>
        <w:widowControl w:val="0"/>
        <w:autoSpaceDE w:val="0"/>
        <w:autoSpaceDN w:val="0"/>
        <w:adjustRightInd w:val="0"/>
        <w:rPr>
          <w:rFonts w:ascii="Times New Roman" w:hAnsi="Times New Roman" w:cs="Times New Roman"/>
          <w:color w:val="1A1A1A"/>
        </w:rPr>
      </w:pPr>
      <w:r w:rsidRPr="00B700FA">
        <w:rPr>
          <w:rFonts w:ascii="Times New Roman" w:hAnsi="Times New Roman" w:cs="Times New Roman"/>
          <w:color w:val="1A1A1A"/>
        </w:rPr>
        <w:t>The students were very angry. They had spent a lot of time writing the articles. They could have fixed them if Principal Reynolds had given them a chance. Instead, he deleted two pages that also con</w:t>
      </w:r>
      <w:r w:rsidR="0088037E">
        <w:rPr>
          <w:rFonts w:ascii="Times New Roman" w:hAnsi="Times New Roman" w:cs="Times New Roman"/>
          <w:color w:val="1A1A1A"/>
        </w:rPr>
        <w:t>tained other articles. They believed</w:t>
      </w:r>
      <w:r w:rsidRPr="00B700FA">
        <w:rPr>
          <w:rFonts w:ascii="Times New Roman" w:hAnsi="Times New Roman" w:cs="Times New Roman"/>
          <w:color w:val="1A1A1A"/>
        </w:rPr>
        <w:t xml:space="preserve"> that this was a violation of their First Amendment rights. They went to the U.S. Dist</w:t>
      </w:r>
      <w:r w:rsidR="00200020">
        <w:rPr>
          <w:rFonts w:ascii="Times New Roman" w:hAnsi="Times New Roman" w:cs="Times New Roman"/>
          <w:color w:val="1A1A1A"/>
        </w:rPr>
        <w:t>rict Court. That</w:t>
      </w:r>
      <w:r w:rsidRPr="00B700FA">
        <w:rPr>
          <w:rFonts w:ascii="Times New Roman" w:hAnsi="Times New Roman" w:cs="Times New Roman"/>
          <w:color w:val="1A1A1A"/>
        </w:rPr>
        <w:t xml:space="preserve"> court did not agree with them. It said that school officials </w:t>
      </w:r>
      <w:r w:rsidR="0088037E">
        <w:rPr>
          <w:rFonts w:ascii="Times New Roman" w:hAnsi="Times New Roman" w:cs="Times New Roman"/>
          <w:color w:val="1A1A1A"/>
        </w:rPr>
        <w:t>may limit student</w:t>
      </w:r>
      <w:r w:rsidRPr="00B700FA">
        <w:rPr>
          <w:rFonts w:ascii="Times New Roman" w:hAnsi="Times New Roman" w:cs="Times New Roman"/>
          <w:color w:val="1A1A1A"/>
        </w:rPr>
        <w:t xml:space="preserve"> speech in the school newspaper if their decision has "a substantial and reasonable basis." In other words, if he has a good reason, it is okay fo</w:t>
      </w:r>
      <w:r w:rsidR="0088037E">
        <w:rPr>
          <w:rFonts w:ascii="Times New Roman" w:hAnsi="Times New Roman" w:cs="Times New Roman"/>
          <w:color w:val="1A1A1A"/>
        </w:rPr>
        <w:t>r a principal to limit student</w:t>
      </w:r>
      <w:r w:rsidRPr="00B700FA">
        <w:rPr>
          <w:rFonts w:ascii="Times New Roman" w:hAnsi="Times New Roman" w:cs="Times New Roman"/>
          <w:color w:val="1A1A1A"/>
        </w:rPr>
        <w:t xml:space="preserve"> speech.</w:t>
      </w:r>
    </w:p>
    <w:p w14:paraId="51DDB8F2" w14:textId="77777777" w:rsidR="00FF20FB" w:rsidRPr="00B700FA" w:rsidRDefault="00FF20FB" w:rsidP="00FF20FB">
      <w:pPr>
        <w:widowControl w:val="0"/>
        <w:autoSpaceDE w:val="0"/>
        <w:autoSpaceDN w:val="0"/>
        <w:adjustRightInd w:val="0"/>
        <w:rPr>
          <w:rFonts w:ascii="Times New Roman" w:hAnsi="Times New Roman" w:cs="Times New Roman"/>
          <w:color w:val="1A1A1A"/>
        </w:rPr>
      </w:pPr>
    </w:p>
    <w:p w14:paraId="4E88A201" w14:textId="77777777" w:rsidR="00A01F27" w:rsidRDefault="00A01F27" w:rsidP="00FF20FB">
      <w:pPr>
        <w:widowControl w:val="0"/>
        <w:autoSpaceDE w:val="0"/>
        <w:autoSpaceDN w:val="0"/>
        <w:adjustRightInd w:val="0"/>
        <w:rPr>
          <w:rFonts w:ascii="Times New Roman" w:hAnsi="Times New Roman" w:cs="Times New Roman"/>
          <w:color w:val="1A1A1A"/>
        </w:rPr>
      </w:pPr>
      <w:r w:rsidRPr="00B700FA">
        <w:rPr>
          <w:rFonts w:ascii="Times New Roman" w:hAnsi="Times New Roman" w:cs="Times New Roman"/>
          <w:color w:val="1A1A1A"/>
        </w:rPr>
        <w:t xml:space="preserve">The students </w:t>
      </w:r>
      <w:r w:rsidRPr="00871A5B">
        <w:rPr>
          <w:rFonts w:ascii="Times New Roman" w:hAnsi="Times New Roman" w:cs="Times New Roman"/>
          <w:color w:val="1A1A1A"/>
        </w:rPr>
        <w:t>appealed</w:t>
      </w:r>
      <w:r w:rsidRPr="00B700FA">
        <w:rPr>
          <w:rFonts w:ascii="Times New Roman" w:hAnsi="Times New Roman" w:cs="Times New Roman"/>
          <w:color w:val="1A1A1A"/>
        </w:rPr>
        <w:t xml:space="preserve"> the decision. The Court of Appeals </w:t>
      </w:r>
      <w:r w:rsidRPr="00871A5B">
        <w:rPr>
          <w:rFonts w:ascii="Times New Roman" w:hAnsi="Times New Roman" w:cs="Times New Roman"/>
          <w:color w:val="1A1A1A"/>
        </w:rPr>
        <w:t>reversed</w:t>
      </w:r>
      <w:r w:rsidRPr="00B700FA">
        <w:rPr>
          <w:rFonts w:ascii="Times New Roman" w:hAnsi="Times New Roman" w:cs="Times New Roman"/>
          <w:color w:val="1A1A1A"/>
        </w:rPr>
        <w:t xml:space="preserve"> the decision of the U.S. District Court. This court said that the school paper was a "public forum," or place where students could express their views. The judges said that the school could not </w:t>
      </w:r>
      <w:r w:rsidR="002F70DE">
        <w:rPr>
          <w:rFonts w:ascii="Times New Roman" w:hAnsi="Times New Roman" w:cs="Times New Roman"/>
          <w:color w:val="1A1A1A"/>
        </w:rPr>
        <w:t>edit</w:t>
      </w:r>
      <w:r w:rsidRPr="00871A5B">
        <w:rPr>
          <w:rFonts w:ascii="Times New Roman" w:hAnsi="Times New Roman" w:cs="Times New Roman"/>
          <w:color w:val="1A1A1A"/>
        </w:rPr>
        <w:t xml:space="preserve"> </w:t>
      </w:r>
      <w:r w:rsidRPr="00B700FA">
        <w:rPr>
          <w:rFonts w:ascii="Times New Roman" w:hAnsi="Times New Roman" w:cs="Times New Roman"/>
          <w:color w:val="1A1A1A"/>
        </w:rPr>
        <w:t xml:space="preserve">the paper except "to avoid . . . substantial </w:t>
      </w:r>
      <w:r w:rsidRPr="00871A5B">
        <w:rPr>
          <w:rFonts w:ascii="Times New Roman" w:hAnsi="Times New Roman" w:cs="Times New Roman"/>
          <w:color w:val="1A1A1A"/>
        </w:rPr>
        <w:t>interference</w:t>
      </w:r>
      <w:r w:rsidRPr="00B700FA">
        <w:rPr>
          <w:rFonts w:ascii="Times New Roman" w:hAnsi="Times New Roman" w:cs="Times New Roman"/>
          <w:color w:val="1A1A1A"/>
        </w:rPr>
        <w:t xml:space="preserve"> with school work or discipline . . . or the rights of others." They did not think that the articles about pregnancy would have </w:t>
      </w:r>
      <w:r w:rsidRPr="00871A5B">
        <w:rPr>
          <w:rFonts w:ascii="Times New Roman" w:hAnsi="Times New Roman" w:cs="Times New Roman"/>
          <w:color w:val="1A1A1A"/>
        </w:rPr>
        <w:t>interfered</w:t>
      </w:r>
      <w:r w:rsidRPr="00B700FA">
        <w:rPr>
          <w:rFonts w:ascii="Times New Roman" w:hAnsi="Times New Roman" w:cs="Times New Roman"/>
          <w:color w:val="1A1A1A"/>
        </w:rPr>
        <w:t xml:space="preserve"> with schoolwork. They thought the articles should have been printed.</w:t>
      </w:r>
    </w:p>
    <w:p w14:paraId="420CF30E" w14:textId="77777777" w:rsidR="00FF20FB" w:rsidRPr="00B700FA" w:rsidRDefault="00FF20FB" w:rsidP="00FF20FB">
      <w:pPr>
        <w:widowControl w:val="0"/>
        <w:autoSpaceDE w:val="0"/>
        <w:autoSpaceDN w:val="0"/>
        <w:adjustRightInd w:val="0"/>
        <w:rPr>
          <w:rFonts w:ascii="Times New Roman" w:hAnsi="Times New Roman" w:cs="Times New Roman"/>
          <w:color w:val="1A1A1A"/>
        </w:rPr>
      </w:pPr>
    </w:p>
    <w:p w14:paraId="6ABBDB8C" w14:textId="77777777" w:rsidR="00A01F27" w:rsidRDefault="00A01F27" w:rsidP="00FF20FB">
      <w:pPr>
        <w:widowControl w:val="0"/>
        <w:autoSpaceDE w:val="0"/>
        <w:autoSpaceDN w:val="0"/>
        <w:adjustRightInd w:val="0"/>
        <w:rPr>
          <w:rFonts w:ascii="Times New Roman" w:hAnsi="Times New Roman" w:cs="Times New Roman"/>
          <w:color w:val="1A1A1A"/>
        </w:rPr>
      </w:pPr>
      <w:r w:rsidRPr="00B700FA">
        <w:rPr>
          <w:rFonts w:ascii="Times New Roman" w:hAnsi="Times New Roman" w:cs="Times New Roman"/>
          <w:color w:val="1A1A1A"/>
        </w:rPr>
        <w:t xml:space="preserve">The school </w:t>
      </w:r>
      <w:r w:rsidRPr="00871A5B">
        <w:rPr>
          <w:rFonts w:ascii="Times New Roman" w:hAnsi="Times New Roman" w:cs="Times New Roman"/>
          <w:color w:val="1A1A1A"/>
        </w:rPr>
        <w:t>appealed</w:t>
      </w:r>
      <w:r w:rsidRPr="00B700FA">
        <w:rPr>
          <w:rFonts w:ascii="Times New Roman" w:hAnsi="Times New Roman" w:cs="Times New Roman"/>
          <w:color w:val="1A1A1A"/>
        </w:rPr>
        <w:t xml:space="preserve"> the d</w:t>
      </w:r>
      <w:r w:rsidR="002F70DE">
        <w:rPr>
          <w:rFonts w:ascii="Times New Roman" w:hAnsi="Times New Roman" w:cs="Times New Roman"/>
          <w:color w:val="1A1A1A"/>
        </w:rPr>
        <w:t>ecision of the Court of Appeals and the</w:t>
      </w:r>
      <w:r w:rsidRPr="00B700FA">
        <w:rPr>
          <w:rFonts w:ascii="Times New Roman" w:hAnsi="Times New Roman" w:cs="Times New Roman"/>
          <w:color w:val="1A1A1A"/>
        </w:rPr>
        <w:t xml:space="preserve"> </w:t>
      </w:r>
      <w:r w:rsidR="002F70DE">
        <w:rPr>
          <w:rFonts w:ascii="Times New Roman" w:hAnsi="Times New Roman" w:cs="Times New Roman"/>
          <w:color w:val="1A1A1A"/>
        </w:rPr>
        <w:t xml:space="preserve">U.S. Supreme Court agreed to hear the case. </w:t>
      </w:r>
      <w:r w:rsidRPr="00B700FA">
        <w:rPr>
          <w:rFonts w:ascii="Times New Roman" w:hAnsi="Times New Roman" w:cs="Times New Roman"/>
          <w:color w:val="1A1A1A"/>
        </w:rPr>
        <w:t xml:space="preserve"> </w:t>
      </w:r>
    </w:p>
    <w:p w14:paraId="43E28C3C" w14:textId="77777777" w:rsidR="00A01F27" w:rsidRDefault="00A01F27" w:rsidP="00A01F27">
      <w:pPr>
        <w:rPr>
          <w:rFonts w:ascii="Times New Roman" w:hAnsi="Times New Roman" w:cs="Times New Roman"/>
          <w:b/>
          <w:color w:val="1A1A1A"/>
        </w:rPr>
      </w:pPr>
      <w:r>
        <w:rPr>
          <w:rFonts w:ascii="Times New Roman" w:hAnsi="Times New Roman" w:cs="Times New Roman"/>
          <w:b/>
          <w:color w:val="1A1A1A"/>
        </w:rPr>
        <w:br w:type="page"/>
      </w:r>
    </w:p>
    <w:p w14:paraId="652AB5BB" w14:textId="77777777" w:rsidR="00A01F27" w:rsidRPr="00C3153B" w:rsidRDefault="00A01F27" w:rsidP="00A01F27">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lastRenderedPageBreak/>
        <w:t xml:space="preserve">Landmark </w:t>
      </w:r>
      <w:r w:rsidRPr="00C3153B">
        <w:rPr>
          <w:rFonts w:ascii="Times New Roman" w:hAnsi="Times New Roman" w:cs="Times New Roman"/>
          <w:b/>
          <w:color w:val="1A1A1A"/>
        </w:rPr>
        <w:t>U.S. Supreme Court Case Study</w:t>
      </w:r>
    </w:p>
    <w:p w14:paraId="328AC244" w14:textId="77777777" w:rsidR="00A01F27" w:rsidRDefault="00A01F27" w:rsidP="00A01F27">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i/>
          <w:color w:val="1A1A1A"/>
        </w:rPr>
        <w:t>Hazelwood v. Kuhlmeier</w:t>
      </w:r>
      <w:r w:rsidRPr="00FA69FA">
        <w:rPr>
          <w:rFonts w:ascii="Times New Roman" w:hAnsi="Times New Roman" w:cs="Times New Roman"/>
          <w:color w:val="1A1A1A"/>
        </w:rPr>
        <w:t xml:space="preserve"> | 1</w:t>
      </w:r>
      <w:r>
        <w:rPr>
          <w:rFonts w:ascii="Times New Roman" w:hAnsi="Times New Roman" w:cs="Times New Roman"/>
          <w:color w:val="1A1A1A"/>
        </w:rPr>
        <w:t>987 | Page Two</w:t>
      </w:r>
    </w:p>
    <w:p w14:paraId="104B83CC" w14:textId="77777777" w:rsidR="00A01F27" w:rsidRDefault="00A01F27" w:rsidP="00A01F27">
      <w:pPr>
        <w:rPr>
          <w:rFonts w:ascii="Times New Roman" w:hAnsi="Times New Roman" w:cs="Times New Roman"/>
          <w:b/>
          <w:color w:val="1A1A1A"/>
        </w:rPr>
      </w:pPr>
      <w:r w:rsidRPr="001B5B53">
        <w:rPr>
          <w:rFonts w:ascii="Times New Roman" w:hAnsi="Times New Roman" w:cs="Times New Roman"/>
          <w:b/>
          <w:color w:val="1A1A1A"/>
        </w:rPr>
        <w:t>Constitutional Principle</w:t>
      </w:r>
      <w:r>
        <w:rPr>
          <w:rFonts w:ascii="Times New Roman" w:hAnsi="Times New Roman" w:cs="Times New Roman"/>
          <w:b/>
          <w:color w:val="1A1A1A"/>
        </w:rPr>
        <w:t xml:space="preserve"> Related to the Case</w:t>
      </w:r>
    </w:p>
    <w:p w14:paraId="3C0BDB76" w14:textId="59A197F7" w:rsidR="00A01F27" w:rsidRDefault="00A73390" w:rsidP="00A01F27">
      <w:pPr>
        <w:rPr>
          <w:rFonts w:ascii="Times New Roman" w:hAnsi="Times New Roman" w:cs="Times New Roman"/>
          <w:b/>
          <w:color w:val="1A1A1A"/>
        </w:rPr>
      </w:pPr>
      <w:r>
        <w:rPr>
          <w:noProof/>
        </w:rPr>
        <mc:AlternateContent>
          <mc:Choice Requires="wps">
            <w:drawing>
              <wp:anchor distT="0" distB="0" distL="114300" distR="114300" simplePos="0" relativeHeight="251658240" behindDoc="0" locked="0" layoutInCell="1" allowOverlap="1" wp14:anchorId="20DB030C" wp14:editId="7A4F9204">
                <wp:simplePos x="0" y="0"/>
                <wp:positionH relativeFrom="column">
                  <wp:posOffset>0</wp:posOffset>
                </wp:positionH>
                <wp:positionV relativeFrom="paragraph">
                  <wp:posOffset>282575</wp:posOffset>
                </wp:positionV>
                <wp:extent cx="6286500" cy="868045"/>
                <wp:effectExtent l="0" t="0" r="38100" b="20955"/>
                <wp:wrapSquare wrapText="bothSides"/>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868045"/>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09E9F7BE" w14:textId="77777777" w:rsidR="0013389B" w:rsidRPr="001B5B53" w:rsidRDefault="0013389B" w:rsidP="00A01F27">
                            <w:pPr>
                              <w:rPr>
                                <w:rFonts w:ascii="Times New Roman" w:hAnsi="Times New Roman" w:cs="Times New Roman"/>
                                <w:b/>
                                <w:color w:val="1A1A1A"/>
                              </w:rPr>
                            </w:pPr>
                            <w:r>
                              <w:rPr>
                                <w:rFonts w:ascii="Times New Roman" w:hAnsi="Times New Roman" w:cs="Times New Roman"/>
                                <w:b/>
                                <w:color w:val="1A1A1A"/>
                              </w:rPr>
                              <w:t>1</w:t>
                            </w:r>
                            <w:r w:rsidRPr="00BA3471">
                              <w:rPr>
                                <w:rFonts w:ascii="Times New Roman" w:hAnsi="Times New Roman" w:cs="Times New Roman"/>
                                <w:b/>
                                <w:color w:val="1A1A1A"/>
                                <w:vertAlign w:val="superscript"/>
                              </w:rPr>
                              <w:t>st</w:t>
                            </w:r>
                            <w:r>
                              <w:rPr>
                                <w:rFonts w:ascii="Times New Roman" w:hAnsi="Times New Roman" w:cs="Times New Roman"/>
                                <w:b/>
                                <w:color w:val="1A1A1A"/>
                              </w:rPr>
                              <w:t xml:space="preserve"> Amendment (1791)</w:t>
                            </w:r>
                          </w:p>
                          <w:p w14:paraId="6FD1F12A" w14:textId="77777777" w:rsidR="0013389B" w:rsidRPr="00BA3471" w:rsidRDefault="0013389B" w:rsidP="00A01F27">
                            <w:pPr>
                              <w:rPr>
                                <w:rFonts w:ascii="Times New Roman" w:hAnsi="Times New Roman" w:cs="Times New Roman"/>
                                <w:color w:val="1D2024"/>
                              </w:rPr>
                            </w:pPr>
                            <w:r w:rsidRPr="00535900">
                              <w:rPr>
                                <w:rFonts w:ascii="Times" w:eastAsia="ＭＳ 明朝" w:hAnsi="Times" w:cs="Times"/>
                                <w:color w:val="1D2024"/>
                              </w:rPr>
                              <w:t>Congress shall make no law respecting an establishment of religion, or prohibiting the free exercise thereof; or abridging the freedom of speech, or of the press; or the right of the people peaceably to assemble, and to petition</w:t>
                            </w:r>
                            <w:r w:rsidRPr="00535900">
                              <w:rPr>
                                <w:rFonts w:ascii="Times" w:eastAsia="ＭＳ 明朝" w:hAnsi="Times" w:cs="Times"/>
                                <w:color w:val="1D2024"/>
                                <w:sz w:val="40"/>
                                <w:szCs w:val="40"/>
                              </w:rPr>
                              <w:t xml:space="preserve"> </w:t>
                            </w:r>
                            <w:r w:rsidRPr="00535900">
                              <w:rPr>
                                <w:rFonts w:ascii="Times" w:eastAsia="ＭＳ 明朝" w:hAnsi="Times" w:cs="Times"/>
                                <w:color w:val="1D2024"/>
                              </w:rPr>
                              <w:t>the Government for a redress of grievances.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0;margin-top:22.25pt;width:495pt;height:6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" filled="f" strokecolor="windowText">
                <v:path arrowok="t"/>
                <v:textbox>
                  <w:txbxContent>
                    <w:p w14:paraId="09E9F7BE" w14:textId="77777777" w:rsidR="00206305" w:rsidRPr="001B5B53" w:rsidRDefault="00206305" w:rsidP="00A01F27">
                      <w:pPr>
                        <w:rPr>
                          <w:rFonts w:ascii="Times New Roman" w:hAnsi="Times New Roman" w:cs="Times New Roman"/>
                          <w:b/>
                          <w:color w:val="1A1A1A"/>
                        </w:rPr>
                      </w:pPr>
                      <w:r>
                        <w:rPr>
                          <w:rFonts w:ascii="Times New Roman" w:hAnsi="Times New Roman" w:cs="Times New Roman"/>
                          <w:b/>
                          <w:color w:val="1A1A1A"/>
                        </w:rPr>
                        <w:t>1</w:t>
                      </w:r>
                      <w:r w:rsidRPr="00BA3471">
                        <w:rPr>
                          <w:rFonts w:ascii="Times New Roman" w:hAnsi="Times New Roman" w:cs="Times New Roman"/>
                          <w:b/>
                          <w:color w:val="1A1A1A"/>
                          <w:vertAlign w:val="superscript"/>
                        </w:rPr>
                        <w:t>st</w:t>
                      </w:r>
                      <w:r>
                        <w:rPr>
                          <w:rFonts w:ascii="Times New Roman" w:hAnsi="Times New Roman" w:cs="Times New Roman"/>
                          <w:b/>
                          <w:color w:val="1A1A1A"/>
                        </w:rPr>
                        <w:t xml:space="preserve"> Amendment (1791)</w:t>
                      </w:r>
                    </w:p>
                    <w:p w14:paraId="6FD1F12A" w14:textId="77777777" w:rsidR="00206305" w:rsidRPr="00BA3471" w:rsidRDefault="00206305" w:rsidP="00A01F27">
                      <w:pPr>
                        <w:rPr>
                          <w:rFonts w:ascii="Times New Roman" w:hAnsi="Times New Roman" w:cs="Times New Roman"/>
                          <w:color w:val="1D2024"/>
                        </w:rPr>
                      </w:pPr>
                      <w:r w:rsidRPr="00535900">
                        <w:rPr>
                          <w:rFonts w:ascii="Times" w:eastAsia="ＭＳ 明朝" w:hAnsi="Times" w:cs="Times"/>
                          <w:color w:val="1D2024"/>
                        </w:rPr>
                        <w:t>Congress shall make no law respecting an establishment of religion, or prohibiting the free exercise thereof; or abridging the freedom of speech, or of the press; or the right of the people peaceably to assemble, and to petition</w:t>
                      </w:r>
                      <w:r w:rsidRPr="00535900">
                        <w:rPr>
                          <w:rFonts w:ascii="Times" w:eastAsia="ＭＳ 明朝" w:hAnsi="Times" w:cs="Times"/>
                          <w:color w:val="1D2024"/>
                          <w:sz w:val="40"/>
                          <w:szCs w:val="40"/>
                        </w:rPr>
                        <w:t xml:space="preserve"> </w:t>
                      </w:r>
                      <w:r w:rsidRPr="00535900">
                        <w:rPr>
                          <w:rFonts w:ascii="Times" w:eastAsia="ＭＳ 明朝" w:hAnsi="Times" w:cs="Times"/>
                          <w:color w:val="1D2024"/>
                        </w:rPr>
                        <w:t>the Government for a redress of grievances.</w:t>
                      </w:r>
                    </w:p>
                  </w:txbxContent>
                </v:textbox>
                <w10:wrap type="square"/>
              </v:shape>
            </w:pict>
          </mc:Fallback>
        </mc:AlternateContent>
      </w:r>
    </w:p>
    <w:p w14:paraId="2DEF1A1B" w14:textId="77777777" w:rsidR="00A01F27" w:rsidRDefault="00A01F27" w:rsidP="00A01F27">
      <w:pPr>
        <w:rPr>
          <w:rFonts w:ascii="Times New Roman" w:hAnsi="Times New Roman" w:cs="Times New Roman"/>
          <w:b/>
          <w:color w:val="1D2024"/>
        </w:rPr>
      </w:pPr>
    </w:p>
    <w:p w14:paraId="48C94849" w14:textId="77777777" w:rsidR="00A01F27" w:rsidRDefault="00A01F27" w:rsidP="00A01F27">
      <w:pPr>
        <w:rPr>
          <w:rFonts w:ascii="Times New Roman" w:hAnsi="Times New Roman" w:cs="Times New Roman"/>
          <w:b/>
          <w:color w:val="1D2024"/>
        </w:rPr>
      </w:pPr>
      <w:r w:rsidRPr="001B5B53">
        <w:rPr>
          <w:rFonts w:ascii="Times New Roman" w:hAnsi="Times New Roman" w:cs="Times New Roman"/>
          <w:b/>
          <w:color w:val="1D2024"/>
        </w:rPr>
        <w:t xml:space="preserve">Decision &amp; Impact </w:t>
      </w:r>
    </w:p>
    <w:p w14:paraId="6CE7077C" w14:textId="77777777" w:rsidR="00A01F27" w:rsidRPr="0020460C" w:rsidRDefault="00A01F27" w:rsidP="00A01F27">
      <w:pPr>
        <w:rPr>
          <w:rFonts w:ascii="Times New Roman" w:hAnsi="Times New Roman" w:cs="Times New Roman"/>
          <w:color w:val="1A1A1A"/>
        </w:rPr>
      </w:pPr>
      <w:r>
        <w:rPr>
          <w:rFonts w:ascii="Times New Roman" w:hAnsi="Times New Roman" w:cs="Times New Roman"/>
          <w:color w:val="1A1A1A"/>
        </w:rPr>
        <w:t>T</w:t>
      </w:r>
      <w:r w:rsidRPr="00F834F6">
        <w:rPr>
          <w:rFonts w:ascii="Times New Roman" w:hAnsi="Times New Roman" w:cs="Times New Roman"/>
          <w:color w:val="1A1A1A"/>
        </w:rPr>
        <w:t xml:space="preserve">he Supreme Court ruled against the students in a 5-3 decision. </w:t>
      </w:r>
      <w:r w:rsidR="002F70DE">
        <w:rPr>
          <w:rFonts w:ascii="Times New Roman" w:hAnsi="Times New Roman" w:cs="Times New Roman"/>
          <w:color w:val="1A1A1A"/>
        </w:rPr>
        <w:t>Associate</w:t>
      </w:r>
      <w:r w:rsidRPr="00F834F6">
        <w:rPr>
          <w:rFonts w:ascii="Times New Roman" w:hAnsi="Times New Roman" w:cs="Times New Roman"/>
          <w:color w:val="1A1A1A"/>
        </w:rPr>
        <w:t xml:space="preserve"> Justice White wrote the majority opinion, concluding that the First Amendment does not prevent school officials from </w:t>
      </w:r>
      <w:r w:rsidR="002F70DE">
        <w:rPr>
          <w:rFonts w:ascii="Times New Roman" w:hAnsi="Times New Roman" w:cs="Times New Roman"/>
          <w:color w:val="1A1A1A"/>
        </w:rPr>
        <w:t>using</w:t>
      </w:r>
      <w:r w:rsidRPr="00F834F6">
        <w:rPr>
          <w:rFonts w:ascii="Times New Roman" w:hAnsi="Times New Roman" w:cs="Times New Roman"/>
          <w:color w:val="1A1A1A"/>
        </w:rPr>
        <w:t xml:space="preserve"> reasonable authority over the content of school-sponsored publications. </w:t>
      </w:r>
      <w:r w:rsidR="002F70DE">
        <w:rPr>
          <w:rFonts w:ascii="Times New Roman" w:hAnsi="Times New Roman" w:cs="Times New Roman"/>
          <w:color w:val="1A1A1A"/>
        </w:rPr>
        <w:t xml:space="preserve">The public school and its </w:t>
      </w:r>
      <w:r w:rsidRPr="0020460C">
        <w:rPr>
          <w:rFonts w:ascii="Times New Roman" w:hAnsi="Times New Roman" w:cs="Times New Roman"/>
          <w:color w:val="1A1A1A"/>
        </w:rPr>
        <w:t xml:space="preserve">attached rules will govern over what can be produced by any publication associated with the school. Therefore, a school may not </w:t>
      </w:r>
      <w:r w:rsidR="002F70DE">
        <w:rPr>
          <w:rFonts w:ascii="Times New Roman" w:hAnsi="Times New Roman" w:cs="Times New Roman"/>
          <w:color w:val="1A1A1A"/>
        </w:rPr>
        <w:t>need to completely follow the First</w:t>
      </w:r>
      <w:r w:rsidRPr="0020460C">
        <w:rPr>
          <w:rFonts w:ascii="Times New Roman" w:hAnsi="Times New Roman" w:cs="Times New Roman"/>
          <w:color w:val="1A1A1A"/>
        </w:rPr>
        <w:t xml:space="preserve"> Amendment. </w:t>
      </w:r>
    </w:p>
    <w:p w14:paraId="7617209F" w14:textId="77777777" w:rsidR="00A01F27" w:rsidRPr="00F834F6" w:rsidRDefault="00A01F27" w:rsidP="00A01F27">
      <w:pPr>
        <w:rPr>
          <w:rFonts w:ascii="Times New Roman" w:hAnsi="Times New Roman" w:cs="Times New Roman"/>
          <w:color w:val="1A1A1A"/>
        </w:rPr>
      </w:pPr>
    </w:p>
    <w:p w14:paraId="704B6846" w14:textId="77777777" w:rsidR="00A01F27" w:rsidRPr="00F834F6" w:rsidRDefault="00A01F27" w:rsidP="00A01F27">
      <w:pPr>
        <w:rPr>
          <w:rFonts w:ascii="Times New Roman" w:hAnsi="Times New Roman" w:cs="Times New Roman"/>
          <w:color w:val="1A1A1A"/>
        </w:rPr>
      </w:pPr>
      <w:r w:rsidRPr="00F834F6">
        <w:rPr>
          <w:rFonts w:ascii="Times New Roman" w:hAnsi="Times New Roman" w:cs="Times New Roman"/>
          <w:color w:val="1A1A1A"/>
        </w:rPr>
        <w:t xml:space="preserve">The majority opinion first </w:t>
      </w:r>
      <w:r w:rsidR="002F70DE">
        <w:rPr>
          <w:rFonts w:ascii="Times New Roman" w:hAnsi="Times New Roman" w:cs="Times New Roman"/>
          <w:color w:val="1A1A1A"/>
        </w:rPr>
        <w:t>discussed</w:t>
      </w:r>
      <w:r w:rsidRPr="00F834F6">
        <w:rPr>
          <w:rFonts w:ascii="Times New Roman" w:hAnsi="Times New Roman" w:cs="Times New Roman"/>
          <w:color w:val="1A1A1A"/>
        </w:rPr>
        <w:t xml:space="preserve"> whether school-sponsored student newspapers are public forums.  If they were public forums, school officials would not be allowed to exercise editorial control over the content of the paper.  Referring to Supreme Court precedent, the decision noted that school facilities are only considered to be public forums when school authorities have “’by policy or by practice’ opened those facilities </w:t>
      </w:r>
      <w:r w:rsidR="00DE32CA">
        <w:rPr>
          <w:rFonts w:ascii="Times New Roman" w:hAnsi="Times New Roman" w:cs="Times New Roman"/>
          <w:color w:val="1A1A1A"/>
        </w:rPr>
        <w:t>for use by the</w:t>
      </w:r>
      <w:r w:rsidRPr="00F834F6">
        <w:rPr>
          <w:rFonts w:ascii="Times New Roman" w:hAnsi="Times New Roman" w:cs="Times New Roman"/>
          <w:color w:val="1A1A1A"/>
        </w:rPr>
        <w:t xml:space="preserve"> general public. If the facilities are used for other purposes, however, they do not constitute a public forum, and “school officials may impose reasonable restrictions on the speech of students.”  The school newspaper in this case was not open to the </w:t>
      </w:r>
      <w:r w:rsidR="00DE32CA">
        <w:rPr>
          <w:rFonts w:ascii="Times New Roman" w:hAnsi="Times New Roman" w:cs="Times New Roman"/>
          <w:color w:val="1A1A1A"/>
        </w:rPr>
        <w:t>entire student body</w:t>
      </w:r>
      <w:r w:rsidRPr="00F834F6">
        <w:rPr>
          <w:rFonts w:ascii="Times New Roman" w:hAnsi="Times New Roman" w:cs="Times New Roman"/>
          <w:color w:val="1A1A1A"/>
        </w:rPr>
        <w:t xml:space="preserve">, teachers and other members of the community, but was instead published as part of the curriculum of a journalism class.  Therefore, its primary function was for educational purposes, and the newspaper did not constitute a public forum. </w:t>
      </w:r>
    </w:p>
    <w:p w14:paraId="17EC30A8" w14:textId="77777777" w:rsidR="00A01F27" w:rsidRPr="00F834F6" w:rsidRDefault="00A01F27" w:rsidP="00A01F27">
      <w:pPr>
        <w:rPr>
          <w:rFonts w:ascii="Times New Roman" w:hAnsi="Times New Roman" w:cs="Times New Roman"/>
          <w:color w:val="1A1A1A"/>
        </w:rPr>
      </w:pPr>
    </w:p>
    <w:p w14:paraId="5B134DCF" w14:textId="77777777" w:rsidR="00D54BBF" w:rsidRDefault="00A01F27" w:rsidP="00A01F27">
      <w:pPr>
        <w:rPr>
          <w:rFonts w:ascii="Times New Roman" w:hAnsi="Times New Roman" w:cs="Times New Roman"/>
          <w:color w:val="1A1A1A"/>
        </w:rPr>
      </w:pPr>
      <w:r>
        <w:rPr>
          <w:rFonts w:ascii="Times New Roman" w:hAnsi="Times New Roman" w:cs="Times New Roman"/>
          <w:color w:val="1A1A1A"/>
        </w:rPr>
        <w:t>The Court determined that t</w:t>
      </w:r>
      <w:r w:rsidRPr="00F834F6">
        <w:rPr>
          <w:rFonts w:ascii="Times New Roman" w:hAnsi="Times New Roman" w:cs="Times New Roman"/>
          <w:color w:val="1A1A1A"/>
        </w:rPr>
        <w:t>he First Amendment rights of students in public schools are not necessarily equal to those of adults ou</w:t>
      </w:r>
      <w:r w:rsidR="00961E0A">
        <w:rPr>
          <w:rFonts w:ascii="Times New Roman" w:hAnsi="Times New Roman" w:cs="Times New Roman"/>
          <w:color w:val="1A1A1A"/>
        </w:rPr>
        <w:t>tside of schools and that s</w:t>
      </w:r>
      <w:r w:rsidR="00DE32CA">
        <w:rPr>
          <w:rFonts w:ascii="Times New Roman" w:hAnsi="Times New Roman" w:cs="Times New Roman"/>
          <w:color w:val="1A1A1A"/>
        </w:rPr>
        <w:t xml:space="preserve">chools can limit speech that conflicts with the mission of the school. </w:t>
      </w:r>
      <w:r w:rsidRPr="00F834F6">
        <w:rPr>
          <w:rFonts w:ascii="Times New Roman" w:hAnsi="Times New Roman" w:cs="Times New Roman"/>
          <w:color w:val="1A1A1A"/>
        </w:rPr>
        <w:t xml:space="preserve">School officials have </w:t>
      </w:r>
      <w:r w:rsidR="00961E0A">
        <w:rPr>
          <w:rFonts w:ascii="Times New Roman" w:hAnsi="Times New Roman" w:cs="Times New Roman"/>
          <w:color w:val="1A1A1A"/>
        </w:rPr>
        <w:t>authority and control over</w:t>
      </w:r>
      <w:r w:rsidRPr="00F834F6">
        <w:rPr>
          <w:rFonts w:ascii="Times New Roman" w:hAnsi="Times New Roman" w:cs="Times New Roman"/>
          <w:color w:val="1A1A1A"/>
        </w:rPr>
        <w:t xml:space="preserve"> publications</w:t>
      </w:r>
      <w:r w:rsidR="00961E0A">
        <w:rPr>
          <w:rFonts w:ascii="Times New Roman" w:hAnsi="Times New Roman" w:cs="Times New Roman"/>
          <w:color w:val="1A1A1A"/>
        </w:rPr>
        <w:t xml:space="preserve">, such as school newspapers, to make sure that the educational lesson is taught and readers are not exposed to possibly inappropriate material. As </w:t>
      </w:r>
      <w:r w:rsidRPr="00F834F6">
        <w:rPr>
          <w:rFonts w:ascii="Times New Roman" w:hAnsi="Times New Roman" w:cs="Times New Roman"/>
          <w:color w:val="1A1A1A"/>
        </w:rPr>
        <w:t>long as the</w:t>
      </w:r>
      <w:r w:rsidR="00D97D9D">
        <w:rPr>
          <w:rFonts w:ascii="Times New Roman" w:hAnsi="Times New Roman" w:cs="Times New Roman"/>
          <w:color w:val="1A1A1A"/>
        </w:rPr>
        <w:t xml:space="preserve"> editing</w:t>
      </w:r>
      <w:r w:rsidRPr="00F834F6">
        <w:rPr>
          <w:rFonts w:ascii="Times New Roman" w:hAnsi="Times New Roman" w:cs="Times New Roman"/>
          <w:color w:val="1A1A1A"/>
        </w:rPr>
        <w:t xml:space="preserve"> control of school officials was</w:t>
      </w:r>
      <w:r>
        <w:rPr>
          <w:rFonts w:ascii="Times New Roman" w:hAnsi="Times New Roman" w:cs="Times New Roman"/>
          <w:color w:val="1A1A1A"/>
        </w:rPr>
        <w:t xml:space="preserve"> related to educational concerns</w:t>
      </w:r>
      <w:r w:rsidRPr="00F834F6">
        <w:rPr>
          <w:rFonts w:ascii="Times New Roman" w:hAnsi="Times New Roman" w:cs="Times New Roman"/>
          <w:color w:val="1A1A1A"/>
        </w:rPr>
        <w:t xml:space="preserve">, it did not </w:t>
      </w:r>
      <w:r w:rsidR="00D97D9D">
        <w:rPr>
          <w:rFonts w:ascii="Times New Roman" w:hAnsi="Times New Roman" w:cs="Times New Roman"/>
          <w:color w:val="1A1A1A"/>
        </w:rPr>
        <w:t>violate</w:t>
      </w:r>
      <w:r w:rsidRPr="00F834F6">
        <w:rPr>
          <w:rFonts w:ascii="Times New Roman" w:hAnsi="Times New Roman" w:cs="Times New Roman"/>
          <w:color w:val="1A1A1A"/>
        </w:rPr>
        <w:t xml:space="preserve"> the First Amendment.</w:t>
      </w:r>
      <w:r w:rsidR="003D46CA">
        <w:rPr>
          <w:rFonts w:ascii="Times New Roman" w:hAnsi="Times New Roman" w:cs="Times New Roman"/>
          <w:color w:val="1A1A1A"/>
        </w:rPr>
        <w:t xml:space="preserve"> This case </w:t>
      </w:r>
      <w:r w:rsidR="00961E0A">
        <w:rPr>
          <w:rFonts w:ascii="Times New Roman" w:hAnsi="Times New Roman" w:cs="Times New Roman"/>
          <w:color w:val="1A1A1A"/>
        </w:rPr>
        <w:t xml:space="preserve">was the second major case dealing with First Amendment rights in schools and set a precedent of determining how school officials could legally limit students’ First Amendment rights. </w:t>
      </w:r>
    </w:p>
    <w:p w14:paraId="0E9CE18F" w14:textId="77777777" w:rsidR="00D54BBF" w:rsidRDefault="00D54BBF">
      <w:pPr>
        <w:rPr>
          <w:rFonts w:ascii="Times New Roman" w:hAnsi="Times New Roman" w:cs="Times New Roman"/>
          <w:color w:val="1A1A1A"/>
        </w:rPr>
      </w:pPr>
      <w:r>
        <w:rPr>
          <w:rFonts w:ascii="Times New Roman" w:hAnsi="Times New Roman" w:cs="Times New Roman"/>
          <w:color w:val="1A1A1A"/>
        </w:rPr>
        <w:br w:type="page"/>
      </w:r>
    </w:p>
    <w:p w14:paraId="3385D8E2" w14:textId="77777777" w:rsidR="00D54BBF" w:rsidRPr="00C3153B" w:rsidRDefault="00D54BBF" w:rsidP="00D54BBF">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lastRenderedPageBreak/>
        <w:t xml:space="preserve">Landmark </w:t>
      </w:r>
      <w:r w:rsidRPr="00C3153B">
        <w:rPr>
          <w:rFonts w:ascii="Times New Roman" w:hAnsi="Times New Roman" w:cs="Times New Roman"/>
          <w:b/>
          <w:color w:val="1A1A1A"/>
        </w:rPr>
        <w:t xml:space="preserve">U.S. Supreme Court Case Study </w:t>
      </w:r>
    </w:p>
    <w:p w14:paraId="5EBE7F61" w14:textId="52815BC6" w:rsidR="00D54BBF" w:rsidRPr="00D56188" w:rsidRDefault="00D54BBF" w:rsidP="00D56188">
      <w:pPr>
        <w:widowControl w:val="0"/>
        <w:autoSpaceDE w:val="0"/>
        <w:autoSpaceDN w:val="0"/>
        <w:adjustRightInd w:val="0"/>
        <w:spacing w:after="120"/>
        <w:jc w:val="center"/>
        <w:rPr>
          <w:rStyle w:val="Hyperlink"/>
          <w:rFonts w:ascii="Times New Roman" w:hAnsi="Times New Roman" w:cs="Times New Roman"/>
          <w:color w:val="1A1A1A"/>
          <w:u w:val="none"/>
        </w:rPr>
      </w:pPr>
      <w:r>
        <w:rPr>
          <w:rFonts w:ascii="Times New Roman" w:hAnsi="Times New Roman" w:cs="Times New Roman"/>
          <w:i/>
          <w:color w:val="1A1A1A"/>
        </w:rPr>
        <w:t>Bush v. Gore</w:t>
      </w:r>
      <w:r>
        <w:rPr>
          <w:rFonts w:ascii="Times New Roman" w:hAnsi="Times New Roman" w:cs="Times New Roman"/>
          <w:color w:val="1A1A1A"/>
        </w:rPr>
        <w:t xml:space="preserve"> | 2000 | Page One </w:t>
      </w:r>
    </w:p>
    <w:p w14:paraId="4D2994D6" w14:textId="77777777" w:rsidR="00D54BBF" w:rsidRPr="007F7128" w:rsidRDefault="00D54BBF" w:rsidP="00D54BBF">
      <w:pPr>
        <w:widowControl w:val="0"/>
        <w:autoSpaceDE w:val="0"/>
        <w:autoSpaceDN w:val="0"/>
        <w:adjustRightInd w:val="0"/>
        <w:jc w:val="center"/>
        <w:rPr>
          <w:rFonts w:ascii="Times New Roman" w:hAnsi="Times New Roman" w:cs="Times New Roman"/>
          <w:color w:val="1A1A1A"/>
          <w:sz w:val="20"/>
          <w:szCs w:val="20"/>
        </w:rPr>
      </w:pPr>
    </w:p>
    <w:p w14:paraId="4F3FC576" w14:textId="77777777" w:rsidR="00D54BBF" w:rsidRDefault="00D54BBF" w:rsidP="00D54BBF">
      <w:pPr>
        <w:rPr>
          <w:rFonts w:ascii="Times New Roman" w:hAnsi="Times New Roman" w:cs="Times New Roman"/>
          <w:b/>
          <w:color w:val="1A1A1A"/>
        </w:rPr>
      </w:pPr>
      <w:r>
        <w:rPr>
          <w:rFonts w:ascii="Times New Roman" w:hAnsi="Times New Roman" w:cs="Times New Roman"/>
          <w:b/>
          <w:color w:val="1A1A1A"/>
        </w:rPr>
        <w:t>Essential Questions of the Case:</w:t>
      </w:r>
    </w:p>
    <w:p w14:paraId="5C871309" w14:textId="77777777" w:rsidR="00D54BBF" w:rsidRDefault="00D54BBF" w:rsidP="00D56188">
      <w:pPr>
        <w:widowControl w:val="0"/>
        <w:autoSpaceDE w:val="0"/>
        <w:autoSpaceDN w:val="0"/>
        <w:adjustRightInd w:val="0"/>
        <w:rPr>
          <w:rFonts w:ascii="Times New Roman" w:eastAsia="ＭＳ 明朝" w:hAnsi="Times New Roman" w:cs="Times New Roman"/>
          <w:color w:val="242424"/>
        </w:rPr>
      </w:pPr>
      <w:r w:rsidRPr="00535900">
        <w:rPr>
          <w:rFonts w:ascii="Times New Roman" w:eastAsia="ＭＳ 明朝" w:hAnsi="Times New Roman" w:cs="Times New Roman"/>
          <w:color w:val="242424"/>
        </w:rPr>
        <w:t>Did the Florida Supreme Court violate Article II Section 1 Clause 2 of the U.S. Constitution by making ne</w:t>
      </w:r>
      <w:r w:rsidR="00154E46" w:rsidRPr="00535900">
        <w:rPr>
          <w:rFonts w:ascii="Times New Roman" w:eastAsia="ＭＳ 明朝" w:hAnsi="Times New Roman" w:cs="Times New Roman"/>
          <w:color w:val="242424"/>
        </w:rPr>
        <w:t xml:space="preserve">w election law? Do </w:t>
      </w:r>
      <w:r w:rsidRPr="00535900">
        <w:rPr>
          <w:rFonts w:ascii="Times New Roman" w:eastAsia="ＭＳ 明朝" w:hAnsi="Times New Roman" w:cs="Times New Roman"/>
          <w:color w:val="242424"/>
        </w:rPr>
        <w:t>manual recounts</w:t>
      </w:r>
      <w:r w:rsidR="00154E46" w:rsidRPr="00535900">
        <w:rPr>
          <w:rFonts w:ascii="Times New Roman" w:eastAsia="ＭＳ 明朝" w:hAnsi="Times New Roman" w:cs="Times New Roman"/>
          <w:color w:val="242424"/>
        </w:rPr>
        <w:t>, without consistent standards,</w:t>
      </w:r>
      <w:r w:rsidRPr="00535900">
        <w:rPr>
          <w:rFonts w:ascii="Times New Roman" w:eastAsia="ＭＳ 明朝" w:hAnsi="Times New Roman" w:cs="Times New Roman"/>
          <w:color w:val="242424"/>
        </w:rPr>
        <w:t xml:space="preserve"> violate the Eq</w:t>
      </w:r>
      <w:r w:rsidR="00200020" w:rsidRPr="00535900">
        <w:rPr>
          <w:rFonts w:ascii="Times New Roman" w:eastAsia="ＭＳ 明朝" w:hAnsi="Times New Roman" w:cs="Times New Roman"/>
          <w:color w:val="242424"/>
        </w:rPr>
        <w:t>ual Protection and Due Process c</w:t>
      </w:r>
      <w:r w:rsidRPr="00535900">
        <w:rPr>
          <w:rFonts w:ascii="Times New Roman" w:eastAsia="ＭＳ 明朝" w:hAnsi="Times New Roman" w:cs="Times New Roman"/>
          <w:color w:val="242424"/>
        </w:rPr>
        <w:t>lauses of the Constitution?</w:t>
      </w:r>
    </w:p>
    <w:p w14:paraId="470B8E26" w14:textId="77777777" w:rsidR="00D56188" w:rsidRPr="00535900" w:rsidRDefault="00D56188" w:rsidP="00D56188">
      <w:pPr>
        <w:widowControl w:val="0"/>
        <w:autoSpaceDE w:val="0"/>
        <w:autoSpaceDN w:val="0"/>
        <w:adjustRightInd w:val="0"/>
        <w:rPr>
          <w:rFonts w:ascii="Times New Roman" w:eastAsia="ＭＳ 明朝" w:hAnsi="Times New Roman" w:cs="Times New Roman"/>
          <w:color w:val="242424"/>
        </w:rPr>
      </w:pPr>
    </w:p>
    <w:p w14:paraId="44F231F0" w14:textId="77777777" w:rsidR="00D54BBF" w:rsidRPr="00FA69FA" w:rsidRDefault="00D54BBF" w:rsidP="00D56188">
      <w:pPr>
        <w:widowControl w:val="0"/>
        <w:autoSpaceDE w:val="0"/>
        <w:autoSpaceDN w:val="0"/>
        <w:adjustRightInd w:val="0"/>
        <w:rPr>
          <w:rFonts w:ascii="Times New Roman" w:hAnsi="Times New Roman" w:cs="Times New Roman"/>
          <w:b/>
          <w:color w:val="1A1A1A"/>
        </w:rPr>
      </w:pPr>
      <w:r w:rsidRPr="00FA69FA">
        <w:rPr>
          <w:rFonts w:ascii="Times New Roman" w:hAnsi="Times New Roman" w:cs="Times New Roman"/>
          <w:b/>
          <w:color w:val="1A1A1A"/>
        </w:rPr>
        <w:t>Background</w:t>
      </w:r>
    </w:p>
    <w:p w14:paraId="215915F5" w14:textId="77777777" w:rsidR="00D56188" w:rsidRDefault="00D54BBF" w:rsidP="00D56188">
      <w:pPr>
        <w:rPr>
          <w:rFonts w:ascii="Times New Roman" w:hAnsi="Times New Roman" w:cs="Times New Roman"/>
          <w:color w:val="262626"/>
        </w:rPr>
      </w:pPr>
      <w:r w:rsidRPr="00421E58">
        <w:rPr>
          <w:rFonts w:ascii="Times New Roman" w:hAnsi="Times New Roman" w:cs="Times New Roman"/>
          <w:color w:val="1A1A1A"/>
        </w:rPr>
        <w:t xml:space="preserve">In 2000, </w:t>
      </w:r>
      <w:r w:rsidR="002F70DE">
        <w:rPr>
          <w:rFonts w:ascii="Times New Roman" w:hAnsi="Times New Roman" w:cs="Times New Roman"/>
          <w:color w:val="1A1A1A"/>
        </w:rPr>
        <w:t>Vice President</w:t>
      </w:r>
      <w:r w:rsidR="00262179">
        <w:rPr>
          <w:rFonts w:ascii="Times New Roman" w:hAnsi="Times New Roman" w:cs="Times New Roman"/>
          <w:color w:val="1A1A1A"/>
        </w:rPr>
        <w:t xml:space="preserve"> Al Gore faced Texas Governor George W. Bush in</w:t>
      </w:r>
      <w:r w:rsidRPr="00421E58">
        <w:rPr>
          <w:rFonts w:ascii="Times New Roman" w:hAnsi="Times New Roman" w:cs="Times New Roman"/>
          <w:color w:val="1A1A1A"/>
        </w:rPr>
        <w:t xml:space="preserve"> the presidential election. </w:t>
      </w:r>
      <w:r w:rsidR="00311450">
        <w:rPr>
          <w:rFonts w:ascii="Times New Roman" w:hAnsi="Times New Roman" w:cs="Times New Roman"/>
          <w:color w:val="1A1A1A"/>
        </w:rPr>
        <w:t>A winner in the election could not be determined until Florida</w:t>
      </w:r>
      <w:r w:rsidR="00154E46">
        <w:rPr>
          <w:rFonts w:ascii="Times New Roman" w:hAnsi="Times New Roman" w:cs="Times New Roman"/>
          <w:color w:val="1A1A1A"/>
        </w:rPr>
        <w:t>’s Electoral Vote</w:t>
      </w:r>
      <w:r w:rsidR="00311450">
        <w:rPr>
          <w:rFonts w:ascii="Times New Roman" w:hAnsi="Times New Roman" w:cs="Times New Roman"/>
          <w:color w:val="1A1A1A"/>
        </w:rPr>
        <w:t xml:space="preserve"> was decided. The morning after Election Day</w:t>
      </w:r>
      <w:r w:rsidR="00154E46">
        <w:rPr>
          <w:rFonts w:ascii="Times New Roman" w:hAnsi="Times New Roman" w:cs="Times New Roman"/>
          <w:color w:val="1A1A1A"/>
        </w:rPr>
        <w:t>,</w:t>
      </w:r>
      <w:r w:rsidR="00311450">
        <w:rPr>
          <w:rFonts w:ascii="Times New Roman" w:hAnsi="Times New Roman" w:cs="Times New Roman"/>
          <w:color w:val="262626"/>
        </w:rPr>
        <w:t xml:space="preserve"> </w:t>
      </w:r>
      <w:r w:rsidR="00311450" w:rsidRPr="00311450">
        <w:rPr>
          <w:rFonts w:ascii="Times New Roman" w:hAnsi="Times New Roman" w:cs="Times New Roman"/>
          <w:color w:val="262626"/>
        </w:rPr>
        <w:t>Governor Bush led Vice Preside</w:t>
      </w:r>
      <w:r w:rsidR="00311450">
        <w:rPr>
          <w:rFonts w:ascii="Times New Roman" w:hAnsi="Times New Roman" w:cs="Times New Roman"/>
          <w:color w:val="262626"/>
        </w:rPr>
        <w:t>nt Gore by about 1,800 votes</w:t>
      </w:r>
      <w:r w:rsidR="00BC378B">
        <w:rPr>
          <w:rFonts w:ascii="Times New Roman" w:hAnsi="Times New Roman" w:cs="Times New Roman"/>
          <w:color w:val="262626"/>
        </w:rPr>
        <w:t xml:space="preserve"> in Florida</w:t>
      </w:r>
      <w:r w:rsidR="00311450" w:rsidRPr="00311450">
        <w:rPr>
          <w:rFonts w:ascii="Times New Roman" w:hAnsi="Times New Roman" w:cs="Times New Roman"/>
          <w:color w:val="262626"/>
        </w:rPr>
        <w:t xml:space="preserve">. </w:t>
      </w:r>
    </w:p>
    <w:p w14:paraId="72D9417A" w14:textId="77777777" w:rsidR="00D56188" w:rsidRDefault="00D56188" w:rsidP="00D56188">
      <w:pPr>
        <w:rPr>
          <w:rFonts w:ascii="Times New Roman" w:hAnsi="Times New Roman" w:cs="Times New Roman"/>
          <w:color w:val="262626"/>
        </w:rPr>
      </w:pPr>
    </w:p>
    <w:p w14:paraId="1A728CB9" w14:textId="71AC1CC9" w:rsidR="00311450" w:rsidRPr="00311450" w:rsidRDefault="00311450" w:rsidP="00D56188">
      <w:pPr>
        <w:rPr>
          <w:rFonts w:ascii="Times New Roman" w:hAnsi="Times New Roman" w:cs="Times New Roman"/>
          <w:color w:val="1A1A1A"/>
        </w:rPr>
      </w:pPr>
      <w:r>
        <w:rPr>
          <w:rFonts w:ascii="Times New Roman" w:hAnsi="Times New Roman" w:cs="Times New Roman"/>
          <w:color w:val="262626"/>
        </w:rPr>
        <w:t>Due to the fact that the</w:t>
      </w:r>
      <w:r w:rsidRPr="00311450">
        <w:rPr>
          <w:rFonts w:ascii="Times New Roman" w:hAnsi="Times New Roman" w:cs="Times New Roman"/>
          <w:color w:val="262626"/>
        </w:rPr>
        <w:t xml:space="preserve"> returns were so close, Florida law called for an automatic machine recount of ballots. </w:t>
      </w:r>
      <w:r>
        <w:rPr>
          <w:rFonts w:ascii="Times New Roman" w:hAnsi="Times New Roman" w:cs="Times New Roman"/>
          <w:color w:val="262626"/>
        </w:rPr>
        <w:t>When this recount was com</w:t>
      </w:r>
      <w:r w:rsidR="00BC378B">
        <w:rPr>
          <w:rFonts w:ascii="Times New Roman" w:hAnsi="Times New Roman" w:cs="Times New Roman"/>
          <w:color w:val="262626"/>
        </w:rPr>
        <w:t>plete</w:t>
      </w:r>
      <w:r>
        <w:rPr>
          <w:rFonts w:ascii="Times New Roman" w:hAnsi="Times New Roman" w:cs="Times New Roman"/>
          <w:color w:val="262626"/>
        </w:rPr>
        <w:t xml:space="preserve">, Bush had only a 327-vote lead </w:t>
      </w:r>
      <w:r w:rsidRPr="00311450">
        <w:rPr>
          <w:rFonts w:ascii="Times New Roman" w:hAnsi="Times New Roman" w:cs="Times New Roman"/>
          <w:color w:val="262626"/>
        </w:rPr>
        <w:t xml:space="preserve">out of almost 6 million ballots cast. With the race so close, Florida law allowed Gore the option of </w:t>
      </w:r>
      <w:r w:rsidR="00154E46">
        <w:rPr>
          <w:rFonts w:ascii="Times New Roman" w:hAnsi="Times New Roman" w:cs="Times New Roman"/>
          <w:color w:val="262626"/>
        </w:rPr>
        <w:t>a manual (by hand)</w:t>
      </w:r>
      <w:r>
        <w:rPr>
          <w:rFonts w:ascii="Times New Roman" w:hAnsi="Times New Roman" w:cs="Times New Roman"/>
          <w:color w:val="262626"/>
        </w:rPr>
        <w:t xml:space="preserve"> recount of votes</w:t>
      </w:r>
      <w:r w:rsidRPr="00311450">
        <w:rPr>
          <w:rFonts w:ascii="Times New Roman" w:hAnsi="Times New Roman" w:cs="Times New Roman"/>
          <w:color w:val="262626"/>
        </w:rPr>
        <w:t xml:space="preserve"> in the counties of his choosing. Gore </w:t>
      </w:r>
      <w:r w:rsidR="00BC378B">
        <w:rPr>
          <w:rFonts w:ascii="Times New Roman" w:hAnsi="Times New Roman" w:cs="Times New Roman"/>
          <w:color w:val="262626"/>
        </w:rPr>
        <w:t>chose</w:t>
      </w:r>
      <w:r>
        <w:rPr>
          <w:rFonts w:ascii="Times New Roman" w:hAnsi="Times New Roman" w:cs="Times New Roman"/>
          <w:color w:val="262626"/>
        </w:rPr>
        <w:t xml:space="preserve"> four counties with many</w:t>
      </w:r>
      <w:r w:rsidRPr="00311450">
        <w:rPr>
          <w:rFonts w:ascii="Times New Roman" w:hAnsi="Times New Roman" w:cs="Times New Roman"/>
          <w:color w:val="262626"/>
        </w:rPr>
        <w:t xml:space="preserve"> complaints of voting machine </w:t>
      </w:r>
      <w:r>
        <w:rPr>
          <w:rFonts w:ascii="Times New Roman" w:hAnsi="Times New Roman" w:cs="Times New Roman"/>
          <w:color w:val="262626"/>
        </w:rPr>
        <w:t>issues</w:t>
      </w:r>
      <w:r w:rsidRPr="00311450">
        <w:rPr>
          <w:rFonts w:ascii="Times New Roman" w:hAnsi="Times New Roman" w:cs="Times New Roman"/>
          <w:color w:val="262626"/>
        </w:rPr>
        <w:t>: Broward, Miami-Dade, Volusia, and Palm Beach. Florida law also required that the state's election results</w:t>
      </w:r>
      <w:r w:rsidR="00BC378B">
        <w:rPr>
          <w:rFonts w:ascii="Times New Roman" w:hAnsi="Times New Roman" w:cs="Times New Roman"/>
          <w:color w:val="262626"/>
        </w:rPr>
        <w:t xml:space="preserve"> had to </w:t>
      </w:r>
      <w:r w:rsidR="00A26BB8">
        <w:rPr>
          <w:rFonts w:ascii="Times New Roman" w:hAnsi="Times New Roman" w:cs="Times New Roman"/>
          <w:color w:val="262626"/>
        </w:rPr>
        <w:t>be finalized</w:t>
      </w:r>
      <w:r w:rsidRPr="00311450">
        <w:rPr>
          <w:rFonts w:ascii="Times New Roman" w:hAnsi="Times New Roman" w:cs="Times New Roman"/>
          <w:color w:val="262626"/>
        </w:rPr>
        <w:t xml:space="preserve"> by the Secretary of State, Katherine Harris, within seven days of the election (by November 14, 200</w:t>
      </w:r>
      <w:r>
        <w:rPr>
          <w:rFonts w:ascii="Times New Roman" w:hAnsi="Times New Roman" w:cs="Times New Roman"/>
          <w:color w:val="262626"/>
        </w:rPr>
        <w:t xml:space="preserve">0). Three of the four counties </w:t>
      </w:r>
      <w:r w:rsidRPr="00311450">
        <w:rPr>
          <w:rFonts w:ascii="Times New Roman" w:hAnsi="Times New Roman" w:cs="Times New Roman"/>
          <w:color w:val="262626"/>
        </w:rPr>
        <w:t xml:space="preserve">were unable to complete the </w:t>
      </w:r>
      <w:r w:rsidR="00BC378B">
        <w:rPr>
          <w:rFonts w:ascii="Times New Roman" w:hAnsi="Times New Roman" w:cs="Times New Roman"/>
          <w:color w:val="262626"/>
        </w:rPr>
        <w:t xml:space="preserve">recount </w:t>
      </w:r>
      <w:r w:rsidRPr="00311450">
        <w:rPr>
          <w:rFonts w:ascii="Times New Roman" w:hAnsi="Times New Roman" w:cs="Times New Roman"/>
          <w:color w:val="262626"/>
        </w:rPr>
        <w:t>process by the deadline.</w:t>
      </w:r>
    </w:p>
    <w:p w14:paraId="378D4217" w14:textId="77777777" w:rsidR="00311450" w:rsidRPr="00311450" w:rsidRDefault="00311450" w:rsidP="00D56188">
      <w:pPr>
        <w:widowControl w:val="0"/>
        <w:autoSpaceDE w:val="0"/>
        <w:autoSpaceDN w:val="0"/>
        <w:adjustRightInd w:val="0"/>
        <w:rPr>
          <w:rFonts w:ascii="Times New Roman" w:hAnsi="Times New Roman" w:cs="Times New Roman"/>
          <w:color w:val="262626"/>
        </w:rPr>
      </w:pPr>
    </w:p>
    <w:p w14:paraId="412D3EA1" w14:textId="77777777" w:rsidR="00311450" w:rsidRDefault="00311450" w:rsidP="00D56188">
      <w:pPr>
        <w:rPr>
          <w:rFonts w:ascii="Times New Roman" w:hAnsi="Times New Roman" w:cs="Times New Roman"/>
          <w:color w:val="262626"/>
        </w:rPr>
      </w:pPr>
      <w:r w:rsidRPr="00311450">
        <w:rPr>
          <w:rFonts w:ascii="Times New Roman" w:hAnsi="Times New Roman" w:cs="Times New Roman"/>
          <w:color w:val="262626"/>
        </w:rPr>
        <w:t>On</w:t>
      </w:r>
      <w:r w:rsidR="00A26BB8">
        <w:rPr>
          <w:rFonts w:ascii="Times New Roman" w:hAnsi="Times New Roman" w:cs="Times New Roman"/>
          <w:color w:val="262626"/>
        </w:rPr>
        <w:t xml:space="preserve"> November 14, the 2</w:t>
      </w:r>
      <w:r w:rsidR="00A26BB8" w:rsidRPr="00A26BB8">
        <w:rPr>
          <w:rFonts w:ascii="Times New Roman" w:hAnsi="Times New Roman" w:cs="Times New Roman"/>
          <w:color w:val="262626"/>
          <w:vertAlign w:val="superscript"/>
        </w:rPr>
        <w:t>nd</w:t>
      </w:r>
      <w:r w:rsidR="00A26BB8">
        <w:rPr>
          <w:rFonts w:ascii="Times New Roman" w:hAnsi="Times New Roman" w:cs="Times New Roman"/>
          <w:color w:val="262626"/>
        </w:rPr>
        <w:t xml:space="preserve"> Judicial Circuit Court</w:t>
      </w:r>
      <w:r w:rsidRPr="00311450">
        <w:rPr>
          <w:rFonts w:ascii="Times New Roman" w:hAnsi="Times New Roman" w:cs="Times New Roman"/>
          <w:color w:val="262626"/>
        </w:rPr>
        <w:t xml:space="preserve"> ruled that Secretary Harris could legally </w:t>
      </w:r>
      <w:r w:rsidR="00A26BB8">
        <w:rPr>
          <w:rFonts w:ascii="Times New Roman" w:hAnsi="Times New Roman" w:cs="Times New Roman"/>
          <w:color w:val="262626"/>
        </w:rPr>
        <w:t>accept election results after the 14</w:t>
      </w:r>
      <w:r w:rsidR="00A26BB8" w:rsidRPr="00A26BB8">
        <w:rPr>
          <w:rFonts w:ascii="Times New Roman" w:hAnsi="Times New Roman" w:cs="Times New Roman"/>
          <w:color w:val="262626"/>
          <w:vertAlign w:val="superscript"/>
        </w:rPr>
        <w:t>th</w:t>
      </w:r>
      <w:r w:rsidR="00A26BB8">
        <w:rPr>
          <w:rFonts w:ascii="Times New Roman" w:hAnsi="Times New Roman" w:cs="Times New Roman"/>
          <w:color w:val="262626"/>
        </w:rPr>
        <w:t xml:space="preserve"> from any of the counties still completing a manual vote recount. </w:t>
      </w:r>
      <w:r w:rsidRPr="00311450">
        <w:rPr>
          <w:rFonts w:ascii="Times New Roman" w:hAnsi="Times New Roman" w:cs="Times New Roman"/>
          <w:color w:val="262626"/>
        </w:rPr>
        <w:t>Harris</w:t>
      </w:r>
      <w:r w:rsidR="00A26BB8">
        <w:rPr>
          <w:rFonts w:ascii="Times New Roman" w:hAnsi="Times New Roman" w:cs="Times New Roman"/>
          <w:color w:val="262626"/>
        </w:rPr>
        <w:t xml:space="preserve"> announced that she would consider late re</w:t>
      </w:r>
      <w:r w:rsidR="00BC378B">
        <w:rPr>
          <w:rFonts w:ascii="Times New Roman" w:hAnsi="Times New Roman" w:cs="Times New Roman"/>
          <w:color w:val="262626"/>
        </w:rPr>
        <w:t>count totals</w:t>
      </w:r>
      <w:r w:rsidR="00A26BB8">
        <w:rPr>
          <w:rFonts w:ascii="Times New Roman" w:hAnsi="Times New Roman" w:cs="Times New Roman"/>
          <w:color w:val="262626"/>
        </w:rPr>
        <w:t xml:space="preserve"> only if the county could justify their lateness </w:t>
      </w:r>
      <w:r w:rsidRPr="00311450">
        <w:rPr>
          <w:rFonts w:ascii="Times New Roman" w:hAnsi="Times New Roman" w:cs="Times New Roman"/>
          <w:color w:val="262626"/>
        </w:rPr>
        <w:t>in writing by 2 p.m. the following day (Nov</w:t>
      </w:r>
      <w:r w:rsidR="00BC378B">
        <w:rPr>
          <w:rFonts w:ascii="Times New Roman" w:hAnsi="Times New Roman" w:cs="Times New Roman"/>
          <w:color w:val="262626"/>
        </w:rPr>
        <w:t>ember 15). The three</w:t>
      </w:r>
      <w:r w:rsidRPr="00311450">
        <w:rPr>
          <w:rFonts w:ascii="Times New Roman" w:hAnsi="Times New Roman" w:cs="Times New Roman"/>
          <w:color w:val="262626"/>
        </w:rPr>
        <w:t xml:space="preserve"> counties-Miami-Dade, Palm Beach, and Broward-immediately sent an explanation for the delay. Secretary Harris, however, rejected their explanations and announced that the final Florida vote count would be announced Saturday, November 18, 2000. On November 16, both Vice President Gore and Palm Beach County filed </w:t>
      </w:r>
      <w:r w:rsidR="00BC378B">
        <w:rPr>
          <w:rFonts w:ascii="Times New Roman" w:hAnsi="Times New Roman" w:cs="Times New Roman"/>
          <w:color w:val="262626"/>
        </w:rPr>
        <w:t>a request to the Florida Supreme Court to prevent</w:t>
      </w:r>
      <w:r w:rsidRPr="00311450">
        <w:rPr>
          <w:rFonts w:ascii="Times New Roman" w:hAnsi="Times New Roman" w:cs="Times New Roman"/>
          <w:color w:val="262626"/>
        </w:rPr>
        <w:t xml:space="preserve"> </w:t>
      </w:r>
      <w:r w:rsidR="00BC378B">
        <w:rPr>
          <w:rFonts w:ascii="Times New Roman" w:hAnsi="Times New Roman" w:cs="Times New Roman"/>
          <w:color w:val="262626"/>
        </w:rPr>
        <w:t>Secretary Harris from finalizing</w:t>
      </w:r>
      <w:r w:rsidRPr="00311450">
        <w:rPr>
          <w:rFonts w:ascii="Times New Roman" w:hAnsi="Times New Roman" w:cs="Times New Roman"/>
          <w:color w:val="262626"/>
        </w:rPr>
        <w:t xml:space="preserve"> the election until the three counties could finish their recounts. </w:t>
      </w:r>
      <w:r w:rsidR="00BC378B">
        <w:rPr>
          <w:rFonts w:ascii="Times New Roman" w:hAnsi="Times New Roman" w:cs="Times New Roman"/>
          <w:color w:val="262626"/>
        </w:rPr>
        <w:t>On November 21, t</w:t>
      </w:r>
      <w:r w:rsidRPr="00311450">
        <w:rPr>
          <w:rFonts w:ascii="Times New Roman" w:hAnsi="Times New Roman" w:cs="Times New Roman"/>
          <w:color w:val="262626"/>
        </w:rPr>
        <w:t>he Florida Supreme Court ruled that Secretary Harris must allow the counties until November 26 to finish their recounts.</w:t>
      </w:r>
    </w:p>
    <w:p w14:paraId="7FC86AE5" w14:textId="77777777" w:rsidR="00BC378B" w:rsidRDefault="00BC378B" w:rsidP="00D56188">
      <w:pPr>
        <w:rPr>
          <w:rFonts w:ascii="Times New Roman" w:hAnsi="Times New Roman" w:cs="Times New Roman"/>
          <w:color w:val="262626"/>
        </w:rPr>
      </w:pPr>
    </w:p>
    <w:p w14:paraId="46B9CD2D" w14:textId="77777777" w:rsidR="00D54BBF" w:rsidRPr="00421E58" w:rsidRDefault="00BC378B" w:rsidP="00D56188">
      <w:pPr>
        <w:rPr>
          <w:rFonts w:ascii="Times New Roman" w:hAnsi="Times New Roman" w:cs="Times New Roman"/>
          <w:color w:val="1A1A1A"/>
        </w:rPr>
      </w:pPr>
      <w:r w:rsidRPr="00BC378B">
        <w:rPr>
          <w:rFonts w:ascii="Times New Roman" w:hAnsi="Times New Roman" w:cs="Times New Roman"/>
          <w:color w:val="1A1A1A"/>
        </w:rPr>
        <w:t>On November 26, Secretary Harris certified the election for Bush. The next day, Gore sued the secretary, alleging that the certified results were</w:t>
      </w:r>
      <w:r>
        <w:rPr>
          <w:rFonts w:ascii="Times New Roman" w:hAnsi="Times New Roman" w:cs="Times New Roman"/>
          <w:color w:val="1A1A1A"/>
        </w:rPr>
        <w:t xml:space="preserve"> not valid </w:t>
      </w:r>
      <w:r w:rsidRPr="00BC378B">
        <w:rPr>
          <w:rFonts w:ascii="Times New Roman" w:hAnsi="Times New Roman" w:cs="Times New Roman"/>
          <w:color w:val="1A1A1A"/>
        </w:rPr>
        <w:t xml:space="preserve">because the recount process was </w:t>
      </w:r>
      <w:r>
        <w:rPr>
          <w:rFonts w:ascii="Times New Roman" w:hAnsi="Times New Roman" w:cs="Times New Roman"/>
          <w:color w:val="1A1A1A"/>
        </w:rPr>
        <w:t>not finished in Miami-Dade</w:t>
      </w:r>
      <w:r w:rsidR="00A4753C">
        <w:rPr>
          <w:rFonts w:ascii="Times New Roman" w:hAnsi="Times New Roman" w:cs="Times New Roman"/>
          <w:color w:val="1A1A1A"/>
        </w:rPr>
        <w:t xml:space="preserve"> County</w:t>
      </w:r>
      <w:r>
        <w:rPr>
          <w:rFonts w:ascii="Times New Roman" w:hAnsi="Times New Roman" w:cs="Times New Roman"/>
          <w:color w:val="1A1A1A"/>
        </w:rPr>
        <w:t xml:space="preserve">. </w:t>
      </w:r>
      <w:r w:rsidRPr="00BC378B">
        <w:rPr>
          <w:rFonts w:ascii="Times New Roman" w:hAnsi="Times New Roman" w:cs="Times New Roman"/>
          <w:color w:val="1A1A1A"/>
        </w:rPr>
        <w:t xml:space="preserve"> After a local court </w:t>
      </w:r>
      <w:r w:rsidR="00A4753C">
        <w:rPr>
          <w:rFonts w:ascii="Times New Roman" w:hAnsi="Times New Roman" w:cs="Times New Roman"/>
          <w:color w:val="1A1A1A"/>
        </w:rPr>
        <w:t>rejected</w:t>
      </w:r>
      <w:r w:rsidRPr="00BC378B">
        <w:rPr>
          <w:rFonts w:ascii="Times New Roman" w:hAnsi="Times New Roman" w:cs="Times New Roman"/>
          <w:color w:val="1A1A1A"/>
        </w:rPr>
        <w:t xml:space="preserve"> the suit, Gore appealed to the Florida Supreme Court, which ruled on December 8 that Florida ballots cast</w:t>
      </w:r>
      <w:r w:rsidR="00A4753C">
        <w:rPr>
          <w:rFonts w:ascii="Times New Roman" w:hAnsi="Times New Roman" w:cs="Times New Roman"/>
          <w:color w:val="1A1A1A"/>
        </w:rPr>
        <w:t>,</w:t>
      </w:r>
      <w:r w:rsidRPr="00BC378B">
        <w:rPr>
          <w:rFonts w:ascii="Times New Roman" w:hAnsi="Times New Roman" w:cs="Times New Roman"/>
          <w:color w:val="1A1A1A"/>
        </w:rPr>
        <w:t xml:space="preserve"> but not counted by voting machines</w:t>
      </w:r>
      <w:r w:rsidR="00A4753C">
        <w:rPr>
          <w:rFonts w:ascii="Times New Roman" w:hAnsi="Times New Roman" w:cs="Times New Roman"/>
          <w:color w:val="1A1A1A"/>
        </w:rPr>
        <w:t>,</w:t>
      </w:r>
      <w:r w:rsidRPr="00BC378B">
        <w:rPr>
          <w:rFonts w:ascii="Times New Roman" w:hAnsi="Times New Roman" w:cs="Times New Roman"/>
          <w:color w:val="1A1A1A"/>
        </w:rPr>
        <w:t xml:space="preserve"> must be manually recounted if they had not been already. Governor Bush appealed this decision to the U.S. Supreme Court, which reviewed the case on December 9.</w:t>
      </w:r>
      <w:r w:rsidR="00A4753C">
        <w:rPr>
          <w:rFonts w:ascii="Times New Roman" w:hAnsi="Times New Roman" w:cs="Times New Roman"/>
          <w:color w:val="1A1A1A"/>
        </w:rPr>
        <w:t xml:space="preserve"> Bush argued</w:t>
      </w:r>
      <w:r w:rsidR="00D54BBF" w:rsidRPr="00421E58">
        <w:rPr>
          <w:rFonts w:ascii="Times New Roman" w:hAnsi="Times New Roman" w:cs="Times New Roman"/>
          <w:color w:val="1A1A1A"/>
        </w:rPr>
        <w:t xml:space="preserve"> that the manual recount </w:t>
      </w:r>
      <w:r w:rsidR="00535C07">
        <w:rPr>
          <w:rFonts w:ascii="Times New Roman" w:hAnsi="Times New Roman" w:cs="Times New Roman"/>
          <w:color w:val="1A1A1A"/>
        </w:rPr>
        <w:t xml:space="preserve">went against </w:t>
      </w:r>
      <w:r w:rsidR="00A4753C">
        <w:rPr>
          <w:rFonts w:ascii="Times New Roman" w:hAnsi="Times New Roman" w:cs="Times New Roman"/>
          <w:color w:val="1A1A1A"/>
        </w:rPr>
        <w:t xml:space="preserve">the 14th Amendment because </w:t>
      </w:r>
      <w:r w:rsidR="00D54BBF" w:rsidRPr="00421E58">
        <w:rPr>
          <w:rFonts w:ascii="Times New Roman" w:hAnsi="Times New Roman" w:cs="Times New Roman"/>
          <w:color w:val="1A1A1A"/>
        </w:rPr>
        <w:t xml:space="preserve">the recount violated the </w:t>
      </w:r>
      <w:r w:rsidR="00C05399">
        <w:rPr>
          <w:rFonts w:ascii="Times New Roman" w:hAnsi="Times New Roman" w:cs="Times New Roman"/>
          <w:color w:val="1A1A1A"/>
        </w:rPr>
        <w:t>equal administration of voting laws in Florida</w:t>
      </w:r>
      <w:r w:rsidR="00D54BBF" w:rsidRPr="00421E58">
        <w:rPr>
          <w:rFonts w:ascii="Times New Roman" w:hAnsi="Times New Roman" w:cs="Times New Roman"/>
          <w:color w:val="1A1A1A"/>
        </w:rPr>
        <w:t>.</w:t>
      </w:r>
    </w:p>
    <w:p w14:paraId="61010618" w14:textId="77777777" w:rsidR="00D54BBF" w:rsidRDefault="00D54BBF" w:rsidP="00D54BBF">
      <w:pPr>
        <w:rPr>
          <w:rFonts w:ascii="Times New Roman" w:hAnsi="Times New Roman" w:cs="Times New Roman"/>
          <w:b/>
          <w:color w:val="1A1A1A"/>
        </w:rPr>
      </w:pPr>
    </w:p>
    <w:p w14:paraId="7F53C33F" w14:textId="77777777" w:rsidR="00A4753C" w:rsidRDefault="00A4753C" w:rsidP="00D54BBF">
      <w:pPr>
        <w:rPr>
          <w:rFonts w:ascii="Times New Roman" w:hAnsi="Times New Roman" w:cs="Times New Roman"/>
          <w:b/>
          <w:color w:val="1A1A1A"/>
        </w:rPr>
      </w:pPr>
    </w:p>
    <w:p w14:paraId="4B7643BE" w14:textId="77777777" w:rsidR="00A4753C" w:rsidRDefault="00A4753C" w:rsidP="00D54BBF">
      <w:pPr>
        <w:rPr>
          <w:rFonts w:ascii="Times New Roman" w:hAnsi="Times New Roman" w:cs="Times New Roman"/>
          <w:b/>
          <w:color w:val="1A1A1A"/>
        </w:rPr>
      </w:pPr>
    </w:p>
    <w:p w14:paraId="1311B39B" w14:textId="77777777" w:rsidR="00A4753C" w:rsidRDefault="00A4753C" w:rsidP="00D54BBF">
      <w:pPr>
        <w:rPr>
          <w:rFonts w:ascii="Times New Roman" w:hAnsi="Times New Roman" w:cs="Times New Roman"/>
          <w:b/>
          <w:color w:val="1A1A1A"/>
        </w:rPr>
      </w:pPr>
    </w:p>
    <w:p w14:paraId="29240425" w14:textId="77777777" w:rsidR="00A4753C" w:rsidRDefault="00A4753C" w:rsidP="00D54BBF">
      <w:pPr>
        <w:rPr>
          <w:rFonts w:ascii="Times New Roman" w:hAnsi="Times New Roman" w:cs="Times New Roman"/>
          <w:b/>
          <w:color w:val="1A1A1A"/>
        </w:rPr>
      </w:pPr>
    </w:p>
    <w:p w14:paraId="2BC1CBCA" w14:textId="77777777" w:rsidR="00D56188" w:rsidRDefault="00D56188">
      <w:pPr>
        <w:rPr>
          <w:rFonts w:ascii="Times New Roman" w:hAnsi="Times New Roman" w:cs="Times New Roman"/>
          <w:b/>
          <w:color w:val="1A1A1A"/>
        </w:rPr>
      </w:pPr>
      <w:r>
        <w:rPr>
          <w:rFonts w:ascii="Times New Roman" w:hAnsi="Times New Roman" w:cs="Times New Roman"/>
          <w:b/>
          <w:color w:val="1A1A1A"/>
        </w:rPr>
        <w:br w:type="page"/>
      </w:r>
    </w:p>
    <w:p w14:paraId="65BFDA2D" w14:textId="13B1EC45" w:rsidR="00A4753C" w:rsidRPr="00C3153B" w:rsidRDefault="00A4753C" w:rsidP="00A4753C">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lastRenderedPageBreak/>
        <w:t xml:space="preserve">Landmark </w:t>
      </w:r>
      <w:r w:rsidRPr="00C3153B">
        <w:rPr>
          <w:rFonts w:ascii="Times New Roman" w:hAnsi="Times New Roman" w:cs="Times New Roman"/>
          <w:b/>
          <w:color w:val="1A1A1A"/>
        </w:rPr>
        <w:t>U.S. Supreme Court Case Study</w:t>
      </w:r>
    </w:p>
    <w:p w14:paraId="0C21EF48" w14:textId="77777777" w:rsidR="00A4753C" w:rsidRDefault="00A4753C" w:rsidP="00A4753C">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i/>
          <w:color w:val="1A1A1A"/>
        </w:rPr>
        <w:t>Bush v. Gore</w:t>
      </w:r>
      <w:r>
        <w:rPr>
          <w:rFonts w:ascii="Times New Roman" w:hAnsi="Times New Roman" w:cs="Times New Roman"/>
          <w:color w:val="1A1A1A"/>
        </w:rPr>
        <w:t xml:space="preserve"> | 2000 | Page Two</w:t>
      </w:r>
    </w:p>
    <w:p w14:paraId="0CE54519" w14:textId="77777777" w:rsidR="00A4753C" w:rsidRDefault="00A4753C" w:rsidP="00D54BBF">
      <w:pPr>
        <w:rPr>
          <w:rFonts w:ascii="Times New Roman" w:hAnsi="Times New Roman" w:cs="Times New Roman"/>
          <w:b/>
          <w:color w:val="1A1A1A"/>
        </w:rPr>
      </w:pPr>
    </w:p>
    <w:p w14:paraId="52987C70" w14:textId="77777777" w:rsidR="00D54BBF" w:rsidRDefault="00D54BBF" w:rsidP="00D54BBF">
      <w:pPr>
        <w:rPr>
          <w:rFonts w:ascii="Times New Roman" w:hAnsi="Times New Roman" w:cs="Times New Roman"/>
          <w:b/>
          <w:color w:val="1A1A1A"/>
        </w:rPr>
      </w:pPr>
      <w:r w:rsidRPr="001B5B53">
        <w:rPr>
          <w:rFonts w:ascii="Times New Roman" w:hAnsi="Times New Roman" w:cs="Times New Roman"/>
          <w:b/>
          <w:color w:val="1A1A1A"/>
        </w:rPr>
        <w:t>Constitutional Principle</w:t>
      </w:r>
      <w:r w:rsidR="00535C07">
        <w:rPr>
          <w:rFonts w:ascii="Times New Roman" w:hAnsi="Times New Roman" w:cs="Times New Roman"/>
          <w:b/>
          <w:color w:val="1A1A1A"/>
        </w:rPr>
        <w:t>s</w:t>
      </w:r>
      <w:r>
        <w:rPr>
          <w:rFonts w:ascii="Times New Roman" w:hAnsi="Times New Roman" w:cs="Times New Roman"/>
          <w:b/>
          <w:color w:val="1A1A1A"/>
        </w:rPr>
        <w:t xml:space="preserve"> Related to the Case</w:t>
      </w:r>
    </w:p>
    <w:p w14:paraId="3EEAC2E8" w14:textId="7138DF7F" w:rsidR="00D54BBF" w:rsidRDefault="00A73390" w:rsidP="00D54BBF">
      <w:pPr>
        <w:rPr>
          <w:rFonts w:ascii="Times New Roman" w:hAnsi="Times New Roman" w:cs="Times New Roman"/>
          <w:b/>
          <w:color w:val="1A1A1A"/>
        </w:rPr>
      </w:pPr>
      <w:r>
        <w:rPr>
          <w:noProof/>
        </w:rPr>
        <mc:AlternateContent>
          <mc:Choice Requires="wps">
            <w:drawing>
              <wp:anchor distT="0" distB="0" distL="114300" distR="114300" simplePos="0" relativeHeight="251660288" behindDoc="0" locked="0" layoutInCell="1" allowOverlap="1" wp14:anchorId="0D10AE37" wp14:editId="3EFFAA66">
                <wp:simplePos x="0" y="0"/>
                <wp:positionH relativeFrom="column">
                  <wp:posOffset>0</wp:posOffset>
                </wp:positionH>
                <wp:positionV relativeFrom="paragraph">
                  <wp:posOffset>60960</wp:posOffset>
                </wp:positionV>
                <wp:extent cx="6400800" cy="2002155"/>
                <wp:effectExtent l="0" t="0" r="25400" b="29845"/>
                <wp:wrapSquare wrapText="bothSides"/>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2002155"/>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63882C58" w14:textId="77777777" w:rsidR="0013389B" w:rsidRPr="00535900" w:rsidRDefault="0013389B" w:rsidP="00D54BBF">
                            <w:pPr>
                              <w:widowControl w:val="0"/>
                              <w:autoSpaceDE w:val="0"/>
                              <w:autoSpaceDN w:val="0"/>
                              <w:adjustRightInd w:val="0"/>
                              <w:spacing w:after="200"/>
                              <w:rPr>
                                <w:rFonts w:ascii="Times" w:eastAsia="ＭＳ 明朝" w:hAnsi="Times" w:cs="Times"/>
                                <w:color w:val="1D2024"/>
                              </w:rPr>
                            </w:pPr>
                            <w:r w:rsidRPr="00535900">
                              <w:rPr>
                                <w:rFonts w:ascii="Times" w:eastAsia="ＭＳ 明朝" w:hAnsi="Times" w:cs="Times"/>
                                <w:b/>
                                <w:bCs/>
                                <w:color w:val="1D2024"/>
                              </w:rPr>
                              <w:t xml:space="preserve">Article II, SECTION. 1. Clause 2 </w:t>
                            </w:r>
                            <w:r w:rsidRPr="00535900">
                              <w:rPr>
                                <w:rFonts w:ascii="Times" w:eastAsia="ＭＳ 明朝" w:hAnsi="Times" w:cs="Times"/>
                                <w:color w:val="1D2024"/>
                              </w:rPr>
                              <w:t>Each State shall appoint, in such Manner as the Legislature thereof may direct, a Number of Electors, equal to the whole Number of Senators</w:t>
                            </w:r>
                            <w:r w:rsidRPr="00535900">
                              <w:rPr>
                                <w:rFonts w:ascii="Times" w:eastAsia="ＭＳ 明朝" w:hAnsi="Times" w:cs="Times"/>
                                <w:color w:val="1D2024"/>
                                <w:sz w:val="40"/>
                                <w:szCs w:val="40"/>
                              </w:rPr>
                              <w:t xml:space="preserve"> </w:t>
                            </w:r>
                            <w:r w:rsidRPr="00535900">
                              <w:rPr>
                                <w:rFonts w:ascii="Times" w:eastAsia="ＭＳ 明朝" w:hAnsi="Times" w:cs="Times"/>
                                <w:color w:val="1D2024"/>
                              </w:rPr>
                              <w:t>and Representatives to which the State may be entitled in the Congress: but no Senator or Representative, or Person holding an Office of Trust or Profit under the United States, shall be appointed an Elector.</w:t>
                            </w:r>
                          </w:p>
                          <w:p w14:paraId="7A1A0B20" w14:textId="77777777" w:rsidR="0013389B" w:rsidRPr="001B5B53" w:rsidRDefault="0013389B" w:rsidP="00D54BBF">
                            <w:pPr>
                              <w:rPr>
                                <w:rFonts w:ascii="Times New Roman" w:hAnsi="Times New Roman" w:cs="Times New Roman"/>
                                <w:b/>
                                <w:color w:val="1A1A1A"/>
                              </w:rPr>
                            </w:pPr>
                            <w:r w:rsidRPr="001B5B53">
                              <w:rPr>
                                <w:rFonts w:ascii="Times New Roman" w:hAnsi="Times New Roman" w:cs="Times New Roman"/>
                                <w:b/>
                                <w:color w:val="1A1A1A"/>
                              </w:rPr>
                              <w:t>14</w:t>
                            </w:r>
                            <w:r w:rsidRPr="001B5B53">
                              <w:rPr>
                                <w:rFonts w:ascii="Times New Roman" w:hAnsi="Times New Roman" w:cs="Times New Roman"/>
                                <w:b/>
                                <w:color w:val="1A1A1A"/>
                                <w:vertAlign w:val="superscript"/>
                              </w:rPr>
                              <w:t>th</w:t>
                            </w:r>
                            <w:r>
                              <w:rPr>
                                <w:rFonts w:ascii="Times New Roman" w:hAnsi="Times New Roman" w:cs="Times New Roman"/>
                                <w:b/>
                                <w:color w:val="1A1A1A"/>
                              </w:rPr>
                              <w:t xml:space="preserve"> Amendment (1868)</w:t>
                            </w:r>
                          </w:p>
                          <w:p w14:paraId="5429BEB0" w14:textId="77777777" w:rsidR="0013389B" w:rsidRPr="00B01838" w:rsidRDefault="0013389B" w:rsidP="00D54BBF">
                            <w:pPr>
                              <w:rPr>
                                <w:rFonts w:ascii="Times New Roman" w:hAnsi="Times New Roman" w:cs="Times New Roman"/>
                                <w:color w:val="1D2024"/>
                              </w:rPr>
                            </w:pPr>
                            <w:r w:rsidRPr="001B5B53">
                              <w:rPr>
                                <w:rFonts w:ascii="Times New Roman" w:hAnsi="Times New Roman" w:cs="Times New Roman"/>
                                <w:b/>
                                <w:bCs/>
                                <w:color w:val="1D2024"/>
                              </w:rPr>
                              <w:t>SECTION. 1.</w:t>
                            </w:r>
                            <w:r w:rsidRPr="001B5B53">
                              <w:rPr>
                                <w:rFonts w:ascii="Times New Roman" w:hAnsi="Times New Roman" w:cs="Times New Roman"/>
                                <w:color w:val="1D2024"/>
                              </w:rP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14:paraId="60854DB6" w14:textId="77777777" w:rsidR="0013389B" w:rsidRPr="00535900" w:rsidRDefault="0013389B" w:rsidP="00D54BBF">
                            <w:pPr>
                              <w:widowControl w:val="0"/>
                              <w:autoSpaceDE w:val="0"/>
                              <w:autoSpaceDN w:val="0"/>
                              <w:adjustRightInd w:val="0"/>
                              <w:spacing w:after="200"/>
                              <w:rPr>
                                <w:rFonts w:ascii="Times" w:eastAsia="ＭＳ 明朝" w:hAnsi="Times" w:cs="Times"/>
                                <w:color w:val="1D20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margin-left:0;margin-top:4.8pt;width:7in;height:15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" filled="f" strokecolor="windowText">
                <v:path arrowok="t"/>
                <v:textbox>
                  <w:txbxContent>
                    <w:p w14:paraId="63882C58" w14:textId="77777777" w:rsidR="00206305" w:rsidRPr="00535900" w:rsidRDefault="00206305" w:rsidP="00D54BBF">
                      <w:pPr>
                        <w:widowControl w:val="0"/>
                        <w:autoSpaceDE w:val="0"/>
                        <w:autoSpaceDN w:val="0"/>
                        <w:adjustRightInd w:val="0"/>
                        <w:spacing w:after="200"/>
                        <w:rPr>
                          <w:rFonts w:ascii="Times" w:eastAsia="ＭＳ 明朝" w:hAnsi="Times" w:cs="Times"/>
                          <w:color w:val="1D2024"/>
                        </w:rPr>
                      </w:pPr>
                      <w:r w:rsidRPr="00535900">
                        <w:rPr>
                          <w:rFonts w:ascii="Times" w:eastAsia="ＭＳ 明朝" w:hAnsi="Times" w:cs="Times"/>
                          <w:b/>
                          <w:bCs/>
                          <w:color w:val="1D2024"/>
                        </w:rPr>
                        <w:t xml:space="preserve">Article II, SECTION. 1. Clause 2 </w:t>
                      </w:r>
                      <w:r w:rsidRPr="00535900">
                        <w:rPr>
                          <w:rFonts w:ascii="Times" w:eastAsia="ＭＳ 明朝" w:hAnsi="Times" w:cs="Times"/>
                          <w:color w:val="1D2024"/>
                        </w:rPr>
                        <w:t>Each State shall appoint, in such Manner as the Legislature thereof may direct, a Number of Electors, equal to the whole Number of Senators</w:t>
                      </w:r>
                      <w:r w:rsidRPr="00535900">
                        <w:rPr>
                          <w:rFonts w:ascii="Times" w:eastAsia="ＭＳ 明朝" w:hAnsi="Times" w:cs="Times"/>
                          <w:color w:val="1D2024"/>
                          <w:sz w:val="40"/>
                          <w:szCs w:val="40"/>
                        </w:rPr>
                        <w:t xml:space="preserve"> </w:t>
                      </w:r>
                      <w:r w:rsidRPr="00535900">
                        <w:rPr>
                          <w:rFonts w:ascii="Times" w:eastAsia="ＭＳ 明朝" w:hAnsi="Times" w:cs="Times"/>
                          <w:color w:val="1D2024"/>
                        </w:rPr>
                        <w:t>and Representatives to which the State may be entitled in the Congress: but no Senator or Representative, or Person holding an Office of Trust or Profit under the United States, shall be appointed an Elector.</w:t>
                      </w:r>
                    </w:p>
                    <w:p w14:paraId="7A1A0B20" w14:textId="77777777" w:rsidR="00206305" w:rsidRPr="001B5B53" w:rsidRDefault="00206305" w:rsidP="00D54BBF">
                      <w:pPr>
                        <w:rPr>
                          <w:rFonts w:ascii="Times New Roman" w:hAnsi="Times New Roman" w:cs="Times New Roman"/>
                          <w:b/>
                          <w:color w:val="1A1A1A"/>
                        </w:rPr>
                      </w:pPr>
                      <w:r w:rsidRPr="001B5B53">
                        <w:rPr>
                          <w:rFonts w:ascii="Times New Roman" w:hAnsi="Times New Roman" w:cs="Times New Roman"/>
                          <w:b/>
                          <w:color w:val="1A1A1A"/>
                        </w:rPr>
                        <w:t>14</w:t>
                      </w:r>
                      <w:r w:rsidRPr="001B5B53">
                        <w:rPr>
                          <w:rFonts w:ascii="Times New Roman" w:hAnsi="Times New Roman" w:cs="Times New Roman"/>
                          <w:b/>
                          <w:color w:val="1A1A1A"/>
                          <w:vertAlign w:val="superscript"/>
                        </w:rPr>
                        <w:t>th</w:t>
                      </w:r>
                      <w:r>
                        <w:rPr>
                          <w:rFonts w:ascii="Times New Roman" w:hAnsi="Times New Roman" w:cs="Times New Roman"/>
                          <w:b/>
                          <w:color w:val="1A1A1A"/>
                        </w:rPr>
                        <w:t xml:space="preserve"> Amendment (1868)</w:t>
                      </w:r>
                    </w:p>
                    <w:p w14:paraId="5429BEB0" w14:textId="77777777" w:rsidR="00206305" w:rsidRPr="00B01838" w:rsidRDefault="00206305" w:rsidP="00D54BBF">
                      <w:pPr>
                        <w:rPr>
                          <w:rFonts w:ascii="Times New Roman" w:hAnsi="Times New Roman" w:cs="Times New Roman"/>
                          <w:color w:val="1D2024"/>
                        </w:rPr>
                      </w:pPr>
                      <w:r w:rsidRPr="001B5B53">
                        <w:rPr>
                          <w:rFonts w:ascii="Times New Roman" w:hAnsi="Times New Roman" w:cs="Times New Roman"/>
                          <w:b/>
                          <w:bCs/>
                          <w:color w:val="1D2024"/>
                        </w:rPr>
                        <w:t>SECTION. 1.</w:t>
                      </w:r>
                      <w:r w:rsidRPr="001B5B53">
                        <w:rPr>
                          <w:rFonts w:ascii="Times New Roman" w:hAnsi="Times New Roman" w:cs="Times New Roman"/>
                          <w:color w:val="1D2024"/>
                        </w:rPr>
                        <w:t xml:space="preserve"> All persons born or naturalized in the United States, and subject to the jurisdiction thereof, are citizens of the United States and of the State wherein they reside. No State shall make or enforce any </w:t>
                      </w:r>
                      <w:proofErr w:type="gramStart"/>
                      <w:r w:rsidRPr="001B5B53">
                        <w:rPr>
                          <w:rFonts w:ascii="Times New Roman" w:hAnsi="Times New Roman" w:cs="Times New Roman"/>
                          <w:color w:val="1D2024"/>
                        </w:rPr>
                        <w:t>law which</w:t>
                      </w:r>
                      <w:proofErr w:type="gramEnd"/>
                      <w:r w:rsidRPr="001B5B53">
                        <w:rPr>
                          <w:rFonts w:ascii="Times New Roman" w:hAnsi="Times New Roman" w:cs="Times New Roman"/>
                          <w:color w:val="1D2024"/>
                        </w:rPr>
                        <w:t xml:space="preserve"> shall abridge the privileges or immunities of citizens of the United States; nor shall any State deprive any person of life, liberty, or property, without due process of law; nor deny to any person within its jurisdiction the equal protection of the laws.</w:t>
                      </w:r>
                    </w:p>
                    <w:p w14:paraId="60854DB6" w14:textId="77777777" w:rsidR="00206305" w:rsidRPr="00535900" w:rsidRDefault="00206305" w:rsidP="00D54BBF">
                      <w:pPr>
                        <w:widowControl w:val="0"/>
                        <w:autoSpaceDE w:val="0"/>
                        <w:autoSpaceDN w:val="0"/>
                        <w:adjustRightInd w:val="0"/>
                        <w:spacing w:after="200"/>
                        <w:rPr>
                          <w:rFonts w:ascii="Times" w:eastAsia="ＭＳ 明朝" w:hAnsi="Times" w:cs="Times"/>
                          <w:color w:val="1D2024"/>
                        </w:rPr>
                      </w:pPr>
                    </w:p>
                  </w:txbxContent>
                </v:textbox>
                <w10:wrap type="square"/>
              </v:shape>
            </w:pict>
          </mc:Fallback>
        </mc:AlternateContent>
      </w:r>
    </w:p>
    <w:p w14:paraId="4F441F8A" w14:textId="77777777" w:rsidR="00D54BBF" w:rsidRPr="0021647A" w:rsidRDefault="00D54BBF" w:rsidP="00D54BBF">
      <w:pPr>
        <w:rPr>
          <w:rFonts w:ascii="Times New Roman" w:hAnsi="Times New Roman" w:cs="Times New Roman"/>
          <w:b/>
          <w:color w:val="1D2024"/>
        </w:rPr>
      </w:pPr>
      <w:r w:rsidRPr="001B5B53">
        <w:rPr>
          <w:rFonts w:ascii="Times New Roman" w:hAnsi="Times New Roman" w:cs="Times New Roman"/>
          <w:b/>
          <w:color w:val="1D2024"/>
        </w:rPr>
        <w:t xml:space="preserve">Decision &amp; Impact </w:t>
      </w:r>
    </w:p>
    <w:p w14:paraId="037AC222" w14:textId="77777777" w:rsidR="00D54BBF" w:rsidRPr="00535900" w:rsidRDefault="00D54BBF" w:rsidP="00D54BBF">
      <w:pPr>
        <w:widowControl w:val="0"/>
        <w:autoSpaceDE w:val="0"/>
        <w:autoSpaceDN w:val="0"/>
        <w:adjustRightInd w:val="0"/>
        <w:rPr>
          <w:rFonts w:ascii="Times New Roman" w:eastAsia="ＭＳ 明朝" w:hAnsi="Times New Roman" w:cs="Times New Roman"/>
          <w:color w:val="262626"/>
        </w:rPr>
      </w:pPr>
      <w:r w:rsidRPr="00535900">
        <w:rPr>
          <w:rFonts w:ascii="Times New Roman" w:eastAsia="ＭＳ 明朝" w:hAnsi="Times New Roman" w:cs="Times New Roman"/>
          <w:color w:val="262626"/>
        </w:rPr>
        <w:t>On December 12, 2000, the Supreme Court, in a 5-4 decision, ruled that the Florida Supreme Court's recount order was unconstitutional because it granted more protection to some ballots than to others, violating the Fourteenth Amendment’s Equal Protection Clause. This clause forbids states from denying "to any person within their jurisdiction the equal protection of the laws." The Court argued that voting for a president constituted a "fundamental right" guarded by the Equal Protection Clause, and that the Florida Supreme Court's recount order violated this right because it was not applied to all ballots. The Court alleg</w:t>
      </w:r>
      <w:r w:rsidR="00A4753C" w:rsidRPr="00535900">
        <w:rPr>
          <w:rFonts w:ascii="Times New Roman" w:eastAsia="ＭＳ 明朝" w:hAnsi="Times New Roman" w:cs="Times New Roman"/>
          <w:color w:val="262626"/>
        </w:rPr>
        <w:t>ed that the Florida Supreme Court’s decision</w:t>
      </w:r>
      <w:r w:rsidRPr="00535900">
        <w:rPr>
          <w:rFonts w:ascii="Times New Roman" w:eastAsia="ＭＳ 明朝" w:hAnsi="Times New Roman" w:cs="Times New Roman"/>
          <w:color w:val="262626"/>
        </w:rPr>
        <w:t xml:space="preserve"> conta</w:t>
      </w:r>
      <w:r w:rsidR="00A4753C" w:rsidRPr="00535900">
        <w:rPr>
          <w:rFonts w:ascii="Times New Roman" w:eastAsia="ＭＳ 明朝" w:hAnsi="Times New Roman" w:cs="Times New Roman"/>
          <w:color w:val="262626"/>
        </w:rPr>
        <w:t>ined</w:t>
      </w:r>
      <w:r w:rsidRPr="00535900">
        <w:rPr>
          <w:rFonts w:ascii="Times New Roman" w:eastAsia="ＭＳ 明朝" w:hAnsi="Times New Roman" w:cs="Times New Roman"/>
          <w:color w:val="262626"/>
        </w:rPr>
        <w:t xml:space="preserve"> unequal processes and were above and beyond the processes required by Florida election law. The Court also argued that </w:t>
      </w:r>
      <w:r>
        <w:rPr>
          <w:rFonts w:ascii="Times New Roman" w:hAnsi="Times New Roman" w:cs="Times New Roman"/>
          <w:color w:val="1A1A1A"/>
        </w:rPr>
        <w:t xml:space="preserve">the recount </w:t>
      </w:r>
      <w:r w:rsidRPr="001103DC">
        <w:rPr>
          <w:rFonts w:ascii="Times New Roman" w:hAnsi="Times New Roman" w:cs="Times New Roman"/>
          <w:color w:val="1A1A1A"/>
        </w:rPr>
        <w:t>was also unconstitutional because the Florida Supreme Court's decision made new election law, which only the state legislature may do.</w:t>
      </w:r>
    </w:p>
    <w:p w14:paraId="17765364" w14:textId="77777777" w:rsidR="00D54BBF" w:rsidRPr="00535900" w:rsidRDefault="00D54BBF" w:rsidP="00D54BBF">
      <w:pPr>
        <w:widowControl w:val="0"/>
        <w:autoSpaceDE w:val="0"/>
        <w:autoSpaceDN w:val="0"/>
        <w:adjustRightInd w:val="0"/>
        <w:rPr>
          <w:rFonts w:ascii="Times New Roman" w:eastAsia="ＭＳ 明朝" w:hAnsi="Times New Roman" w:cs="Times New Roman"/>
          <w:color w:val="262626"/>
        </w:rPr>
      </w:pPr>
    </w:p>
    <w:p w14:paraId="3169F048" w14:textId="77777777" w:rsidR="00182798" w:rsidRPr="00535900" w:rsidRDefault="00182798" w:rsidP="00182798">
      <w:pPr>
        <w:rPr>
          <w:rFonts w:ascii="Times New Roman" w:eastAsia="ＭＳ 明朝" w:hAnsi="Times New Roman" w:cs="Times New Roman"/>
          <w:color w:val="262626"/>
        </w:rPr>
      </w:pPr>
      <w:r w:rsidRPr="00535900">
        <w:rPr>
          <w:rFonts w:ascii="Times New Roman" w:eastAsia="ＭＳ 明朝" w:hAnsi="Times New Roman" w:cs="Times New Roman"/>
          <w:color w:val="262626"/>
        </w:rPr>
        <w:t>December 12, 2000 was also the state deadline for selecting Electoral College members whose names would be formally submitted to Congress to represent Florida's choice for president. With no time left to recount votes consistent with the Court</w:t>
      </w:r>
      <w:r w:rsidR="00154E46" w:rsidRPr="00535900">
        <w:rPr>
          <w:rFonts w:ascii="Times New Roman" w:eastAsia="ＭＳ 明朝" w:hAnsi="Times New Roman" w:cs="Times New Roman"/>
          <w:color w:val="262626"/>
        </w:rPr>
        <w:t>'s ruling, George W. Bush was declared</w:t>
      </w:r>
      <w:r w:rsidRPr="00535900">
        <w:rPr>
          <w:rFonts w:ascii="Times New Roman" w:eastAsia="ＭＳ 明朝" w:hAnsi="Times New Roman" w:cs="Times New Roman"/>
          <w:color w:val="262626"/>
        </w:rPr>
        <w:t xml:space="preserve"> </w:t>
      </w:r>
      <w:r w:rsidR="00154E46" w:rsidRPr="00535900">
        <w:rPr>
          <w:rFonts w:ascii="Times New Roman" w:eastAsia="ＭＳ 明朝" w:hAnsi="Times New Roman" w:cs="Times New Roman"/>
          <w:color w:val="262626"/>
        </w:rPr>
        <w:t>the winner. Some people believed</w:t>
      </w:r>
      <w:r w:rsidRPr="00535900">
        <w:rPr>
          <w:rFonts w:ascii="Times New Roman" w:eastAsia="ＭＳ 明朝" w:hAnsi="Times New Roman" w:cs="Times New Roman"/>
          <w:color w:val="262626"/>
        </w:rPr>
        <w:t xml:space="preserve"> that this case was a wi</w:t>
      </w:r>
      <w:r w:rsidR="00154E46" w:rsidRPr="00535900">
        <w:rPr>
          <w:rFonts w:ascii="Times New Roman" w:eastAsia="ＭＳ 明朝" w:hAnsi="Times New Roman" w:cs="Times New Roman"/>
          <w:color w:val="262626"/>
        </w:rPr>
        <w:t xml:space="preserve">n for equal rights; others believed </w:t>
      </w:r>
      <w:r w:rsidRPr="00535900">
        <w:rPr>
          <w:rFonts w:ascii="Times New Roman" w:eastAsia="ＭＳ 明朝" w:hAnsi="Times New Roman" w:cs="Times New Roman"/>
          <w:color w:val="262626"/>
        </w:rPr>
        <w:t>that the decision was motivated by political bias. This was due to the fact that the five justices of the majority opinion were appointed by Republican presidents and George W. Bush was also a Republican.</w:t>
      </w:r>
    </w:p>
    <w:p w14:paraId="4833C289" w14:textId="77777777" w:rsidR="00961E0A" w:rsidRPr="00535900" w:rsidRDefault="00961E0A" w:rsidP="00182798">
      <w:pPr>
        <w:rPr>
          <w:rFonts w:ascii="Times New Roman" w:eastAsia="ＭＳ 明朝" w:hAnsi="Times New Roman" w:cs="Times New Roman"/>
          <w:color w:val="262626"/>
        </w:rPr>
      </w:pPr>
    </w:p>
    <w:p w14:paraId="04BAED72" w14:textId="77777777" w:rsidR="00961E0A" w:rsidRPr="00535900" w:rsidRDefault="00961E0A" w:rsidP="00182798">
      <w:pPr>
        <w:rPr>
          <w:rFonts w:ascii="Times New Roman" w:eastAsia="ＭＳ 明朝" w:hAnsi="Times New Roman" w:cs="Times New Roman"/>
          <w:color w:val="262626"/>
        </w:rPr>
      </w:pPr>
      <w:r w:rsidRPr="00535900">
        <w:rPr>
          <w:rFonts w:ascii="Times New Roman" w:eastAsia="ＭＳ 明朝" w:hAnsi="Times New Roman" w:cs="Times New Roman"/>
          <w:color w:val="262626"/>
        </w:rPr>
        <w:t xml:space="preserve">This case is considered a landmark due to the fact that the U.S. Supreme Court had a large impact in determining a winner for the 2000 presidential election. This case also impacted election laws and procedures throughout the nation. </w:t>
      </w:r>
    </w:p>
    <w:p w14:paraId="1233E291" w14:textId="77777777" w:rsidR="00E83598" w:rsidRPr="00535900" w:rsidRDefault="00E83598">
      <w:pPr>
        <w:rPr>
          <w:rFonts w:ascii="Times New Roman" w:eastAsia="ＭＳ 明朝" w:hAnsi="Times New Roman" w:cs="Times New Roman"/>
          <w:color w:val="262626"/>
        </w:rPr>
      </w:pPr>
      <w:r w:rsidRPr="00535900">
        <w:rPr>
          <w:rFonts w:ascii="Times New Roman" w:eastAsia="ＭＳ 明朝" w:hAnsi="Times New Roman" w:cs="Times New Roman"/>
          <w:color w:val="262626"/>
        </w:rPr>
        <w:br w:type="page"/>
      </w:r>
    </w:p>
    <w:p w14:paraId="6B879855" w14:textId="77777777" w:rsidR="00E83598" w:rsidRPr="00C3153B" w:rsidRDefault="00E83598" w:rsidP="00E83598">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lastRenderedPageBreak/>
        <w:t xml:space="preserve">Landmark </w:t>
      </w:r>
      <w:r w:rsidRPr="00C3153B">
        <w:rPr>
          <w:rFonts w:ascii="Times New Roman" w:hAnsi="Times New Roman" w:cs="Times New Roman"/>
          <w:b/>
          <w:color w:val="1A1A1A"/>
        </w:rPr>
        <w:t xml:space="preserve">U.S. Supreme Court Case Study </w:t>
      </w:r>
    </w:p>
    <w:p w14:paraId="4BEBF5E8" w14:textId="77777777" w:rsidR="00E83598" w:rsidRDefault="00E83598" w:rsidP="00E83598">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i/>
          <w:color w:val="1A1A1A"/>
        </w:rPr>
        <w:t>District of Columbia v. Heller</w:t>
      </w:r>
      <w:r>
        <w:rPr>
          <w:rFonts w:ascii="Times New Roman" w:hAnsi="Times New Roman" w:cs="Times New Roman"/>
          <w:color w:val="1A1A1A"/>
        </w:rPr>
        <w:t xml:space="preserve"> | 2007 | Page One </w:t>
      </w:r>
    </w:p>
    <w:p w14:paraId="0034B950" w14:textId="77777777" w:rsidR="00E83598" w:rsidRPr="007F7128" w:rsidRDefault="00E83598" w:rsidP="00E83598">
      <w:pPr>
        <w:widowControl w:val="0"/>
        <w:autoSpaceDE w:val="0"/>
        <w:autoSpaceDN w:val="0"/>
        <w:adjustRightInd w:val="0"/>
        <w:jc w:val="center"/>
        <w:rPr>
          <w:rFonts w:ascii="Times New Roman" w:hAnsi="Times New Roman" w:cs="Times New Roman"/>
          <w:color w:val="1A1A1A"/>
          <w:sz w:val="20"/>
          <w:szCs w:val="20"/>
        </w:rPr>
      </w:pPr>
    </w:p>
    <w:p w14:paraId="01B5D429" w14:textId="77777777" w:rsidR="00E83598" w:rsidRDefault="00E83598" w:rsidP="00E83598">
      <w:pPr>
        <w:rPr>
          <w:rFonts w:ascii="Times New Roman" w:hAnsi="Times New Roman" w:cs="Times New Roman"/>
          <w:b/>
          <w:color w:val="1A1A1A"/>
        </w:rPr>
      </w:pPr>
      <w:r>
        <w:rPr>
          <w:rFonts w:ascii="Times New Roman" w:hAnsi="Times New Roman" w:cs="Times New Roman"/>
          <w:b/>
          <w:color w:val="1A1A1A"/>
        </w:rPr>
        <w:t>Essential Question of the Case:</w:t>
      </w:r>
    </w:p>
    <w:p w14:paraId="3798CED0" w14:textId="77777777" w:rsidR="00E83598" w:rsidRPr="00535900" w:rsidRDefault="00E83598" w:rsidP="00E83598">
      <w:pPr>
        <w:widowControl w:val="0"/>
        <w:autoSpaceDE w:val="0"/>
        <w:autoSpaceDN w:val="0"/>
        <w:adjustRightInd w:val="0"/>
        <w:spacing w:after="120"/>
        <w:rPr>
          <w:rFonts w:ascii="Times New Roman" w:eastAsia="ＭＳ 明朝" w:hAnsi="Times New Roman" w:cs="Times New Roman"/>
          <w:color w:val="242424"/>
        </w:rPr>
      </w:pPr>
      <w:r w:rsidRPr="00535900">
        <w:rPr>
          <w:rFonts w:ascii="Times New Roman" w:eastAsia="ＭＳ 明朝" w:hAnsi="Times New Roman" w:cs="Times New Roman"/>
          <w:color w:val="242424"/>
        </w:rPr>
        <w:t xml:space="preserve">Do </w:t>
      </w:r>
      <w:r w:rsidR="00D97D9D" w:rsidRPr="00535900">
        <w:rPr>
          <w:rFonts w:ascii="Times New Roman" w:eastAsia="ＭＳ 明朝" w:hAnsi="Times New Roman" w:cs="Times New Roman"/>
          <w:color w:val="242424"/>
        </w:rPr>
        <w:t>sections</w:t>
      </w:r>
      <w:r w:rsidR="00154E46" w:rsidRPr="00535900">
        <w:rPr>
          <w:rFonts w:ascii="Times New Roman" w:eastAsia="ＭＳ 明朝" w:hAnsi="Times New Roman" w:cs="Times New Roman"/>
          <w:color w:val="242424"/>
        </w:rPr>
        <w:t xml:space="preserve"> of the District of Columbia</w:t>
      </w:r>
      <w:r w:rsidRPr="00535900">
        <w:rPr>
          <w:rFonts w:ascii="Times New Roman" w:eastAsia="ＭＳ 明朝" w:hAnsi="Times New Roman" w:cs="Times New Roman"/>
          <w:color w:val="242424"/>
        </w:rPr>
        <w:t xml:space="preserve"> Code </w:t>
      </w:r>
      <w:r w:rsidR="00961E0A" w:rsidRPr="00535900">
        <w:rPr>
          <w:rFonts w:ascii="Times New Roman" w:eastAsia="ＭＳ 明朝" w:hAnsi="Times New Roman" w:cs="Times New Roman"/>
          <w:color w:val="242424"/>
        </w:rPr>
        <w:t xml:space="preserve">violate the Second Amendment? </w:t>
      </w:r>
    </w:p>
    <w:p w14:paraId="7C42BFF6" w14:textId="77777777" w:rsidR="00E83598" w:rsidRPr="00FA69FA" w:rsidRDefault="00E83598" w:rsidP="00E83598">
      <w:pPr>
        <w:widowControl w:val="0"/>
        <w:autoSpaceDE w:val="0"/>
        <w:autoSpaceDN w:val="0"/>
        <w:adjustRightInd w:val="0"/>
        <w:spacing w:after="120"/>
        <w:rPr>
          <w:rFonts w:ascii="Times New Roman" w:hAnsi="Times New Roman" w:cs="Times New Roman"/>
          <w:b/>
          <w:color w:val="1A1A1A"/>
        </w:rPr>
      </w:pPr>
      <w:r w:rsidRPr="00FA69FA">
        <w:rPr>
          <w:rFonts w:ascii="Times New Roman" w:hAnsi="Times New Roman" w:cs="Times New Roman"/>
          <w:b/>
          <w:color w:val="1A1A1A"/>
        </w:rPr>
        <w:t>Background</w:t>
      </w:r>
    </w:p>
    <w:p w14:paraId="27CB4C69" w14:textId="77777777" w:rsidR="00182798" w:rsidRDefault="00182798" w:rsidP="00182798">
      <w:pPr>
        <w:rPr>
          <w:rFonts w:ascii="Times New Roman" w:hAnsi="Times New Roman" w:cs="Times New Roman"/>
          <w:color w:val="1A1A1A"/>
        </w:rPr>
      </w:pPr>
      <w:r w:rsidRPr="004F5A9D">
        <w:rPr>
          <w:rFonts w:ascii="Times New Roman" w:hAnsi="Times New Roman" w:cs="Times New Roman"/>
          <w:color w:val="1A1A1A"/>
        </w:rPr>
        <w:t xml:space="preserve">After the District of Columbia </w:t>
      </w:r>
      <w:r w:rsidR="00154E46">
        <w:rPr>
          <w:rFonts w:ascii="Times New Roman" w:hAnsi="Times New Roman" w:cs="Times New Roman"/>
          <w:color w:val="1A1A1A"/>
        </w:rPr>
        <w:t xml:space="preserve">(D.C.) </w:t>
      </w:r>
      <w:r w:rsidRPr="004F5A9D">
        <w:rPr>
          <w:rFonts w:ascii="Times New Roman" w:hAnsi="Times New Roman" w:cs="Times New Roman"/>
          <w:color w:val="1A1A1A"/>
        </w:rPr>
        <w:t>passed legislation barring the registration of handguns, requiring licenses for all pistols, and mandating that all legal firearms must be kept unloaded and disassembled or trigger locked, a group of private gun-owners</w:t>
      </w:r>
      <w:r>
        <w:rPr>
          <w:rFonts w:ascii="Times New Roman" w:hAnsi="Times New Roman" w:cs="Times New Roman"/>
          <w:color w:val="1A1A1A"/>
        </w:rPr>
        <w:t xml:space="preserve">, including a security guard named Dick Anthony Heller, sued the District of Columbia </w:t>
      </w:r>
      <w:r w:rsidRPr="004F5A9D">
        <w:rPr>
          <w:rFonts w:ascii="Times New Roman" w:hAnsi="Times New Roman" w:cs="Times New Roman"/>
          <w:color w:val="1A1A1A"/>
        </w:rPr>
        <w:t xml:space="preserve">claiming the laws violated their Second Amendment right to bear arms. The federal trial court in Washington D.C. </w:t>
      </w:r>
      <w:r>
        <w:rPr>
          <w:rFonts w:ascii="Times New Roman" w:hAnsi="Times New Roman" w:cs="Times New Roman"/>
          <w:color w:val="1A1A1A"/>
        </w:rPr>
        <w:t xml:space="preserve">sided with the District of Columbia and stated that </w:t>
      </w:r>
      <w:r w:rsidRPr="004F5A9D">
        <w:rPr>
          <w:rFonts w:ascii="Times New Roman" w:hAnsi="Times New Roman" w:cs="Times New Roman"/>
          <w:color w:val="1A1A1A"/>
        </w:rPr>
        <w:t>the Second Amendment applies only to militias</w:t>
      </w:r>
      <w:r>
        <w:rPr>
          <w:rFonts w:ascii="Times New Roman" w:hAnsi="Times New Roman" w:cs="Times New Roman"/>
          <w:color w:val="1A1A1A"/>
        </w:rPr>
        <w:t xml:space="preserve"> </w:t>
      </w:r>
      <w:r w:rsidRPr="004F5A9D">
        <w:rPr>
          <w:rFonts w:ascii="Times New Roman" w:hAnsi="Times New Roman" w:cs="Times New Roman"/>
          <w:color w:val="1A1A1A"/>
        </w:rPr>
        <w:t>such as the National Guard</w:t>
      </w:r>
      <w:r>
        <w:rPr>
          <w:rFonts w:ascii="Times New Roman" w:hAnsi="Times New Roman" w:cs="Times New Roman"/>
          <w:color w:val="1A1A1A"/>
        </w:rPr>
        <w:t xml:space="preserve"> </w:t>
      </w:r>
      <w:r w:rsidRPr="004F5A9D">
        <w:rPr>
          <w:rFonts w:ascii="Times New Roman" w:hAnsi="Times New Roman" w:cs="Times New Roman"/>
          <w:color w:val="1A1A1A"/>
        </w:rPr>
        <w:t>and not to private gun ownership.</w:t>
      </w:r>
    </w:p>
    <w:p w14:paraId="3D3F1E5A" w14:textId="77777777" w:rsidR="00182798" w:rsidRDefault="00182798" w:rsidP="00182798">
      <w:pPr>
        <w:rPr>
          <w:rFonts w:ascii="Times New Roman" w:hAnsi="Times New Roman" w:cs="Times New Roman"/>
          <w:color w:val="1A1A1A"/>
        </w:rPr>
      </w:pPr>
    </w:p>
    <w:p w14:paraId="397C441A" w14:textId="77777777" w:rsidR="00182798" w:rsidRDefault="00182798" w:rsidP="00182798">
      <w:pPr>
        <w:rPr>
          <w:rFonts w:ascii="Times New Roman" w:hAnsi="Times New Roman" w:cs="Times New Roman"/>
          <w:color w:val="1A1A1A"/>
        </w:rPr>
      </w:pPr>
      <w:r w:rsidRPr="004F5A9D">
        <w:rPr>
          <w:rFonts w:ascii="Times New Roman" w:hAnsi="Times New Roman" w:cs="Times New Roman"/>
          <w:color w:val="1A1A1A"/>
        </w:rPr>
        <w:t xml:space="preserve">The U.S. Court of Appeals for the District of Columbia Circuit disagreed, voting two to one that the Second Amendment </w:t>
      </w:r>
      <w:r w:rsidR="00D97D9D">
        <w:rPr>
          <w:rFonts w:ascii="Times New Roman" w:hAnsi="Times New Roman" w:cs="Times New Roman"/>
          <w:color w:val="1A1A1A"/>
        </w:rPr>
        <w:t>does protect private gun owners.</w:t>
      </w:r>
    </w:p>
    <w:p w14:paraId="6F4D7860" w14:textId="77777777" w:rsidR="00E83598" w:rsidRDefault="00E83598" w:rsidP="00E83598">
      <w:pPr>
        <w:rPr>
          <w:rFonts w:ascii="Times New Roman" w:hAnsi="Times New Roman" w:cs="Times New Roman"/>
          <w:color w:val="1A1A1A"/>
        </w:rPr>
      </w:pPr>
    </w:p>
    <w:p w14:paraId="0A100067" w14:textId="77777777" w:rsidR="00E83598" w:rsidRDefault="00E83598" w:rsidP="00E83598">
      <w:pPr>
        <w:rPr>
          <w:rFonts w:ascii="Times New Roman" w:hAnsi="Times New Roman" w:cs="Times New Roman"/>
          <w:b/>
          <w:color w:val="1A1A1A"/>
        </w:rPr>
      </w:pPr>
      <w:r w:rsidRPr="001B5B53">
        <w:rPr>
          <w:rFonts w:ascii="Times New Roman" w:hAnsi="Times New Roman" w:cs="Times New Roman"/>
          <w:b/>
          <w:color w:val="1A1A1A"/>
        </w:rPr>
        <w:t>Constitutional Principle</w:t>
      </w:r>
      <w:r>
        <w:rPr>
          <w:rFonts w:ascii="Times New Roman" w:hAnsi="Times New Roman" w:cs="Times New Roman"/>
          <w:b/>
          <w:color w:val="1A1A1A"/>
        </w:rPr>
        <w:t xml:space="preserve"> Related to the Case</w:t>
      </w:r>
    </w:p>
    <w:p w14:paraId="22EC16E8" w14:textId="68A1685C" w:rsidR="00E83598" w:rsidRDefault="00A73390" w:rsidP="00E83598">
      <w:pPr>
        <w:rPr>
          <w:rFonts w:ascii="Times New Roman" w:hAnsi="Times New Roman" w:cs="Times New Roman"/>
          <w:b/>
          <w:color w:val="1A1A1A"/>
        </w:rPr>
      </w:pPr>
      <w:r>
        <w:rPr>
          <w:noProof/>
        </w:rPr>
        <mc:AlternateContent>
          <mc:Choice Requires="wps">
            <w:drawing>
              <wp:anchor distT="0" distB="0" distL="114300" distR="114300" simplePos="0" relativeHeight="251661312" behindDoc="0" locked="0" layoutInCell="1" allowOverlap="1" wp14:anchorId="53F83910" wp14:editId="5B4E5F0D">
                <wp:simplePos x="0" y="0"/>
                <wp:positionH relativeFrom="column">
                  <wp:posOffset>0</wp:posOffset>
                </wp:positionH>
                <wp:positionV relativeFrom="paragraph">
                  <wp:posOffset>282575</wp:posOffset>
                </wp:positionV>
                <wp:extent cx="6400800" cy="702945"/>
                <wp:effectExtent l="0" t="0" r="25400" b="33655"/>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702945"/>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162B7AC9" w14:textId="77777777" w:rsidR="0013389B" w:rsidRPr="00535900" w:rsidRDefault="0013389B" w:rsidP="00E83598">
                            <w:pPr>
                              <w:widowControl w:val="0"/>
                              <w:autoSpaceDE w:val="0"/>
                              <w:autoSpaceDN w:val="0"/>
                              <w:adjustRightInd w:val="0"/>
                              <w:spacing w:after="200"/>
                              <w:rPr>
                                <w:rFonts w:ascii="Times" w:eastAsia="ＭＳ 明朝" w:hAnsi="Times" w:cs="Times"/>
                                <w:color w:val="1D2024"/>
                              </w:rPr>
                            </w:pPr>
                            <w:r w:rsidRPr="00535900">
                              <w:rPr>
                                <w:rFonts w:ascii="Times" w:eastAsia="ＭＳ 明朝" w:hAnsi="Times" w:cs="Times"/>
                                <w:b/>
                                <w:bCs/>
                                <w:color w:val="1D2024"/>
                              </w:rPr>
                              <w:t>2</w:t>
                            </w:r>
                            <w:r w:rsidRPr="00535900">
                              <w:rPr>
                                <w:rFonts w:ascii="Times" w:eastAsia="ＭＳ 明朝" w:hAnsi="Times" w:cs="Times"/>
                                <w:b/>
                                <w:bCs/>
                                <w:color w:val="1D2024"/>
                                <w:vertAlign w:val="superscript"/>
                              </w:rPr>
                              <w:t>nd</w:t>
                            </w:r>
                            <w:r w:rsidRPr="00535900">
                              <w:rPr>
                                <w:rFonts w:ascii="Times" w:eastAsia="ＭＳ 明朝" w:hAnsi="Times" w:cs="Times"/>
                                <w:b/>
                                <w:bCs/>
                                <w:color w:val="1D2024"/>
                              </w:rPr>
                              <w:t xml:space="preserve"> Amendment </w:t>
                            </w:r>
                            <w:r w:rsidRPr="00535900">
                              <w:rPr>
                                <w:rFonts w:ascii="Times" w:eastAsia="ＭＳ 明朝" w:hAnsi="Times" w:cs="Times"/>
                                <w:bCs/>
                                <w:color w:val="1D2024"/>
                              </w:rPr>
                              <w:t>A well regulated Militia, being necessary to the security of a free State, the right of the people to keep and bear Arms, shall not be infringed.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margin-left:0;margin-top:22.25pt;width:7in;height:5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" filled="f" strokecolor="windowText">
                <v:path arrowok="t"/>
                <v:textbox>
                  <w:txbxContent>
                    <w:p w14:paraId="162B7AC9" w14:textId="77777777" w:rsidR="00206305" w:rsidRPr="00535900" w:rsidRDefault="00206305" w:rsidP="00E83598">
                      <w:pPr>
                        <w:widowControl w:val="0"/>
                        <w:autoSpaceDE w:val="0"/>
                        <w:autoSpaceDN w:val="0"/>
                        <w:adjustRightInd w:val="0"/>
                        <w:spacing w:after="200"/>
                        <w:rPr>
                          <w:rFonts w:ascii="Times" w:eastAsia="ＭＳ 明朝" w:hAnsi="Times" w:cs="Times"/>
                          <w:color w:val="1D2024"/>
                        </w:rPr>
                      </w:pPr>
                      <w:r w:rsidRPr="00535900">
                        <w:rPr>
                          <w:rFonts w:ascii="Times" w:eastAsia="ＭＳ 明朝" w:hAnsi="Times" w:cs="Times"/>
                          <w:b/>
                          <w:bCs/>
                          <w:color w:val="1D2024"/>
                        </w:rPr>
                        <w:t>2</w:t>
                      </w:r>
                      <w:r w:rsidRPr="00535900">
                        <w:rPr>
                          <w:rFonts w:ascii="Times" w:eastAsia="ＭＳ 明朝" w:hAnsi="Times" w:cs="Times"/>
                          <w:b/>
                          <w:bCs/>
                          <w:color w:val="1D2024"/>
                          <w:vertAlign w:val="superscript"/>
                        </w:rPr>
                        <w:t>nd</w:t>
                      </w:r>
                      <w:r w:rsidRPr="00535900">
                        <w:rPr>
                          <w:rFonts w:ascii="Times" w:eastAsia="ＭＳ 明朝" w:hAnsi="Times" w:cs="Times"/>
                          <w:b/>
                          <w:bCs/>
                          <w:color w:val="1D2024"/>
                        </w:rPr>
                        <w:t xml:space="preserve"> Amendment </w:t>
                      </w:r>
                      <w:r w:rsidRPr="00535900">
                        <w:rPr>
                          <w:rFonts w:ascii="Times" w:eastAsia="ＭＳ 明朝" w:hAnsi="Times" w:cs="Times"/>
                          <w:bCs/>
                          <w:color w:val="1D2024"/>
                        </w:rPr>
                        <w:t xml:space="preserve">A </w:t>
                      </w:r>
                      <w:proofErr w:type="gramStart"/>
                      <w:r w:rsidRPr="00535900">
                        <w:rPr>
                          <w:rFonts w:ascii="Times" w:eastAsia="ＭＳ 明朝" w:hAnsi="Times" w:cs="Times"/>
                          <w:bCs/>
                          <w:color w:val="1D2024"/>
                        </w:rPr>
                        <w:t>well regulated</w:t>
                      </w:r>
                      <w:proofErr w:type="gramEnd"/>
                      <w:r w:rsidRPr="00535900">
                        <w:rPr>
                          <w:rFonts w:ascii="Times" w:eastAsia="ＭＳ 明朝" w:hAnsi="Times" w:cs="Times"/>
                          <w:bCs/>
                          <w:color w:val="1D2024"/>
                        </w:rPr>
                        <w:t xml:space="preserve"> Militia, being necessary to the security of a free State, the right of the people to keep and bear Arms, shall not be infringed.</w:t>
                      </w:r>
                    </w:p>
                  </w:txbxContent>
                </v:textbox>
                <w10:wrap type="square"/>
              </v:shape>
            </w:pict>
          </mc:Fallback>
        </mc:AlternateContent>
      </w:r>
    </w:p>
    <w:p w14:paraId="5637918E" w14:textId="77777777" w:rsidR="00E83598" w:rsidRDefault="00E83598" w:rsidP="00E83598">
      <w:pPr>
        <w:jc w:val="both"/>
        <w:rPr>
          <w:rFonts w:ascii="Times New Roman" w:hAnsi="Times New Roman" w:cs="Times New Roman"/>
          <w:b/>
          <w:color w:val="1A1A1A"/>
        </w:rPr>
      </w:pPr>
    </w:p>
    <w:p w14:paraId="2CD7D52C" w14:textId="77777777" w:rsidR="00E83598" w:rsidRDefault="00E83598" w:rsidP="00E83598">
      <w:pPr>
        <w:rPr>
          <w:rFonts w:ascii="Times New Roman" w:hAnsi="Times New Roman" w:cs="Times New Roman"/>
          <w:b/>
          <w:color w:val="1A1A1A"/>
        </w:rPr>
      </w:pPr>
    </w:p>
    <w:p w14:paraId="6F19B1A1" w14:textId="77777777" w:rsidR="00E83598" w:rsidRDefault="00E83598" w:rsidP="00E83598">
      <w:pPr>
        <w:rPr>
          <w:rFonts w:ascii="Times New Roman" w:hAnsi="Times New Roman" w:cs="Times New Roman"/>
          <w:b/>
          <w:color w:val="1A1A1A"/>
        </w:rPr>
      </w:pPr>
      <w:r>
        <w:rPr>
          <w:rFonts w:ascii="Times New Roman" w:hAnsi="Times New Roman" w:cs="Times New Roman"/>
          <w:b/>
          <w:color w:val="1A1A1A"/>
        </w:rPr>
        <w:br w:type="page"/>
      </w:r>
    </w:p>
    <w:p w14:paraId="47C0539E" w14:textId="77777777" w:rsidR="00E83598" w:rsidRPr="00C3153B" w:rsidRDefault="00E83598" w:rsidP="00E83598">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lastRenderedPageBreak/>
        <w:t xml:space="preserve">Landmark </w:t>
      </w:r>
      <w:r w:rsidRPr="00C3153B">
        <w:rPr>
          <w:rFonts w:ascii="Times New Roman" w:hAnsi="Times New Roman" w:cs="Times New Roman"/>
          <w:b/>
          <w:color w:val="1A1A1A"/>
        </w:rPr>
        <w:t>U.S. Supreme Court Case Study</w:t>
      </w:r>
    </w:p>
    <w:p w14:paraId="38549E0E" w14:textId="77777777" w:rsidR="00E83598" w:rsidRDefault="00E83598" w:rsidP="00E83598">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i/>
          <w:color w:val="1A1A1A"/>
        </w:rPr>
        <w:t>District of Columbia v. Heller</w:t>
      </w:r>
      <w:r>
        <w:rPr>
          <w:rFonts w:ascii="Times New Roman" w:hAnsi="Times New Roman" w:cs="Times New Roman"/>
          <w:color w:val="1A1A1A"/>
        </w:rPr>
        <w:t xml:space="preserve"> | 2007 | Page Two</w:t>
      </w:r>
    </w:p>
    <w:p w14:paraId="214047C5" w14:textId="77777777" w:rsidR="00E83598" w:rsidRDefault="00E83598" w:rsidP="00E83598">
      <w:pPr>
        <w:rPr>
          <w:rFonts w:ascii="Times New Roman" w:hAnsi="Times New Roman" w:cs="Times New Roman"/>
          <w:b/>
          <w:color w:val="1D2024"/>
        </w:rPr>
      </w:pPr>
    </w:p>
    <w:p w14:paraId="3A0E0B63" w14:textId="77777777" w:rsidR="00E83598" w:rsidRPr="0021647A" w:rsidRDefault="00E83598" w:rsidP="00E83598">
      <w:pPr>
        <w:rPr>
          <w:rFonts w:ascii="Times New Roman" w:hAnsi="Times New Roman" w:cs="Times New Roman"/>
          <w:b/>
          <w:color w:val="1D2024"/>
        </w:rPr>
      </w:pPr>
      <w:r w:rsidRPr="001B5B53">
        <w:rPr>
          <w:rFonts w:ascii="Times New Roman" w:hAnsi="Times New Roman" w:cs="Times New Roman"/>
          <w:b/>
          <w:color w:val="1D2024"/>
        </w:rPr>
        <w:t xml:space="preserve">Decision &amp; Impact </w:t>
      </w:r>
    </w:p>
    <w:p w14:paraId="47D79EFE" w14:textId="77777777" w:rsidR="00E83598" w:rsidRPr="00535900" w:rsidRDefault="00E83598" w:rsidP="00E83598">
      <w:pPr>
        <w:rPr>
          <w:rFonts w:ascii="Times New Roman" w:eastAsia="ＭＳ 明朝" w:hAnsi="Times New Roman" w:cs="Times New Roman"/>
          <w:color w:val="262626"/>
        </w:rPr>
      </w:pPr>
    </w:p>
    <w:p w14:paraId="35FB61CC" w14:textId="77777777" w:rsidR="00E83598" w:rsidRPr="00535900" w:rsidRDefault="00182798" w:rsidP="00E83598">
      <w:pPr>
        <w:widowControl w:val="0"/>
        <w:autoSpaceDE w:val="0"/>
        <w:autoSpaceDN w:val="0"/>
        <w:adjustRightInd w:val="0"/>
        <w:rPr>
          <w:rFonts w:ascii="Helvetica" w:eastAsia="ＭＳ 明朝" w:hAnsi="Helvetica" w:cs="Helvetica"/>
          <w:sz w:val="32"/>
          <w:szCs w:val="32"/>
        </w:rPr>
      </w:pPr>
      <w:r w:rsidRPr="00535900">
        <w:rPr>
          <w:rFonts w:ascii="Times New Roman" w:eastAsia="ＭＳ 明朝" w:hAnsi="Times New Roman" w:cs="Times New Roman"/>
          <w:i/>
          <w:color w:val="262626"/>
        </w:rPr>
        <w:t>District of Columbia</w:t>
      </w:r>
      <w:r w:rsidR="00E83598" w:rsidRPr="00535900">
        <w:rPr>
          <w:rFonts w:ascii="Times New Roman" w:eastAsia="ＭＳ 明朝" w:hAnsi="Times New Roman" w:cs="Times New Roman"/>
          <w:i/>
          <w:color w:val="262626"/>
        </w:rPr>
        <w:t xml:space="preserve"> v. Heller</w:t>
      </w:r>
      <w:r w:rsidR="00E83598" w:rsidRPr="00535900">
        <w:rPr>
          <w:rFonts w:ascii="Times New Roman" w:eastAsia="ＭＳ 明朝" w:hAnsi="Times New Roman" w:cs="Times New Roman"/>
          <w:color w:val="262626"/>
        </w:rPr>
        <w:t xml:space="preserve"> was the first </w:t>
      </w:r>
      <w:r w:rsidRPr="00535900">
        <w:rPr>
          <w:rFonts w:ascii="Times New Roman" w:eastAsia="ＭＳ 明朝" w:hAnsi="Times New Roman" w:cs="Times New Roman"/>
          <w:color w:val="262626"/>
        </w:rPr>
        <w:t xml:space="preserve">U.S. Supreme Court </w:t>
      </w:r>
      <w:r w:rsidR="00E83598" w:rsidRPr="00535900">
        <w:rPr>
          <w:rFonts w:ascii="Times New Roman" w:eastAsia="ＭＳ 明朝" w:hAnsi="Times New Roman" w:cs="Times New Roman"/>
          <w:color w:val="262626"/>
        </w:rPr>
        <w:t xml:space="preserve">case to decide whether the Second Amendment protects an individual’s right to keep and bear arms for self-defense. Some consider this case to be the </w:t>
      </w:r>
      <w:r w:rsidR="00E83598" w:rsidRPr="00535900">
        <w:rPr>
          <w:rFonts w:ascii="Times New Roman" w:eastAsia="ＭＳ 明朝" w:hAnsi="Times New Roman" w:cs="Times New Roman"/>
          <w:color w:val="242424"/>
        </w:rPr>
        <w:t xml:space="preserve">most important government statement regarding guns in the U.S. since the Second Amendment was ratified in 1791. </w:t>
      </w:r>
    </w:p>
    <w:p w14:paraId="07E39BB1" w14:textId="77777777" w:rsidR="00E83598" w:rsidRPr="00535900" w:rsidRDefault="00E83598" w:rsidP="00E83598">
      <w:pPr>
        <w:widowControl w:val="0"/>
        <w:autoSpaceDE w:val="0"/>
        <w:autoSpaceDN w:val="0"/>
        <w:adjustRightInd w:val="0"/>
        <w:rPr>
          <w:rFonts w:ascii="Helvetica" w:eastAsia="ＭＳ 明朝" w:hAnsi="Helvetica" w:cs="Helvetica"/>
        </w:rPr>
      </w:pPr>
    </w:p>
    <w:p w14:paraId="41D87AD7" w14:textId="77777777" w:rsidR="00E83598" w:rsidRPr="00535900" w:rsidRDefault="00E83598" w:rsidP="00E83598">
      <w:pPr>
        <w:rPr>
          <w:rFonts w:ascii="Times New Roman" w:eastAsia="ＭＳ 明朝" w:hAnsi="Times New Roman" w:cs="Times New Roman"/>
          <w:color w:val="242424"/>
        </w:rPr>
      </w:pPr>
      <w:r w:rsidRPr="00535900">
        <w:rPr>
          <w:rFonts w:ascii="Times New Roman" w:eastAsia="ＭＳ 明朝" w:hAnsi="Times New Roman" w:cs="Times New Roman"/>
          <w:color w:val="242424"/>
        </w:rPr>
        <w:t xml:space="preserve">In a 5-4 decision, the Court </w:t>
      </w:r>
      <w:r w:rsidR="00D97D9D" w:rsidRPr="00535900">
        <w:rPr>
          <w:rFonts w:ascii="Times New Roman" w:eastAsia="ＭＳ 明朝" w:hAnsi="Times New Roman" w:cs="Times New Roman"/>
          <w:color w:val="242424"/>
        </w:rPr>
        <w:t>determined</w:t>
      </w:r>
      <w:r w:rsidRPr="00535900">
        <w:rPr>
          <w:rFonts w:ascii="Times New Roman" w:eastAsia="ＭＳ 明朝" w:hAnsi="Times New Roman" w:cs="Times New Roman"/>
          <w:color w:val="242424"/>
        </w:rPr>
        <w:t xml:space="preserve"> that the Second Amendment protects an individual</w:t>
      </w:r>
      <w:r w:rsidR="00182798" w:rsidRPr="00535900">
        <w:rPr>
          <w:rFonts w:ascii="Times New Roman" w:eastAsia="ＭＳ 明朝" w:hAnsi="Times New Roman" w:cs="Times New Roman"/>
          <w:color w:val="242424"/>
        </w:rPr>
        <w:t>’s</w:t>
      </w:r>
      <w:r w:rsidRPr="00535900">
        <w:rPr>
          <w:rFonts w:ascii="Times New Roman" w:eastAsia="ＭＳ 明朝" w:hAnsi="Times New Roman" w:cs="Times New Roman"/>
          <w:color w:val="242424"/>
        </w:rPr>
        <w:t xml:space="preserve"> right to possess a firearm unconnected with service in a militia, and to use that firearm for traditionally</w:t>
      </w:r>
      <w:r w:rsidR="00D97D9D" w:rsidRPr="00535900">
        <w:rPr>
          <w:rFonts w:ascii="Times New Roman" w:eastAsia="ＭＳ 明朝" w:hAnsi="Times New Roman" w:cs="Times New Roman"/>
          <w:color w:val="242424"/>
        </w:rPr>
        <w:t xml:space="preserve"> lawful purposes, such as self-</w:t>
      </w:r>
      <w:r w:rsidRPr="00535900">
        <w:rPr>
          <w:rFonts w:ascii="Times New Roman" w:eastAsia="ＭＳ 明朝" w:hAnsi="Times New Roman" w:cs="Times New Roman"/>
          <w:color w:val="242424"/>
        </w:rPr>
        <w:t xml:space="preserve">defense within the home. The Court based its </w:t>
      </w:r>
      <w:r w:rsidR="00961E0A" w:rsidRPr="00535900">
        <w:rPr>
          <w:rFonts w:ascii="Times New Roman" w:eastAsia="ＭＳ 明朝" w:hAnsi="Times New Roman" w:cs="Times New Roman"/>
          <w:color w:val="242424"/>
        </w:rPr>
        <w:t>decision</w:t>
      </w:r>
      <w:r w:rsidRPr="00535900">
        <w:rPr>
          <w:rFonts w:ascii="Times New Roman" w:eastAsia="ＭＳ 明朝" w:hAnsi="Times New Roman" w:cs="Times New Roman"/>
          <w:color w:val="242424"/>
        </w:rPr>
        <w:t xml:space="preserve"> on the text of the Second Amendment, as well as language in state constitutions adopted soon after the Second Amendment. </w:t>
      </w:r>
    </w:p>
    <w:p w14:paraId="28ED6405" w14:textId="77777777" w:rsidR="00E83598" w:rsidRPr="00535900" w:rsidRDefault="00E83598" w:rsidP="00E83598">
      <w:pPr>
        <w:rPr>
          <w:rFonts w:ascii="Times New Roman" w:eastAsia="ＭＳ 明朝" w:hAnsi="Times New Roman" w:cs="Times New Roman"/>
          <w:color w:val="242424"/>
        </w:rPr>
      </w:pPr>
    </w:p>
    <w:p w14:paraId="3622EC75" w14:textId="77777777" w:rsidR="00D54BBF" w:rsidRPr="00535900" w:rsidRDefault="00D54BBF" w:rsidP="00D54BBF">
      <w:pPr>
        <w:rPr>
          <w:rFonts w:ascii="Times New Roman" w:eastAsia="ＭＳ 明朝" w:hAnsi="Times New Roman" w:cs="Times New Roman"/>
          <w:color w:val="262626"/>
        </w:rPr>
      </w:pPr>
    </w:p>
    <w:p w14:paraId="74D619C5" w14:textId="77777777" w:rsidR="00D54BBF" w:rsidRPr="00535900" w:rsidRDefault="00D54BBF" w:rsidP="00D54BBF">
      <w:pPr>
        <w:rPr>
          <w:rFonts w:ascii="Times New Roman" w:eastAsia="ＭＳ 明朝" w:hAnsi="Times New Roman" w:cs="Times New Roman"/>
          <w:color w:val="262626"/>
        </w:rPr>
      </w:pPr>
    </w:p>
    <w:p w14:paraId="54A78F87" w14:textId="77777777" w:rsidR="00D54BBF" w:rsidRPr="0021647A" w:rsidRDefault="00D54BBF" w:rsidP="00D54BBF">
      <w:pPr>
        <w:rPr>
          <w:rFonts w:ascii="Times New Roman" w:hAnsi="Times New Roman" w:cs="Times New Roman"/>
          <w:b/>
          <w:color w:val="1A1A1A"/>
        </w:rPr>
      </w:pPr>
    </w:p>
    <w:p w14:paraId="3B3A1CB6" w14:textId="77777777" w:rsidR="00A01F27" w:rsidRPr="00F834F6" w:rsidRDefault="00A01F27" w:rsidP="00A01F27">
      <w:pPr>
        <w:rPr>
          <w:rFonts w:ascii="Times New Roman" w:hAnsi="Times New Roman" w:cs="Times New Roman"/>
          <w:color w:val="1A1A1A"/>
        </w:rPr>
      </w:pPr>
    </w:p>
    <w:p w14:paraId="3F6C56D2" w14:textId="77777777" w:rsidR="00C850D1" w:rsidRPr="00BA3471" w:rsidRDefault="00C850D1" w:rsidP="00C850D1">
      <w:pPr>
        <w:rPr>
          <w:rFonts w:ascii="Times New Roman" w:hAnsi="Times New Roman" w:cs="Times New Roman"/>
          <w:color w:val="1A1A1A"/>
        </w:rPr>
      </w:pPr>
    </w:p>
    <w:p w14:paraId="3A4B94ED" w14:textId="77777777" w:rsidR="007B403D" w:rsidRPr="00261BF8" w:rsidRDefault="007B403D" w:rsidP="007B403D">
      <w:pPr>
        <w:widowControl w:val="0"/>
        <w:autoSpaceDE w:val="0"/>
        <w:autoSpaceDN w:val="0"/>
        <w:adjustRightInd w:val="0"/>
        <w:spacing w:after="120"/>
        <w:rPr>
          <w:rFonts w:ascii="Times New Roman" w:hAnsi="Times New Roman" w:cs="Times New Roman"/>
          <w:color w:val="1A1A1A"/>
        </w:rPr>
      </w:pPr>
    </w:p>
    <w:p w14:paraId="009D0B63" w14:textId="77777777" w:rsidR="007B403D" w:rsidRDefault="007B403D" w:rsidP="007B403D">
      <w:pPr>
        <w:rPr>
          <w:rFonts w:ascii="Times New Roman" w:hAnsi="Times New Roman" w:cs="Times New Roman"/>
          <w:b/>
          <w:color w:val="1A1A1A"/>
        </w:rPr>
      </w:pPr>
      <w:r>
        <w:rPr>
          <w:rFonts w:ascii="Times New Roman" w:hAnsi="Times New Roman" w:cs="Times New Roman"/>
          <w:b/>
          <w:color w:val="1A1A1A"/>
        </w:rPr>
        <w:br w:type="page"/>
      </w:r>
    </w:p>
    <w:p w14:paraId="23CA8CCA" w14:textId="77777777" w:rsidR="007B403D" w:rsidRPr="00C3153B" w:rsidRDefault="007B403D" w:rsidP="007B403D">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lastRenderedPageBreak/>
        <w:t xml:space="preserve">Landmark </w:t>
      </w:r>
      <w:r w:rsidRPr="00C3153B">
        <w:rPr>
          <w:rFonts w:ascii="Times New Roman" w:hAnsi="Times New Roman" w:cs="Times New Roman"/>
          <w:b/>
          <w:color w:val="1A1A1A"/>
        </w:rPr>
        <w:t>U.S. Supreme Court Case Study</w:t>
      </w:r>
    </w:p>
    <w:p w14:paraId="2C87E139" w14:textId="77777777" w:rsidR="007B403D" w:rsidRPr="007B403D" w:rsidRDefault="007B403D" w:rsidP="007B403D">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color w:val="1A1A1A"/>
        </w:rPr>
        <w:t xml:space="preserve">Name of Case: </w:t>
      </w:r>
      <w:r>
        <w:rPr>
          <w:rFonts w:ascii="Times New Roman" w:hAnsi="Times New Roman" w:cs="Times New Roman"/>
          <w:i/>
          <w:color w:val="1A1A1A"/>
        </w:rPr>
        <w:t xml:space="preserve">____________________________________ </w:t>
      </w:r>
      <w:r>
        <w:rPr>
          <w:rFonts w:ascii="Times New Roman" w:hAnsi="Times New Roman" w:cs="Times New Roman"/>
          <w:color w:val="1A1A1A"/>
        </w:rPr>
        <w:t>Year: ____________</w:t>
      </w:r>
    </w:p>
    <w:p w14:paraId="73D823C1" w14:textId="77777777" w:rsidR="007B403D" w:rsidRPr="00276147" w:rsidRDefault="007B403D" w:rsidP="007B403D">
      <w:pPr>
        <w:widowControl w:val="0"/>
        <w:autoSpaceDE w:val="0"/>
        <w:autoSpaceDN w:val="0"/>
        <w:adjustRightInd w:val="0"/>
        <w:spacing w:after="120"/>
        <w:rPr>
          <w:rFonts w:ascii="Times New Roman" w:hAnsi="Times New Roman" w:cs="Times New Roman"/>
          <w:b/>
          <w:color w:val="1A1A1A"/>
        </w:rPr>
      </w:pPr>
      <w:r>
        <w:rPr>
          <w:rFonts w:ascii="Times New Roman" w:hAnsi="Times New Roman" w:cs="Times New Roman"/>
          <w:b/>
          <w:color w:val="1A1A1A"/>
        </w:rPr>
        <w:t xml:space="preserve">1. </w:t>
      </w:r>
      <w:r w:rsidRPr="00276147">
        <w:rPr>
          <w:rFonts w:ascii="Times New Roman" w:hAnsi="Times New Roman" w:cs="Times New Roman"/>
          <w:b/>
          <w:color w:val="1A1A1A"/>
        </w:rPr>
        <w:t xml:space="preserve">What is the essential question of this case?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7B403D" w:rsidRPr="00276147" w14:paraId="4B4BF140" w14:textId="77777777" w:rsidTr="00535900">
        <w:tc>
          <w:tcPr>
            <w:tcW w:w="10152" w:type="dxa"/>
            <w:shd w:val="clear" w:color="auto" w:fill="auto"/>
          </w:tcPr>
          <w:p w14:paraId="45E095B7" w14:textId="77777777" w:rsidR="007B403D" w:rsidRPr="00535900" w:rsidRDefault="007B403D" w:rsidP="00535900">
            <w:pPr>
              <w:widowControl w:val="0"/>
              <w:autoSpaceDE w:val="0"/>
              <w:autoSpaceDN w:val="0"/>
              <w:adjustRightInd w:val="0"/>
              <w:spacing w:after="120"/>
              <w:rPr>
                <w:rFonts w:ascii="Times New Roman" w:eastAsia="ＭＳ 明朝" w:hAnsi="Times New Roman" w:cs="Times New Roman"/>
                <w:b/>
                <w:color w:val="1A1A1A"/>
              </w:rPr>
            </w:pPr>
          </w:p>
          <w:p w14:paraId="53DC739B" w14:textId="77777777" w:rsidR="007B403D" w:rsidRPr="00535900" w:rsidRDefault="007B403D" w:rsidP="00535900">
            <w:pPr>
              <w:widowControl w:val="0"/>
              <w:autoSpaceDE w:val="0"/>
              <w:autoSpaceDN w:val="0"/>
              <w:adjustRightInd w:val="0"/>
              <w:spacing w:after="120"/>
              <w:rPr>
                <w:rFonts w:ascii="Times New Roman" w:eastAsia="ＭＳ 明朝" w:hAnsi="Times New Roman" w:cs="Times New Roman"/>
                <w:b/>
                <w:color w:val="1A1A1A"/>
              </w:rPr>
            </w:pPr>
          </w:p>
        </w:tc>
      </w:tr>
    </w:tbl>
    <w:p w14:paraId="3B730C53" w14:textId="77777777" w:rsidR="007B403D" w:rsidRPr="00276147" w:rsidRDefault="007B403D" w:rsidP="007B403D">
      <w:pPr>
        <w:widowControl w:val="0"/>
        <w:autoSpaceDE w:val="0"/>
        <w:autoSpaceDN w:val="0"/>
        <w:adjustRightInd w:val="0"/>
        <w:spacing w:after="120"/>
        <w:rPr>
          <w:rFonts w:ascii="Times New Roman" w:hAnsi="Times New Roman" w:cs="Times New Roman"/>
          <w:b/>
          <w:color w:val="1A1A1A"/>
        </w:rPr>
      </w:pPr>
      <w:r>
        <w:rPr>
          <w:rFonts w:ascii="Times New Roman" w:hAnsi="Times New Roman" w:cs="Times New Roman"/>
          <w:b/>
          <w:color w:val="1A1A1A"/>
        </w:rPr>
        <w:t xml:space="preserve">2. </w:t>
      </w:r>
      <w:r w:rsidRPr="00276147">
        <w:rPr>
          <w:rFonts w:ascii="Times New Roman" w:hAnsi="Times New Roman" w:cs="Times New Roman"/>
          <w:b/>
          <w:color w:val="1A1A1A"/>
        </w:rPr>
        <w:t xml:space="preserve">Using the evidence you found during your reading, summarize the background of this case in three complete sentences.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7B403D" w:rsidRPr="00276147" w14:paraId="1FF1BC86" w14:textId="77777777" w:rsidTr="00535900">
        <w:tc>
          <w:tcPr>
            <w:tcW w:w="10152" w:type="dxa"/>
            <w:shd w:val="clear" w:color="auto" w:fill="auto"/>
          </w:tcPr>
          <w:p w14:paraId="47ACB175" w14:textId="77777777" w:rsidR="007B403D" w:rsidRPr="00535900" w:rsidRDefault="007B403D" w:rsidP="00535900">
            <w:pPr>
              <w:widowControl w:val="0"/>
              <w:autoSpaceDE w:val="0"/>
              <w:autoSpaceDN w:val="0"/>
              <w:adjustRightInd w:val="0"/>
              <w:spacing w:after="120"/>
              <w:rPr>
                <w:rFonts w:ascii="Times New Roman" w:eastAsia="ＭＳ 明朝" w:hAnsi="Times New Roman" w:cs="Times New Roman"/>
                <w:b/>
                <w:color w:val="1A1A1A"/>
              </w:rPr>
            </w:pPr>
          </w:p>
          <w:p w14:paraId="47209F29" w14:textId="77777777" w:rsidR="007B403D" w:rsidRPr="00535900" w:rsidRDefault="007B403D" w:rsidP="00535900">
            <w:pPr>
              <w:widowControl w:val="0"/>
              <w:autoSpaceDE w:val="0"/>
              <w:autoSpaceDN w:val="0"/>
              <w:adjustRightInd w:val="0"/>
              <w:spacing w:after="120"/>
              <w:rPr>
                <w:rFonts w:ascii="Times New Roman" w:eastAsia="ＭＳ 明朝" w:hAnsi="Times New Roman" w:cs="Times New Roman"/>
                <w:b/>
                <w:color w:val="1A1A1A"/>
              </w:rPr>
            </w:pPr>
          </w:p>
          <w:p w14:paraId="4986B093" w14:textId="77777777" w:rsidR="007B403D" w:rsidRPr="00535900" w:rsidRDefault="007B403D" w:rsidP="00535900">
            <w:pPr>
              <w:widowControl w:val="0"/>
              <w:autoSpaceDE w:val="0"/>
              <w:autoSpaceDN w:val="0"/>
              <w:adjustRightInd w:val="0"/>
              <w:spacing w:after="120"/>
              <w:rPr>
                <w:rFonts w:ascii="Times New Roman" w:eastAsia="ＭＳ 明朝" w:hAnsi="Times New Roman" w:cs="Times New Roman"/>
                <w:b/>
                <w:color w:val="1A1A1A"/>
              </w:rPr>
            </w:pPr>
          </w:p>
          <w:p w14:paraId="4F30D895" w14:textId="77777777" w:rsidR="007B403D" w:rsidRPr="00535900" w:rsidRDefault="007B403D" w:rsidP="00535900">
            <w:pPr>
              <w:widowControl w:val="0"/>
              <w:autoSpaceDE w:val="0"/>
              <w:autoSpaceDN w:val="0"/>
              <w:adjustRightInd w:val="0"/>
              <w:spacing w:after="120"/>
              <w:rPr>
                <w:rFonts w:ascii="Times New Roman" w:eastAsia="ＭＳ 明朝" w:hAnsi="Times New Roman" w:cs="Times New Roman"/>
                <w:b/>
                <w:color w:val="1A1A1A"/>
              </w:rPr>
            </w:pPr>
          </w:p>
        </w:tc>
      </w:tr>
    </w:tbl>
    <w:p w14:paraId="17DA25D7" w14:textId="77777777" w:rsidR="007B403D" w:rsidRPr="00276147" w:rsidRDefault="007B403D" w:rsidP="007B403D">
      <w:pPr>
        <w:widowControl w:val="0"/>
        <w:autoSpaceDE w:val="0"/>
        <w:autoSpaceDN w:val="0"/>
        <w:adjustRightInd w:val="0"/>
        <w:spacing w:after="120"/>
        <w:rPr>
          <w:rFonts w:ascii="Times New Roman" w:hAnsi="Times New Roman" w:cs="Times New Roman"/>
          <w:b/>
          <w:color w:val="1A1A1A"/>
        </w:rPr>
      </w:pPr>
      <w:r>
        <w:rPr>
          <w:rFonts w:ascii="Times New Roman" w:hAnsi="Times New Roman" w:cs="Times New Roman"/>
          <w:b/>
          <w:color w:val="1A1A1A"/>
        </w:rPr>
        <w:t>3</w:t>
      </w:r>
      <w:r w:rsidRPr="00E633B4">
        <w:rPr>
          <w:rFonts w:ascii="Times New Roman" w:hAnsi="Times New Roman" w:cs="Times New Roman"/>
          <w:b/>
          <w:color w:val="1A1A1A"/>
        </w:rPr>
        <w:t xml:space="preserve"> </w:t>
      </w:r>
      <w:r>
        <w:rPr>
          <w:rFonts w:ascii="Times New Roman" w:hAnsi="Times New Roman" w:cs="Times New Roman"/>
          <w:b/>
          <w:color w:val="1A1A1A"/>
        </w:rPr>
        <w:t>What is</w:t>
      </w:r>
      <w:r w:rsidRPr="00276147">
        <w:rPr>
          <w:rFonts w:ascii="Times New Roman" w:hAnsi="Times New Roman" w:cs="Times New Roman"/>
          <w:b/>
          <w:color w:val="1A1A1A"/>
        </w:rPr>
        <w:t xml:space="preserve"> </w:t>
      </w:r>
      <w:r>
        <w:rPr>
          <w:rFonts w:ascii="Times New Roman" w:hAnsi="Times New Roman" w:cs="Times New Roman"/>
          <w:b/>
          <w:color w:val="1A1A1A"/>
        </w:rPr>
        <w:t xml:space="preserve">the constitutional principle(s) related to the case? List the principle </w:t>
      </w:r>
      <w:r w:rsidRPr="00276147">
        <w:rPr>
          <w:rFonts w:ascii="Times New Roman" w:hAnsi="Times New Roman" w:cs="Times New Roman"/>
          <w:b/>
          <w:color w:val="1A1A1A"/>
        </w:rPr>
        <w:t>and summarize the meaning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8064"/>
      </w:tblGrid>
      <w:tr w:rsidR="007B403D" w:rsidRPr="00276147" w14:paraId="4CC16670" w14:textId="77777777" w:rsidTr="00535900">
        <w:tc>
          <w:tcPr>
            <w:tcW w:w="2088" w:type="dxa"/>
            <w:shd w:val="clear" w:color="auto" w:fill="auto"/>
          </w:tcPr>
          <w:p w14:paraId="26EA75AF" w14:textId="77777777" w:rsidR="007B403D" w:rsidRPr="00535900" w:rsidRDefault="007B403D" w:rsidP="00535900">
            <w:pPr>
              <w:widowControl w:val="0"/>
              <w:autoSpaceDE w:val="0"/>
              <w:autoSpaceDN w:val="0"/>
              <w:adjustRightInd w:val="0"/>
              <w:spacing w:after="120"/>
              <w:rPr>
                <w:rFonts w:ascii="Times New Roman" w:eastAsia="ＭＳ 明朝" w:hAnsi="Times New Roman" w:cs="Times New Roman"/>
                <w:b/>
                <w:color w:val="1A1A1A"/>
              </w:rPr>
            </w:pPr>
          </w:p>
          <w:p w14:paraId="0BB1867B" w14:textId="77777777" w:rsidR="007B403D" w:rsidRPr="00535900" w:rsidRDefault="007B403D" w:rsidP="00535900">
            <w:pPr>
              <w:widowControl w:val="0"/>
              <w:autoSpaceDE w:val="0"/>
              <w:autoSpaceDN w:val="0"/>
              <w:adjustRightInd w:val="0"/>
              <w:spacing w:after="120"/>
              <w:rPr>
                <w:rFonts w:ascii="Times New Roman" w:eastAsia="ＭＳ 明朝" w:hAnsi="Times New Roman" w:cs="Times New Roman"/>
                <w:b/>
                <w:color w:val="1A1A1A"/>
              </w:rPr>
            </w:pPr>
          </w:p>
        </w:tc>
        <w:tc>
          <w:tcPr>
            <w:tcW w:w="8064" w:type="dxa"/>
            <w:shd w:val="clear" w:color="auto" w:fill="auto"/>
          </w:tcPr>
          <w:p w14:paraId="3480D03C" w14:textId="77777777" w:rsidR="007B403D" w:rsidRPr="00535900" w:rsidRDefault="007B403D" w:rsidP="00535900">
            <w:pPr>
              <w:widowControl w:val="0"/>
              <w:autoSpaceDE w:val="0"/>
              <w:autoSpaceDN w:val="0"/>
              <w:adjustRightInd w:val="0"/>
              <w:spacing w:after="120"/>
              <w:rPr>
                <w:rFonts w:ascii="Times New Roman" w:eastAsia="ＭＳ 明朝" w:hAnsi="Times New Roman" w:cs="Times New Roman"/>
                <w:b/>
                <w:color w:val="1A1A1A"/>
              </w:rPr>
            </w:pPr>
          </w:p>
        </w:tc>
      </w:tr>
      <w:tr w:rsidR="007B403D" w:rsidRPr="00276147" w14:paraId="3EBF09DF" w14:textId="77777777" w:rsidTr="00535900">
        <w:tc>
          <w:tcPr>
            <w:tcW w:w="2088" w:type="dxa"/>
            <w:shd w:val="clear" w:color="auto" w:fill="auto"/>
          </w:tcPr>
          <w:p w14:paraId="3283ABF5" w14:textId="77777777" w:rsidR="007B403D" w:rsidRPr="00535900" w:rsidRDefault="007B403D" w:rsidP="00535900">
            <w:pPr>
              <w:widowControl w:val="0"/>
              <w:autoSpaceDE w:val="0"/>
              <w:autoSpaceDN w:val="0"/>
              <w:adjustRightInd w:val="0"/>
              <w:spacing w:after="120"/>
              <w:rPr>
                <w:rFonts w:ascii="Times New Roman" w:eastAsia="ＭＳ 明朝" w:hAnsi="Times New Roman" w:cs="Times New Roman"/>
                <w:b/>
                <w:color w:val="1A1A1A"/>
              </w:rPr>
            </w:pPr>
          </w:p>
        </w:tc>
        <w:tc>
          <w:tcPr>
            <w:tcW w:w="8064" w:type="dxa"/>
            <w:shd w:val="clear" w:color="auto" w:fill="auto"/>
          </w:tcPr>
          <w:p w14:paraId="0068A49C" w14:textId="77777777" w:rsidR="007B403D" w:rsidRPr="00535900" w:rsidRDefault="007B403D" w:rsidP="00535900">
            <w:pPr>
              <w:widowControl w:val="0"/>
              <w:autoSpaceDE w:val="0"/>
              <w:autoSpaceDN w:val="0"/>
              <w:adjustRightInd w:val="0"/>
              <w:spacing w:after="120"/>
              <w:rPr>
                <w:rFonts w:ascii="Times New Roman" w:eastAsia="ＭＳ 明朝" w:hAnsi="Times New Roman" w:cs="Times New Roman"/>
                <w:b/>
                <w:color w:val="1A1A1A"/>
              </w:rPr>
            </w:pPr>
          </w:p>
          <w:p w14:paraId="497F968A" w14:textId="77777777" w:rsidR="007B403D" w:rsidRPr="00535900" w:rsidRDefault="007B403D" w:rsidP="00535900">
            <w:pPr>
              <w:widowControl w:val="0"/>
              <w:autoSpaceDE w:val="0"/>
              <w:autoSpaceDN w:val="0"/>
              <w:adjustRightInd w:val="0"/>
              <w:spacing w:after="120"/>
              <w:rPr>
                <w:rFonts w:ascii="Times New Roman" w:eastAsia="ＭＳ 明朝" w:hAnsi="Times New Roman" w:cs="Times New Roman"/>
                <w:b/>
                <w:color w:val="1A1A1A"/>
              </w:rPr>
            </w:pPr>
          </w:p>
        </w:tc>
      </w:tr>
    </w:tbl>
    <w:p w14:paraId="41EA7ACA" w14:textId="77777777" w:rsidR="007B403D" w:rsidRPr="00276147" w:rsidRDefault="007B403D" w:rsidP="007B403D">
      <w:pPr>
        <w:widowControl w:val="0"/>
        <w:autoSpaceDE w:val="0"/>
        <w:autoSpaceDN w:val="0"/>
        <w:adjustRightInd w:val="0"/>
        <w:spacing w:after="120"/>
        <w:rPr>
          <w:rFonts w:ascii="Times New Roman" w:hAnsi="Times New Roman" w:cs="Times New Roman"/>
          <w:b/>
          <w:color w:val="1A1A1A"/>
        </w:rPr>
      </w:pPr>
      <w:r>
        <w:rPr>
          <w:rFonts w:ascii="Times New Roman" w:hAnsi="Times New Roman" w:cs="Times New Roman"/>
          <w:b/>
          <w:color w:val="1A1A1A"/>
        </w:rPr>
        <w:t xml:space="preserve">4. </w:t>
      </w:r>
      <w:r w:rsidR="00154E46">
        <w:rPr>
          <w:rFonts w:ascii="Times New Roman" w:hAnsi="Times New Roman" w:cs="Times New Roman"/>
          <w:b/>
          <w:color w:val="1A1A1A"/>
        </w:rPr>
        <w:t>How did the C</w:t>
      </w:r>
      <w:r w:rsidRPr="00276147">
        <w:rPr>
          <w:rFonts w:ascii="Times New Roman" w:hAnsi="Times New Roman" w:cs="Times New Roman"/>
          <w:b/>
          <w:color w:val="1A1A1A"/>
        </w:rPr>
        <w:t>ourt answer the essential question? What was the reason</w:t>
      </w:r>
      <w:r w:rsidR="00F5360E">
        <w:rPr>
          <w:rFonts w:ascii="Times New Roman" w:hAnsi="Times New Roman" w:cs="Times New Roman"/>
          <w:b/>
          <w:color w:val="1A1A1A"/>
        </w:rPr>
        <w:t xml:space="preserve"> for their decision</w:t>
      </w:r>
      <w:r w:rsidRPr="00276147">
        <w:rPr>
          <w:rFonts w:ascii="Times New Roman" w:hAnsi="Times New Roman" w:cs="Times New Roman"/>
          <w:b/>
          <w:color w:val="1A1A1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7B403D" w:rsidRPr="00276147" w14:paraId="323C7682" w14:textId="77777777" w:rsidTr="00535900">
        <w:tc>
          <w:tcPr>
            <w:tcW w:w="10152" w:type="dxa"/>
            <w:shd w:val="clear" w:color="auto" w:fill="auto"/>
          </w:tcPr>
          <w:p w14:paraId="5B757BDC" w14:textId="77777777" w:rsidR="007B403D" w:rsidRPr="00535900" w:rsidRDefault="007B403D" w:rsidP="00535900">
            <w:pPr>
              <w:widowControl w:val="0"/>
              <w:autoSpaceDE w:val="0"/>
              <w:autoSpaceDN w:val="0"/>
              <w:adjustRightInd w:val="0"/>
              <w:spacing w:after="120"/>
              <w:rPr>
                <w:rFonts w:ascii="Times New Roman" w:eastAsia="ＭＳ 明朝" w:hAnsi="Times New Roman" w:cs="Times New Roman"/>
                <w:b/>
                <w:color w:val="1A1A1A"/>
              </w:rPr>
            </w:pPr>
          </w:p>
          <w:p w14:paraId="451D9704" w14:textId="77777777" w:rsidR="007B403D" w:rsidRPr="00535900" w:rsidRDefault="007B403D" w:rsidP="00535900">
            <w:pPr>
              <w:widowControl w:val="0"/>
              <w:autoSpaceDE w:val="0"/>
              <w:autoSpaceDN w:val="0"/>
              <w:adjustRightInd w:val="0"/>
              <w:spacing w:after="120"/>
              <w:rPr>
                <w:rFonts w:ascii="Times New Roman" w:eastAsia="ＭＳ 明朝" w:hAnsi="Times New Roman" w:cs="Times New Roman"/>
                <w:b/>
                <w:color w:val="1A1A1A"/>
              </w:rPr>
            </w:pPr>
          </w:p>
          <w:p w14:paraId="1B37441B" w14:textId="77777777" w:rsidR="007B403D" w:rsidRPr="00535900" w:rsidRDefault="007B403D" w:rsidP="00535900">
            <w:pPr>
              <w:widowControl w:val="0"/>
              <w:autoSpaceDE w:val="0"/>
              <w:autoSpaceDN w:val="0"/>
              <w:adjustRightInd w:val="0"/>
              <w:spacing w:after="120"/>
              <w:rPr>
                <w:rFonts w:ascii="Times New Roman" w:eastAsia="ＭＳ 明朝" w:hAnsi="Times New Roman" w:cs="Times New Roman"/>
                <w:b/>
                <w:color w:val="1A1A1A"/>
              </w:rPr>
            </w:pPr>
          </w:p>
        </w:tc>
      </w:tr>
    </w:tbl>
    <w:p w14:paraId="549B23A1" w14:textId="77777777" w:rsidR="007B403D" w:rsidRPr="00276147" w:rsidRDefault="007B403D" w:rsidP="007B403D">
      <w:pPr>
        <w:widowControl w:val="0"/>
        <w:autoSpaceDE w:val="0"/>
        <w:autoSpaceDN w:val="0"/>
        <w:adjustRightInd w:val="0"/>
        <w:spacing w:after="120"/>
        <w:rPr>
          <w:rFonts w:ascii="Times New Roman" w:hAnsi="Times New Roman" w:cs="Times New Roman"/>
          <w:b/>
          <w:color w:val="1A1A1A"/>
        </w:rPr>
      </w:pPr>
      <w:r>
        <w:rPr>
          <w:rFonts w:ascii="Times New Roman" w:hAnsi="Times New Roman" w:cs="Times New Roman"/>
          <w:b/>
          <w:color w:val="1A1A1A"/>
        </w:rPr>
        <w:t xml:space="preserve">5. </w:t>
      </w:r>
      <w:r w:rsidRPr="00276147">
        <w:rPr>
          <w:rFonts w:ascii="Times New Roman" w:hAnsi="Times New Roman" w:cs="Times New Roman"/>
          <w:b/>
          <w:color w:val="1A1A1A"/>
        </w:rPr>
        <w:t xml:space="preserve">What was the impact of this case on society?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7B403D" w:rsidRPr="00276147" w14:paraId="6ECEE117" w14:textId="77777777" w:rsidTr="00535900">
        <w:tc>
          <w:tcPr>
            <w:tcW w:w="10152" w:type="dxa"/>
            <w:shd w:val="clear" w:color="auto" w:fill="auto"/>
          </w:tcPr>
          <w:p w14:paraId="5EB2BF7D" w14:textId="77777777" w:rsidR="007B403D" w:rsidRPr="00535900" w:rsidRDefault="007B403D" w:rsidP="00535900">
            <w:pPr>
              <w:widowControl w:val="0"/>
              <w:autoSpaceDE w:val="0"/>
              <w:autoSpaceDN w:val="0"/>
              <w:adjustRightInd w:val="0"/>
              <w:spacing w:after="120"/>
              <w:rPr>
                <w:rFonts w:ascii="Times New Roman" w:eastAsia="ＭＳ 明朝" w:hAnsi="Times New Roman" w:cs="Times New Roman"/>
                <w:b/>
                <w:color w:val="1A1A1A"/>
              </w:rPr>
            </w:pPr>
          </w:p>
          <w:p w14:paraId="0A68FCC0" w14:textId="77777777" w:rsidR="007B403D" w:rsidRPr="00535900" w:rsidRDefault="007B403D" w:rsidP="00535900">
            <w:pPr>
              <w:widowControl w:val="0"/>
              <w:autoSpaceDE w:val="0"/>
              <w:autoSpaceDN w:val="0"/>
              <w:adjustRightInd w:val="0"/>
              <w:spacing w:after="120"/>
              <w:rPr>
                <w:rFonts w:ascii="Times New Roman" w:eastAsia="ＭＳ 明朝" w:hAnsi="Times New Roman" w:cs="Times New Roman"/>
                <w:b/>
                <w:color w:val="1A1A1A"/>
              </w:rPr>
            </w:pPr>
          </w:p>
          <w:p w14:paraId="78B4F929" w14:textId="77777777" w:rsidR="007B403D" w:rsidRPr="00535900" w:rsidRDefault="007B403D" w:rsidP="00535900">
            <w:pPr>
              <w:widowControl w:val="0"/>
              <w:autoSpaceDE w:val="0"/>
              <w:autoSpaceDN w:val="0"/>
              <w:adjustRightInd w:val="0"/>
              <w:spacing w:after="120"/>
              <w:rPr>
                <w:rFonts w:ascii="Times New Roman" w:eastAsia="ＭＳ 明朝" w:hAnsi="Times New Roman" w:cs="Times New Roman"/>
                <w:b/>
                <w:color w:val="1A1A1A"/>
              </w:rPr>
            </w:pPr>
          </w:p>
          <w:p w14:paraId="51C78890" w14:textId="77777777" w:rsidR="007B403D" w:rsidRPr="00535900" w:rsidRDefault="007B403D" w:rsidP="00535900">
            <w:pPr>
              <w:widowControl w:val="0"/>
              <w:autoSpaceDE w:val="0"/>
              <w:autoSpaceDN w:val="0"/>
              <w:adjustRightInd w:val="0"/>
              <w:spacing w:after="120"/>
              <w:rPr>
                <w:rFonts w:ascii="Times New Roman" w:eastAsia="ＭＳ 明朝" w:hAnsi="Times New Roman" w:cs="Times New Roman"/>
                <w:b/>
                <w:color w:val="1A1A1A"/>
              </w:rPr>
            </w:pPr>
          </w:p>
        </w:tc>
      </w:tr>
    </w:tbl>
    <w:p w14:paraId="119E14F6" w14:textId="77777777" w:rsidR="007B403D" w:rsidRPr="00276147" w:rsidRDefault="007B403D" w:rsidP="007B403D">
      <w:pPr>
        <w:widowControl w:val="0"/>
        <w:autoSpaceDE w:val="0"/>
        <w:autoSpaceDN w:val="0"/>
        <w:adjustRightInd w:val="0"/>
        <w:spacing w:after="120"/>
        <w:rPr>
          <w:rFonts w:ascii="Times New Roman" w:hAnsi="Times New Roman" w:cs="Times New Roman"/>
          <w:b/>
          <w:color w:val="1A1A1A"/>
        </w:rPr>
      </w:pPr>
      <w:r>
        <w:rPr>
          <w:rFonts w:ascii="Times New Roman" w:hAnsi="Times New Roman" w:cs="Times New Roman"/>
          <w:b/>
          <w:color w:val="1A1A1A"/>
        </w:rPr>
        <w:t xml:space="preserve">6. Why is this case considered a landmark?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7B403D" w:rsidRPr="00276147" w14:paraId="6D0706C8" w14:textId="77777777" w:rsidTr="00535900">
        <w:tc>
          <w:tcPr>
            <w:tcW w:w="10152" w:type="dxa"/>
            <w:shd w:val="clear" w:color="auto" w:fill="auto"/>
          </w:tcPr>
          <w:p w14:paraId="7896E087" w14:textId="77777777" w:rsidR="007B403D" w:rsidRPr="00535900" w:rsidRDefault="007B403D" w:rsidP="00535900">
            <w:pPr>
              <w:widowControl w:val="0"/>
              <w:autoSpaceDE w:val="0"/>
              <w:autoSpaceDN w:val="0"/>
              <w:adjustRightInd w:val="0"/>
              <w:spacing w:after="120"/>
              <w:rPr>
                <w:rFonts w:ascii="Times New Roman" w:eastAsia="ＭＳ 明朝" w:hAnsi="Times New Roman" w:cs="Times New Roman"/>
                <w:b/>
                <w:color w:val="1A1A1A"/>
              </w:rPr>
            </w:pPr>
          </w:p>
          <w:p w14:paraId="4F309FF7" w14:textId="77777777" w:rsidR="007B403D" w:rsidRPr="00535900" w:rsidRDefault="007B403D" w:rsidP="00535900">
            <w:pPr>
              <w:widowControl w:val="0"/>
              <w:autoSpaceDE w:val="0"/>
              <w:autoSpaceDN w:val="0"/>
              <w:adjustRightInd w:val="0"/>
              <w:spacing w:after="120"/>
              <w:rPr>
                <w:rFonts w:ascii="Times New Roman" w:eastAsia="ＭＳ 明朝" w:hAnsi="Times New Roman" w:cs="Times New Roman"/>
                <w:b/>
                <w:color w:val="1A1A1A"/>
              </w:rPr>
            </w:pPr>
          </w:p>
          <w:p w14:paraId="1775A990" w14:textId="77777777" w:rsidR="007B403D" w:rsidRPr="00535900" w:rsidRDefault="007B403D" w:rsidP="00535900">
            <w:pPr>
              <w:widowControl w:val="0"/>
              <w:autoSpaceDE w:val="0"/>
              <w:autoSpaceDN w:val="0"/>
              <w:adjustRightInd w:val="0"/>
              <w:spacing w:after="120"/>
              <w:rPr>
                <w:rFonts w:ascii="Times New Roman" w:eastAsia="ＭＳ 明朝" w:hAnsi="Times New Roman" w:cs="Times New Roman"/>
                <w:b/>
                <w:color w:val="1A1A1A"/>
              </w:rPr>
            </w:pPr>
          </w:p>
          <w:p w14:paraId="17F6C332" w14:textId="77777777" w:rsidR="007B403D" w:rsidRPr="00535900" w:rsidRDefault="007B403D" w:rsidP="00535900">
            <w:pPr>
              <w:widowControl w:val="0"/>
              <w:autoSpaceDE w:val="0"/>
              <w:autoSpaceDN w:val="0"/>
              <w:adjustRightInd w:val="0"/>
              <w:spacing w:after="120"/>
              <w:rPr>
                <w:rFonts w:ascii="Times New Roman" w:eastAsia="ＭＳ 明朝" w:hAnsi="Times New Roman" w:cs="Times New Roman"/>
                <w:b/>
                <w:color w:val="1A1A1A"/>
              </w:rPr>
            </w:pPr>
          </w:p>
          <w:p w14:paraId="70AB0C62" w14:textId="77777777" w:rsidR="007B403D" w:rsidRPr="00535900" w:rsidRDefault="007B403D" w:rsidP="00535900">
            <w:pPr>
              <w:widowControl w:val="0"/>
              <w:autoSpaceDE w:val="0"/>
              <w:autoSpaceDN w:val="0"/>
              <w:adjustRightInd w:val="0"/>
              <w:spacing w:after="120"/>
              <w:rPr>
                <w:rFonts w:ascii="Times New Roman" w:eastAsia="ＭＳ 明朝" w:hAnsi="Times New Roman" w:cs="Times New Roman"/>
                <w:b/>
                <w:color w:val="1A1A1A"/>
              </w:rPr>
            </w:pPr>
          </w:p>
        </w:tc>
      </w:tr>
    </w:tbl>
    <w:p w14:paraId="419C182C" w14:textId="77777777" w:rsidR="00921F90" w:rsidRDefault="00921F90" w:rsidP="00AE38A2">
      <w:pPr>
        <w:rPr>
          <w:rFonts w:ascii="Times New Roman" w:hAnsi="Times New Roman" w:cs="Times New Roman"/>
          <w:b/>
          <w:i/>
        </w:rPr>
        <w:sectPr w:rsidR="00921F90" w:rsidSect="00DD242E">
          <w:pgSz w:w="12240" w:h="15840"/>
          <w:pgMar w:top="1152" w:right="1152" w:bottom="1152" w:left="1152" w:header="720" w:footer="720" w:gutter="0"/>
          <w:cols w:space="720"/>
          <w:docGrid w:linePitch="360"/>
        </w:sectPr>
      </w:pPr>
    </w:p>
    <w:p w14:paraId="1C583105" w14:textId="77777777" w:rsidR="00F6130B" w:rsidRDefault="00F6130B" w:rsidP="00AE38A2">
      <w:pPr>
        <w:rPr>
          <w:rFonts w:ascii="Times New Roman" w:hAnsi="Times New Roman" w:cs="Times New Roman"/>
          <w:b/>
          <w:i/>
        </w:rPr>
      </w:pPr>
      <w:r w:rsidRPr="001F1083">
        <w:rPr>
          <w:rFonts w:ascii="Times New Roman" w:hAnsi="Times New Roman" w:cs="Times New Roman"/>
          <w:b/>
          <w:i/>
        </w:rPr>
        <w:lastRenderedPageBreak/>
        <w:t>Source</w:t>
      </w:r>
      <w:r w:rsidR="00A0635F">
        <w:rPr>
          <w:rFonts w:ascii="Times New Roman" w:hAnsi="Times New Roman" w:cs="Times New Roman"/>
          <w:b/>
          <w:i/>
        </w:rPr>
        <w:t>s</w:t>
      </w:r>
    </w:p>
    <w:p w14:paraId="0B0E631D" w14:textId="77777777" w:rsidR="00A92BD1" w:rsidRPr="00713A38" w:rsidRDefault="00A92BD1" w:rsidP="00A92BD1">
      <w:pPr>
        <w:rPr>
          <w:rStyle w:val="Hyperlink"/>
          <w:rFonts w:ascii="Times New Roman" w:hAnsi="Times New Roman" w:cs="Times New Roman"/>
          <w:sz w:val="23"/>
          <w:szCs w:val="23"/>
        </w:rPr>
      </w:pPr>
      <w:bookmarkStart w:id="0" w:name="_GoBack"/>
      <w:r w:rsidRPr="00713A38">
        <w:rPr>
          <w:rFonts w:ascii="Times New Roman" w:hAnsi="Times New Roman" w:cs="Times New Roman"/>
          <w:sz w:val="23"/>
          <w:szCs w:val="23"/>
        </w:rPr>
        <w:t xml:space="preserve">Learn to swim campaign image: </w:t>
      </w:r>
      <w:hyperlink r:id="rId19" w:history="1">
        <w:r w:rsidRPr="00713A38">
          <w:rPr>
            <w:rStyle w:val="Hyperlink"/>
            <w:rFonts w:ascii="Times New Roman" w:hAnsi="Times New Roman" w:cs="Times New Roman"/>
            <w:sz w:val="23"/>
            <w:szCs w:val="23"/>
          </w:rPr>
          <w:t>http://www.loc.gov/pictures/resource/cph.3f05399/</w:t>
        </w:r>
      </w:hyperlink>
    </w:p>
    <w:p w14:paraId="41FD16B8" w14:textId="77777777" w:rsidR="00A92BD1" w:rsidRPr="00713A38" w:rsidRDefault="00A92BD1" w:rsidP="00A92BD1">
      <w:pPr>
        <w:rPr>
          <w:rStyle w:val="Hyperlink"/>
          <w:rFonts w:ascii="Times New Roman" w:hAnsi="Times New Roman" w:cs="Times New Roman"/>
          <w:sz w:val="23"/>
          <w:szCs w:val="23"/>
        </w:rPr>
      </w:pPr>
      <w:r w:rsidRPr="00713A38">
        <w:rPr>
          <w:rFonts w:ascii="Times New Roman" w:hAnsi="Times New Roman" w:cs="Times New Roman"/>
          <w:sz w:val="23"/>
          <w:szCs w:val="23"/>
        </w:rPr>
        <w:t xml:space="preserve">School integration. Barnard School, Washington D.C. image: </w:t>
      </w:r>
      <w:hyperlink r:id="rId20" w:history="1">
        <w:r w:rsidRPr="00713A38">
          <w:rPr>
            <w:rStyle w:val="Hyperlink"/>
            <w:rFonts w:ascii="Times New Roman" w:hAnsi="Times New Roman" w:cs="Times New Roman"/>
            <w:sz w:val="23"/>
            <w:szCs w:val="23"/>
          </w:rPr>
          <w:t>http://www.loc.gov/pictures/resource/ppmsca.03119/</w:t>
        </w:r>
      </w:hyperlink>
    </w:p>
    <w:p w14:paraId="255D59C0" w14:textId="77777777" w:rsidR="00A92BD1" w:rsidRPr="00713A38" w:rsidRDefault="00A92BD1" w:rsidP="00A92BD1">
      <w:pPr>
        <w:rPr>
          <w:rFonts w:ascii="Times New Roman" w:hAnsi="Times New Roman" w:cs="Times New Roman"/>
          <w:sz w:val="23"/>
          <w:szCs w:val="23"/>
        </w:rPr>
      </w:pPr>
      <w:r w:rsidRPr="00713A38">
        <w:rPr>
          <w:rFonts w:ascii="Times New Roman" w:hAnsi="Times New Roman" w:cs="Times New Roman"/>
          <w:sz w:val="23"/>
          <w:szCs w:val="23"/>
        </w:rPr>
        <w:t xml:space="preserve">Interior of railroad car image: </w:t>
      </w:r>
      <w:hyperlink r:id="rId21" w:history="1">
        <w:r w:rsidRPr="00713A38">
          <w:rPr>
            <w:rStyle w:val="Hyperlink"/>
            <w:rFonts w:ascii="Times New Roman" w:hAnsi="Times New Roman" w:cs="Times New Roman"/>
            <w:sz w:val="23"/>
            <w:szCs w:val="23"/>
          </w:rPr>
          <w:t>https://www.floridamemory.com/items/show/52962</w:t>
        </w:r>
      </w:hyperlink>
      <w:r w:rsidRPr="00713A38">
        <w:rPr>
          <w:rFonts w:ascii="Times New Roman" w:hAnsi="Times New Roman" w:cs="Times New Roman"/>
          <w:sz w:val="23"/>
          <w:szCs w:val="23"/>
        </w:rPr>
        <w:t xml:space="preserve"> </w:t>
      </w:r>
    </w:p>
    <w:p w14:paraId="0948EA7A" w14:textId="77777777" w:rsidR="00A92BD1" w:rsidRPr="00713A38" w:rsidRDefault="00A92BD1" w:rsidP="00A92BD1">
      <w:pPr>
        <w:pStyle w:val="NoSpacing"/>
        <w:rPr>
          <w:rFonts w:ascii="Times New Roman" w:hAnsi="Times New Roman"/>
          <w:sz w:val="23"/>
          <w:szCs w:val="23"/>
        </w:rPr>
      </w:pPr>
      <w:r w:rsidRPr="00713A38">
        <w:rPr>
          <w:rFonts w:ascii="Times New Roman" w:hAnsi="Times New Roman"/>
          <w:sz w:val="23"/>
          <w:szCs w:val="23"/>
        </w:rPr>
        <w:t xml:space="preserve">National Archives Photograph Analysis Worksheet: </w:t>
      </w:r>
      <w:hyperlink r:id="rId22" w:history="1">
        <w:r w:rsidRPr="00713A38">
          <w:rPr>
            <w:rStyle w:val="Hyperlink"/>
            <w:rFonts w:ascii="Times New Roman" w:hAnsi="Times New Roman"/>
            <w:sz w:val="23"/>
            <w:szCs w:val="23"/>
          </w:rPr>
          <w:t>http://www.archives.gov/education/lessons/worksheets/photo_analysis_worksheet.pdf</w:t>
        </w:r>
      </w:hyperlink>
      <w:r w:rsidRPr="00713A38">
        <w:rPr>
          <w:rFonts w:ascii="Times New Roman" w:hAnsi="Times New Roman"/>
          <w:sz w:val="23"/>
          <w:szCs w:val="23"/>
        </w:rPr>
        <w:t xml:space="preserve"> </w:t>
      </w:r>
    </w:p>
    <w:p w14:paraId="4D5807FC" w14:textId="77777777" w:rsidR="00A92BD1" w:rsidRPr="00713A38" w:rsidRDefault="00A92BD1" w:rsidP="00A92BD1">
      <w:pPr>
        <w:rPr>
          <w:rFonts w:ascii="Times New Roman" w:hAnsi="Times New Roman" w:cs="Times New Roman"/>
          <w:sz w:val="23"/>
          <w:szCs w:val="23"/>
        </w:rPr>
      </w:pPr>
      <w:r w:rsidRPr="00713A38">
        <w:rPr>
          <w:rFonts w:ascii="Times New Roman" w:hAnsi="Times New Roman" w:cs="Times New Roman"/>
          <w:sz w:val="23"/>
          <w:szCs w:val="23"/>
        </w:rPr>
        <w:t xml:space="preserve">Tallahassee Democrat headline for segregation ban: </w:t>
      </w:r>
      <w:hyperlink r:id="rId23" w:history="1">
        <w:r w:rsidRPr="00713A38">
          <w:rPr>
            <w:rStyle w:val="Hyperlink"/>
            <w:rFonts w:ascii="Times New Roman" w:hAnsi="Times New Roman" w:cs="Times New Roman"/>
            <w:sz w:val="23"/>
            <w:szCs w:val="23"/>
          </w:rPr>
          <w:t>http://www.floridamemory.com/items/show/34838</w:t>
        </w:r>
      </w:hyperlink>
    </w:p>
    <w:p w14:paraId="45373B31" w14:textId="77777777" w:rsidR="00A92BD1" w:rsidRPr="00713A38" w:rsidRDefault="00A92BD1" w:rsidP="00A92BD1">
      <w:pPr>
        <w:rPr>
          <w:rFonts w:ascii="Times New Roman" w:hAnsi="Times New Roman" w:cs="Times New Roman"/>
          <w:sz w:val="23"/>
          <w:szCs w:val="23"/>
        </w:rPr>
      </w:pPr>
      <w:r w:rsidRPr="00713A38">
        <w:rPr>
          <w:rFonts w:ascii="Times New Roman" w:hAnsi="Times New Roman" w:cs="Times New Roman"/>
          <w:sz w:val="23"/>
          <w:szCs w:val="23"/>
        </w:rPr>
        <w:t xml:space="preserve">Supreme Decision game: </w:t>
      </w:r>
      <w:hyperlink r:id="rId24" w:history="1">
        <w:r w:rsidRPr="00713A38">
          <w:rPr>
            <w:rStyle w:val="Hyperlink"/>
            <w:rFonts w:ascii="Times New Roman" w:hAnsi="Times New Roman" w:cs="Times New Roman"/>
            <w:sz w:val="23"/>
            <w:szCs w:val="23"/>
          </w:rPr>
          <w:t>http://www.icivics.org/games/supreme-decision</w:t>
        </w:r>
      </w:hyperlink>
    </w:p>
    <w:p w14:paraId="72E6AF2C" w14:textId="77777777" w:rsidR="00A92BD1" w:rsidRPr="00713A38" w:rsidRDefault="00A92BD1" w:rsidP="00A92BD1">
      <w:pPr>
        <w:rPr>
          <w:rStyle w:val="Hyperlink"/>
          <w:rFonts w:ascii="Times New Roman" w:hAnsi="Times New Roman" w:cs="Times New Roman"/>
          <w:sz w:val="23"/>
          <w:szCs w:val="23"/>
        </w:rPr>
      </w:pPr>
      <w:r w:rsidRPr="00713A38">
        <w:rPr>
          <w:rFonts w:ascii="Times New Roman" w:hAnsi="Times New Roman" w:cs="Times New Roman"/>
          <w:i/>
          <w:sz w:val="23"/>
          <w:szCs w:val="23"/>
        </w:rPr>
        <w:t>Marbury v. Madison</w:t>
      </w:r>
      <w:r w:rsidRPr="00713A38">
        <w:rPr>
          <w:rFonts w:ascii="Times New Roman" w:hAnsi="Times New Roman" w:cs="Times New Roman"/>
          <w:sz w:val="23"/>
          <w:szCs w:val="23"/>
        </w:rPr>
        <w:t xml:space="preserve"> reading: </w:t>
      </w:r>
      <w:hyperlink r:id="rId25" w:history="1">
        <w:r w:rsidRPr="00713A38">
          <w:rPr>
            <w:rStyle w:val="Hyperlink"/>
            <w:rFonts w:ascii="Times New Roman" w:hAnsi="Times New Roman" w:cs="Times New Roman"/>
            <w:sz w:val="23"/>
            <w:szCs w:val="23"/>
          </w:rPr>
          <w:t>http://www.uscourts.gov/uscourts/educational-resources/get-involved/legal-concepts/judicial-review.pdf</w:t>
        </w:r>
      </w:hyperlink>
    </w:p>
    <w:p w14:paraId="16DB2C2A" w14:textId="36C57F8F" w:rsidR="00A92BD1" w:rsidRPr="00713A38" w:rsidRDefault="00A92BD1" w:rsidP="00A92BD1">
      <w:pPr>
        <w:widowControl w:val="0"/>
        <w:autoSpaceDE w:val="0"/>
        <w:autoSpaceDN w:val="0"/>
        <w:adjustRightInd w:val="0"/>
        <w:rPr>
          <w:rFonts w:ascii="Times New Roman" w:hAnsi="Times New Roman" w:cs="Times New Roman"/>
          <w:color w:val="1A1A1A"/>
          <w:sz w:val="23"/>
          <w:szCs w:val="23"/>
        </w:rPr>
      </w:pPr>
      <w:r w:rsidRPr="00713A38">
        <w:rPr>
          <w:rFonts w:ascii="Times New Roman" w:hAnsi="Times New Roman" w:cs="Times New Roman"/>
          <w:i/>
          <w:color w:val="1A1A1A"/>
          <w:sz w:val="23"/>
          <w:szCs w:val="23"/>
        </w:rPr>
        <w:t>Plessy v. Ferguson</w:t>
      </w:r>
      <w:r w:rsidRPr="00713A38">
        <w:rPr>
          <w:rFonts w:ascii="Times New Roman" w:hAnsi="Times New Roman" w:cs="Times New Roman"/>
          <w:color w:val="1A1A1A"/>
          <w:sz w:val="23"/>
          <w:szCs w:val="23"/>
        </w:rPr>
        <w:t xml:space="preserve"> reading</w:t>
      </w:r>
      <w:r w:rsidR="009C5952" w:rsidRPr="00713A38">
        <w:rPr>
          <w:rFonts w:ascii="Times New Roman" w:hAnsi="Times New Roman" w:cs="Times New Roman"/>
          <w:color w:val="1A1A1A"/>
          <w:sz w:val="23"/>
          <w:szCs w:val="23"/>
        </w:rPr>
        <w:t>, all accessed March, 2013</w:t>
      </w:r>
      <w:r w:rsidRPr="00713A38">
        <w:rPr>
          <w:rFonts w:ascii="Times New Roman" w:hAnsi="Times New Roman" w:cs="Times New Roman"/>
          <w:color w:val="1A1A1A"/>
          <w:sz w:val="23"/>
          <w:szCs w:val="23"/>
        </w:rPr>
        <w:t xml:space="preserve">: Adapted from Oyez.org </w:t>
      </w:r>
      <w:hyperlink r:id="rId26" w:history="1">
        <w:r w:rsidRPr="00713A38">
          <w:rPr>
            <w:rStyle w:val="Hyperlink"/>
            <w:rFonts w:ascii="Times New Roman" w:hAnsi="Times New Roman" w:cs="Times New Roman"/>
            <w:sz w:val="23"/>
            <w:szCs w:val="23"/>
          </w:rPr>
          <w:t>http://www.oyez.org/cases/1851-1900/1895/1895_210</w:t>
        </w:r>
      </w:hyperlink>
      <w:r w:rsidRPr="00713A38">
        <w:rPr>
          <w:rFonts w:ascii="Times New Roman" w:hAnsi="Times New Roman" w:cs="Times New Roman"/>
          <w:color w:val="1A1A1A"/>
          <w:sz w:val="23"/>
          <w:szCs w:val="23"/>
        </w:rPr>
        <w:t>, Streetlaw.org</w:t>
      </w:r>
      <w:r w:rsidR="009C5952" w:rsidRPr="00713A38">
        <w:rPr>
          <w:rFonts w:ascii="Times New Roman" w:hAnsi="Times New Roman" w:cs="Times New Roman"/>
          <w:color w:val="1A1A1A"/>
          <w:sz w:val="23"/>
          <w:szCs w:val="23"/>
        </w:rPr>
        <w:t xml:space="preserve">, </w:t>
      </w:r>
      <w:hyperlink r:id="rId27" w:history="1">
        <w:r w:rsidRPr="00713A38">
          <w:rPr>
            <w:rStyle w:val="Hyperlink"/>
            <w:rFonts w:ascii="Times New Roman" w:hAnsi="Times New Roman" w:cs="Times New Roman"/>
            <w:sz w:val="23"/>
            <w:szCs w:val="23"/>
          </w:rPr>
          <w:t>http://www.streetlaw.org/en/landmark/cases/plessy_v_ferguson</w:t>
        </w:r>
      </w:hyperlink>
      <w:r w:rsidRPr="00713A38">
        <w:rPr>
          <w:rFonts w:ascii="Times New Roman" w:hAnsi="Times New Roman" w:cs="Times New Roman"/>
          <w:color w:val="1A1A1A"/>
          <w:sz w:val="23"/>
          <w:szCs w:val="23"/>
        </w:rPr>
        <w:t xml:space="preserve"> and Laws.com </w:t>
      </w:r>
      <w:hyperlink r:id="rId28" w:history="1">
        <w:r w:rsidRPr="00713A38">
          <w:rPr>
            <w:rStyle w:val="Hyperlink"/>
            <w:rFonts w:ascii="Times New Roman" w:hAnsi="Times New Roman" w:cs="Times New Roman"/>
            <w:sz w:val="23"/>
            <w:szCs w:val="23"/>
          </w:rPr>
          <w:t>http://constitution.laws.com/supreme-court-decisions/plessy-v-ferguson</w:t>
        </w:r>
      </w:hyperlink>
    </w:p>
    <w:p w14:paraId="713A006D" w14:textId="51FFE2E4" w:rsidR="00A92BD1" w:rsidRPr="00713A38" w:rsidRDefault="00A92BD1" w:rsidP="00A92BD1">
      <w:pPr>
        <w:widowControl w:val="0"/>
        <w:autoSpaceDE w:val="0"/>
        <w:autoSpaceDN w:val="0"/>
        <w:adjustRightInd w:val="0"/>
        <w:rPr>
          <w:rFonts w:ascii="Times New Roman" w:hAnsi="Times New Roman" w:cs="Times New Roman"/>
          <w:color w:val="1A1A1A"/>
          <w:sz w:val="23"/>
          <w:szCs w:val="23"/>
        </w:rPr>
      </w:pPr>
      <w:r w:rsidRPr="00713A38">
        <w:rPr>
          <w:rFonts w:ascii="Times New Roman" w:hAnsi="Times New Roman" w:cs="Times New Roman"/>
          <w:i/>
          <w:color w:val="1A1A1A"/>
          <w:sz w:val="23"/>
          <w:szCs w:val="23"/>
        </w:rPr>
        <w:t xml:space="preserve">Brown v. Board of Education </w:t>
      </w:r>
      <w:r w:rsidRPr="00713A38">
        <w:rPr>
          <w:rFonts w:ascii="Times New Roman" w:hAnsi="Times New Roman" w:cs="Times New Roman"/>
          <w:color w:val="1A1A1A"/>
          <w:sz w:val="23"/>
          <w:szCs w:val="23"/>
        </w:rPr>
        <w:t>reading</w:t>
      </w:r>
      <w:r w:rsidR="009C5952" w:rsidRPr="00713A38">
        <w:rPr>
          <w:rFonts w:ascii="Times New Roman" w:hAnsi="Times New Roman" w:cs="Times New Roman"/>
          <w:color w:val="1A1A1A"/>
          <w:sz w:val="23"/>
          <w:szCs w:val="23"/>
        </w:rPr>
        <w:t>, all accessed March, 2013</w:t>
      </w:r>
      <w:r w:rsidRPr="00713A38">
        <w:rPr>
          <w:rFonts w:ascii="Times New Roman" w:hAnsi="Times New Roman" w:cs="Times New Roman"/>
          <w:color w:val="1A1A1A"/>
          <w:sz w:val="23"/>
          <w:szCs w:val="23"/>
        </w:rPr>
        <w:t xml:space="preserve">: Adapted from Oyez.org </w:t>
      </w:r>
      <w:hyperlink r:id="rId29" w:history="1">
        <w:r w:rsidRPr="00713A38">
          <w:rPr>
            <w:rStyle w:val="Hyperlink"/>
            <w:rFonts w:ascii="Times New Roman" w:hAnsi="Times New Roman" w:cs="Times New Roman"/>
            <w:sz w:val="23"/>
            <w:szCs w:val="23"/>
          </w:rPr>
          <w:t>http://www.oyez.org/cases/1950-1959/1952/1952_1 and Streetlaw.org</w:t>
        </w:r>
      </w:hyperlink>
      <w:r w:rsidR="009C5952" w:rsidRPr="00713A38">
        <w:rPr>
          <w:rFonts w:ascii="Times New Roman" w:hAnsi="Times New Roman" w:cs="Times New Roman"/>
          <w:color w:val="1A1A1A"/>
          <w:sz w:val="23"/>
          <w:szCs w:val="23"/>
        </w:rPr>
        <w:t xml:space="preserve">, </w:t>
      </w:r>
      <w:hyperlink r:id="rId30" w:history="1">
        <w:r w:rsidRPr="00713A38">
          <w:rPr>
            <w:rStyle w:val="Hyperlink"/>
            <w:rFonts w:ascii="Times New Roman" w:hAnsi="Times New Roman" w:cs="Times New Roman"/>
            <w:sz w:val="23"/>
            <w:szCs w:val="23"/>
          </w:rPr>
          <w:t>http://www.streetlaw.org/en/landmark/cases/brown_v_board_of_education</w:t>
        </w:r>
      </w:hyperlink>
      <w:r w:rsidRPr="00713A38">
        <w:rPr>
          <w:rFonts w:ascii="Times New Roman" w:hAnsi="Times New Roman" w:cs="Times New Roman"/>
          <w:color w:val="1A1A1A"/>
          <w:sz w:val="23"/>
          <w:szCs w:val="23"/>
        </w:rPr>
        <w:t xml:space="preserve"> </w:t>
      </w:r>
    </w:p>
    <w:p w14:paraId="592F4624" w14:textId="47A36837" w:rsidR="00A92BD1" w:rsidRPr="00713A38" w:rsidRDefault="00A92BD1" w:rsidP="00A92BD1">
      <w:pPr>
        <w:widowControl w:val="0"/>
        <w:autoSpaceDE w:val="0"/>
        <w:autoSpaceDN w:val="0"/>
        <w:adjustRightInd w:val="0"/>
        <w:rPr>
          <w:rFonts w:ascii="Times New Roman" w:hAnsi="Times New Roman" w:cs="Times New Roman"/>
          <w:color w:val="1A1A1A"/>
          <w:sz w:val="23"/>
          <w:szCs w:val="23"/>
        </w:rPr>
      </w:pPr>
      <w:r w:rsidRPr="00713A38">
        <w:rPr>
          <w:rFonts w:ascii="Times New Roman" w:hAnsi="Times New Roman" w:cs="Times New Roman"/>
          <w:i/>
          <w:color w:val="1A1A1A"/>
          <w:sz w:val="23"/>
          <w:szCs w:val="23"/>
        </w:rPr>
        <w:t xml:space="preserve">Gideon v. Wainwright reading, </w:t>
      </w:r>
      <w:r w:rsidR="009C5952" w:rsidRPr="00713A38">
        <w:rPr>
          <w:rFonts w:ascii="Times New Roman" w:hAnsi="Times New Roman" w:cs="Times New Roman"/>
          <w:color w:val="1A1A1A"/>
          <w:sz w:val="23"/>
          <w:szCs w:val="23"/>
        </w:rPr>
        <w:t xml:space="preserve">all accessed March, 2013: </w:t>
      </w:r>
      <w:r w:rsidRPr="00713A38">
        <w:rPr>
          <w:rFonts w:ascii="Times New Roman" w:hAnsi="Times New Roman" w:cs="Times New Roman"/>
          <w:color w:val="1A1A1A"/>
          <w:sz w:val="23"/>
          <w:szCs w:val="23"/>
        </w:rPr>
        <w:t xml:space="preserve">Adapted from Oyez.org </w:t>
      </w:r>
      <w:hyperlink r:id="rId31" w:history="1">
        <w:r w:rsidRPr="00713A38">
          <w:rPr>
            <w:rStyle w:val="Hyperlink"/>
            <w:rFonts w:ascii="Times New Roman" w:hAnsi="Times New Roman" w:cs="Times New Roman"/>
            <w:sz w:val="23"/>
            <w:szCs w:val="23"/>
          </w:rPr>
          <w:t>https://www.oyez.org/cases/1962/155</w:t>
        </w:r>
      </w:hyperlink>
      <w:r w:rsidRPr="00713A38">
        <w:rPr>
          <w:rFonts w:ascii="Times New Roman" w:hAnsi="Times New Roman" w:cs="Times New Roman"/>
          <w:sz w:val="23"/>
          <w:szCs w:val="23"/>
        </w:rPr>
        <w:t>,</w:t>
      </w:r>
      <w:r w:rsidRPr="00713A38">
        <w:rPr>
          <w:rFonts w:ascii="Times New Roman" w:hAnsi="Times New Roman" w:cs="Times New Roman"/>
          <w:color w:val="1A1A1A"/>
          <w:sz w:val="23"/>
          <w:szCs w:val="23"/>
        </w:rPr>
        <w:t xml:space="preserve"> Streetlaw.org, </w:t>
      </w:r>
      <w:hyperlink r:id="rId32" w:history="1">
        <w:r w:rsidRPr="00713A38">
          <w:rPr>
            <w:rStyle w:val="Hyperlink"/>
            <w:rFonts w:ascii="Times New Roman" w:hAnsi="Times New Roman" w:cs="Times New Roman"/>
            <w:sz w:val="23"/>
            <w:szCs w:val="23"/>
          </w:rPr>
          <w:t>http://www.streetlaw.org/en/landmark/cases/gideon_v_wainwright</w:t>
        </w:r>
      </w:hyperlink>
      <w:r w:rsidRPr="00713A38">
        <w:rPr>
          <w:rFonts w:ascii="Times New Roman" w:hAnsi="Times New Roman" w:cs="Times New Roman"/>
          <w:color w:val="1A1A1A"/>
          <w:sz w:val="23"/>
          <w:szCs w:val="23"/>
        </w:rPr>
        <w:t xml:space="preserve"> and Laws.com </w:t>
      </w:r>
      <w:hyperlink r:id="rId33" w:history="1">
        <w:r w:rsidRPr="00713A38">
          <w:rPr>
            <w:rStyle w:val="Hyperlink"/>
            <w:rFonts w:ascii="Times New Roman" w:hAnsi="Times New Roman" w:cs="Times New Roman"/>
            <w:sz w:val="23"/>
            <w:szCs w:val="23"/>
          </w:rPr>
          <w:t>http://constitution.laws.com/supreme-court-decisions/gideon-v-wainwright</w:t>
        </w:r>
      </w:hyperlink>
      <w:r w:rsidRPr="00713A38">
        <w:rPr>
          <w:rFonts w:ascii="Times New Roman" w:hAnsi="Times New Roman" w:cs="Times New Roman"/>
          <w:color w:val="1A1A1A"/>
          <w:sz w:val="23"/>
          <w:szCs w:val="23"/>
        </w:rPr>
        <w:t xml:space="preserve"> </w:t>
      </w:r>
    </w:p>
    <w:p w14:paraId="05A2A654" w14:textId="185486D8" w:rsidR="00A92BD1" w:rsidRPr="00713A38" w:rsidRDefault="00A92BD1" w:rsidP="00A92BD1">
      <w:pPr>
        <w:widowControl w:val="0"/>
        <w:autoSpaceDE w:val="0"/>
        <w:autoSpaceDN w:val="0"/>
        <w:adjustRightInd w:val="0"/>
        <w:rPr>
          <w:rFonts w:ascii="Times New Roman" w:hAnsi="Times New Roman" w:cs="Times New Roman"/>
          <w:color w:val="1A1A1A"/>
          <w:sz w:val="23"/>
          <w:szCs w:val="23"/>
        </w:rPr>
      </w:pPr>
      <w:r w:rsidRPr="00713A38">
        <w:rPr>
          <w:rFonts w:ascii="Times New Roman" w:hAnsi="Times New Roman" w:cs="Times New Roman"/>
          <w:i/>
          <w:color w:val="1A1A1A"/>
          <w:sz w:val="23"/>
          <w:szCs w:val="23"/>
        </w:rPr>
        <w:t>Miranda v. Arizona</w:t>
      </w:r>
      <w:r w:rsidRPr="00713A38">
        <w:rPr>
          <w:rFonts w:ascii="Times New Roman" w:hAnsi="Times New Roman" w:cs="Times New Roman"/>
          <w:color w:val="1A1A1A"/>
          <w:sz w:val="23"/>
          <w:szCs w:val="23"/>
        </w:rPr>
        <w:t xml:space="preserve"> reading</w:t>
      </w:r>
      <w:r w:rsidR="0013389B" w:rsidRPr="00713A38">
        <w:rPr>
          <w:rFonts w:ascii="Times New Roman" w:hAnsi="Times New Roman" w:cs="Times New Roman"/>
          <w:color w:val="1A1A1A"/>
          <w:sz w:val="23"/>
          <w:szCs w:val="23"/>
        </w:rPr>
        <w:t>, all accessed March, 2013:</w:t>
      </w:r>
      <w:r w:rsidRPr="00713A38">
        <w:rPr>
          <w:rFonts w:ascii="Times New Roman" w:hAnsi="Times New Roman" w:cs="Times New Roman"/>
          <w:color w:val="1A1A1A"/>
          <w:sz w:val="23"/>
          <w:szCs w:val="23"/>
        </w:rPr>
        <w:t xml:space="preserve"> Adapted from Oyez.org </w:t>
      </w:r>
      <w:hyperlink r:id="rId34" w:history="1">
        <w:r w:rsidRPr="00713A38">
          <w:rPr>
            <w:rStyle w:val="Hyperlink"/>
            <w:rFonts w:ascii="Times New Roman" w:hAnsi="Times New Roman" w:cs="Times New Roman"/>
            <w:sz w:val="23"/>
            <w:szCs w:val="23"/>
          </w:rPr>
          <w:t>http://www.oyez.org/cases/1960-1969/1965/1965_759</w:t>
        </w:r>
      </w:hyperlink>
      <w:r w:rsidR="0013389B" w:rsidRPr="00713A38">
        <w:rPr>
          <w:rFonts w:ascii="Times New Roman" w:hAnsi="Times New Roman" w:cs="Times New Roman"/>
          <w:color w:val="1A1A1A"/>
          <w:sz w:val="23"/>
          <w:szCs w:val="23"/>
        </w:rPr>
        <w:t xml:space="preserve">, Streetlaw.org, </w:t>
      </w:r>
      <w:hyperlink r:id="rId35" w:anchor="Tab=Background" w:history="1">
        <w:r w:rsidRPr="00713A38">
          <w:rPr>
            <w:rStyle w:val="Hyperlink"/>
            <w:rFonts w:ascii="Times New Roman" w:hAnsi="Times New Roman" w:cs="Times New Roman"/>
            <w:sz w:val="23"/>
            <w:szCs w:val="23"/>
          </w:rPr>
          <w:t>http://www.streetlaw.org/en/landmark/cases/miranda_v_arizona#Tab=Background</w:t>
        </w:r>
      </w:hyperlink>
      <w:r w:rsidRPr="00713A38">
        <w:rPr>
          <w:rFonts w:ascii="Times New Roman" w:hAnsi="Times New Roman" w:cs="Times New Roman"/>
          <w:color w:val="1A1A1A"/>
          <w:sz w:val="23"/>
          <w:szCs w:val="23"/>
        </w:rPr>
        <w:t xml:space="preserve">, and Laws.com </w:t>
      </w:r>
      <w:hyperlink r:id="rId36" w:history="1">
        <w:r w:rsidRPr="00713A38">
          <w:rPr>
            <w:rStyle w:val="Hyperlink"/>
            <w:rFonts w:ascii="Times New Roman" w:hAnsi="Times New Roman" w:cs="Times New Roman"/>
            <w:sz w:val="23"/>
            <w:szCs w:val="23"/>
          </w:rPr>
          <w:t>http://constitution.laws.com/supreme-court-decisions/major-decisions-miranda-v-arizona</w:t>
        </w:r>
      </w:hyperlink>
    </w:p>
    <w:p w14:paraId="4BD3906C" w14:textId="278391D9" w:rsidR="00A92BD1" w:rsidRPr="00713A38" w:rsidRDefault="00A92BD1" w:rsidP="00A92BD1">
      <w:pPr>
        <w:widowControl w:val="0"/>
        <w:autoSpaceDE w:val="0"/>
        <w:autoSpaceDN w:val="0"/>
        <w:adjustRightInd w:val="0"/>
        <w:rPr>
          <w:rFonts w:ascii="Times New Roman" w:hAnsi="Times New Roman" w:cs="Times New Roman"/>
          <w:color w:val="1A1A1A"/>
          <w:sz w:val="23"/>
          <w:szCs w:val="23"/>
        </w:rPr>
      </w:pPr>
      <w:r w:rsidRPr="00713A38">
        <w:rPr>
          <w:rStyle w:val="Hyperlink"/>
          <w:rFonts w:ascii="Times New Roman" w:hAnsi="Times New Roman" w:cs="Times New Roman"/>
          <w:i/>
          <w:color w:val="1A1A1A"/>
          <w:sz w:val="23"/>
          <w:szCs w:val="23"/>
          <w:u w:val="none"/>
        </w:rPr>
        <w:t>In re Gault</w:t>
      </w:r>
      <w:r w:rsidR="0013389B" w:rsidRPr="00713A38">
        <w:rPr>
          <w:rStyle w:val="Hyperlink"/>
          <w:rFonts w:ascii="Times New Roman" w:hAnsi="Times New Roman" w:cs="Times New Roman"/>
          <w:color w:val="1A1A1A"/>
          <w:sz w:val="23"/>
          <w:szCs w:val="23"/>
          <w:u w:val="none"/>
        </w:rPr>
        <w:t xml:space="preserve"> r</w:t>
      </w:r>
      <w:r w:rsidRPr="00713A38">
        <w:rPr>
          <w:rStyle w:val="Hyperlink"/>
          <w:rFonts w:ascii="Times New Roman" w:hAnsi="Times New Roman" w:cs="Times New Roman"/>
          <w:color w:val="1A1A1A"/>
          <w:sz w:val="23"/>
          <w:szCs w:val="23"/>
          <w:u w:val="none"/>
        </w:rPr>
        <w:t>eading</w:t>
      </w:r>
      <w:r w:rsidR="0013389B" w:rsidRPr="00713A38">
        <w:rPr>
          <w:rStyle w:val="Hyperlink"/>
          <w:rFonts w:ascii="Times New Roman" w:hAnsi="Times New Roman" w:cs="Times New Roman"/>
          <w:color w:val="1A1A1A"/>
          <w:sz w:val="23"/>
          <w:szCs w:val="23"/>
          <w:u w:val="none"/>
        </w:rPr>
        <w:t xml:space="preserve">, </w:t>
      </w:r>
      <w:r w:rsidR="0013389B" w:rsidRPr="00713A38">
        <w:rPr>
          <w:rFonts w:ascii="Times New Roman" w:hAnsi="Times New Roman" w:cs="Times New Roman"/>
          <w:color w:val="1A1A1A"/>
          <w:sz w:val="23"/>
          <w:szCs w:val="23"/>
        </w:rPr>
        <w:t>all accessed March, 2013:</w:t>
      </w:r>
      <w:r w:rsidRPr="00713A38">
        <w:rPr>
          <w:rStyle w:val="Hyperlink"/>
          <w:rFonts w:ascii="Times New Roman" w:hAnsi="Times New Roman" w:cs="Times New Roman"/>
          <w:color w:val="1A1A1A"/>
          <w:sz w:val="23"/>
          <w:szCs w:val="23"/>
          <w:u w:val="none"/>
        </w:rPr>
        <w:t xml:space="preserve"> </w:t>
      </w:r>
      <w:r w:rsidR="0013389B" w:rsidRPr="00713A38">
        <w:rPr>
          <w:rStyle w:val="Hyperlink"/>
          <w:rFonts w:ascii="Times New Roman" w:hAnsi="Times New Roman" w:cs="Times New Roman"/>
          <w:color w:val="1A1A1A"/>
          <w:sz w:val="23"/>
          <w:szCs w:val="23"/>
          <w:u w:val="none"/>
        </w:rPr>
        <w:t xml:space="preserve">Adapted from </w:t>
      </w:r>
      <w:r w:rsidRPr="00713A38">
        <w:rPr>
          <w:rFonts w:ascii="Times New Roman" w:hAnsi="Times New Roman" w:cs="Times New Roman"/>
          <w:color w:val="1A1A1A"/>
          <w:sz w:val="23"/>
          <w:szCs w:val="23"/>
        </w:rPr>
        <w:t xml:space="preserve">Oyez.org </w:t>
      </w:r>
      <w:hyperlink r:id="rId37" w:history="1">
        <w:r w:rsidR="0013389B" w:rsidRPr="00713A38">
          <w:rPr>
            <w:rStyle w:val="Hyperlink"/>
            <w:rFonts w:ascii="Times New Roman" w:hAnsi="Times New Roman" w:cs="Times New Roman"/>
            <w:sz w:val="23"/>
            <w:szCs w:val="23"/>
          </w:rPr>
          <w:t>http://www.oyez.org/cases/1960-1969/1966/1966_116</w:t>
        </w:r>
      </w:hyperlink>
      <w:r w:rsidR="0013389B" w:rsidRPr="00713A38">
        <w:rPr>
          <w:rFonts w:ascii="Times New Roman" w:hAnsi="Times New Roman" w:cs="Times New Roman"/>
          <w:sz w:val="23"/>
          <w:szCs w:val="23"/>
        </w:rPr>
        <w:t xml:space="preserve"> and Laws.com</w:t>
      </w:r>
      <w:r w:rsidR="0013389B" w:rsidRPr="00713A38">
        <w:rPr>
          <w:rFonts w:ascii="Times New Roman" w:hAnsi="Times New Roman" w:cs="Times New Roman"/>
          <w:color w:val="1A1A1A"/>
          <w:sz w:val="23"/>
          <w:szCs w:val="23"/>
        </w:rPr>
        <w:t xml:space="preserve"> </w:t>
      </w:r>
      <w:hyperlink r:id="rId38" w:history="1">
        <w:r w:rsidR="0013389B" w:rsidRPr="00713A38">
          <w:rPr>
            <w:rStyle w:val="Hyperlink"/>
            <w:rFonts w:ascii="Times New Roman" w:hAnsi="Times New Roman" w:cs="Times New Roman"/>
            <w:sz w:val="23"/>
            <w:szCs w:val="23"/>
          </w:rPr>
          <w:t>http://criminal-justice.laws.com/in-re-gault</w:t>
        </w:r>
      </w:hyperlink>
      <w:r w:rsidRPr="00713A38">
        <w:rPr>
          <w:rFonts w:ascii="Times New Roman" w:hAnsi="Times New Roman" w:cs="Times New Roman"/>
          <w:color w:val="1A1A1A"/>
          <w:sz w:val="23"/>
          <w:szCs w:val="23"/>
        </w:rPr>
        <w:t xml:space="preserve"> </w:t>
      </w:r>
    </w:p>
    <w:p w14:paraId="0E586A03" w14:textId="32F7ADB6" w:rsidR="00A92BD1" w:rsidRPr="00713A38" w:rsidRDefault="00A92BD1" w:rsidP="00A92BD1">
      <w:pPr>
        <w:widowControl w:val="0"/>
        <w:autoSpaceDE w:val="0"/>
        <w:autoSpaceDN w:val="0"/>
        <w:adjustRightInd w:val="0"/>
        <w:rPr>
          <w:rFonts w:ascii="Times New Roman" w:hAnsi="Times New Roman" w:cs="Times New Roman"/>
          <w:color w:val="1A1A1A"/>
          <w:sz w:val="23"/>
          <w:szCs w:val="23"/>
        </w:rPr>
      </w:pPr>
      <w:r w:rsidRPr="00713A38">
        <w:rPr>
          <w:rFonts w:ascii="Times New Roman" w:hAnsi="Times New Roman" w:cs="Times New Roman"/>
          <w:i/>
          <w:color w:val="1A1A1A"/>
          <w:sz w:val="23"/>
          <w:szCs w:val="23"/>
        </w:rPr>
        <w:t>Tinker v. Des Moines</w:t>
      </w:r>
      <w:r w:rsidRPr="00713A38">
        <w:rPr>
          <w:rFonts w:ascii="Times New Roman" w:hAnsi="Times New Roman" w:cs="Times New Roman"/>
          <w:color w:val="1A1A1A"/>
          <w:sz w:val="23"/>
          <w:szCs w:val="23"/>
        </w:rPr>
        <w:t xml:space="preserve"> reading</w:t>
      </w:r>
      <w:r w:rsidR="0013389B" w:rsidRPr="00713A38">
        <w:rPr>
          <w:rFonts w:ascii="Times New Roman" w:hAnsi="Times New Roman" w:cs="Times New Roman"/>
          <w:color w:val="1A1A1A"/>
          <w:sz w:val="23"/>
          <w:szCs w:val="23"/>
        </w:rPr>
        <w:t xml:space="preserve">, all accessed March, 2013: </w:t>
      </w:r>
      <w:r w:rsidRPr="00713A38">
        <w:rPr>
          <w:rFonts w:ascii="Times New Roman" w:hAnsi="Times New Roman" w:cs="Times New Roman"/>
          <w:color w:val="1A1A1A"/>
          <w:sz w:val="23"/>
          <w:szCs w:val="23"/>
        </w:rPr>
        <w:t xml:space="preserve">Adapted from Oyez.org </w:t>
      </w:r>
      <w:hyperlink r:id="rId39" w:history="1">
        <w:r w:rsidRPr="00713A38">
          <w:rPr>
            <w:rStyle w:val="Hyperlink"/>
            <w:rFonts w:ascii="Times New Roman" w:hAnsi="Times New Roman" w:cs="Times New Roman"/>
            <w:sz w:val="23"/>
            <w:szCs w:val="23"/>
          </w:rPr>
          <w:t>http://www.oyez.org/cases/1960-1969/1968/1968_21</w:t>
        </w:r>
      </w:hyperlink>
      <w:r w:rsidRPr="00713A38">
        <w:rPr>
          <w:rFonts w:ascii="Times New Roman" w:hAnsi="Times New Roman" w:cs="Times New Roman"/>
          <w:sz w:val="23"/>
          <w:szCs w:val="23"/>
        </w:rPr>
        <w:t xml:space="preserve"> </w:t>
      </w:r>
      <w:r w:rsidRPr="00713A38">
        <w:rPr>
          <w:rFonts w:ascii="Times New Roman" w:hAnsi="Times New Roman" w:cs="Times New Roman"/>
          <w:color w:val="1A1A1A"/>
          <w:sz w:val="23"/>
          <w:szCs w:val="23"/>
        </w:rPr>
        <w:t xml:space="preserve">and Landmarkcases.org </w:t>
      </w:r>
      <w:hyperlink r:id="rId40" w:history="1">
        <w:r w:rsidRPr="00713A38">
          <w:rPr>
            <w:rStyle w:val="Hyperlink"/>
            <w:rFonts w:ascii="Times New Roman" w:hAnsi="Times New Roman" w:cs="Times New Roman"/>
            <w:sz w:val="23"/>
            <w:szCs w:val="23"/>
          </w:rPr>
          <w:t>http://landmarkcases.pbworks.com/w/page/14738317/Tinker%20v%20Des%20Moines</w:t>
        </w:r>
      </w:hyperlink>
      <w:r w:rsidRPr="00713A38">
        <w:rPr>
          <w:rStyle w:val="Hyperlink"/>
          <w:rFonts w:ascii="Times New Roman" w:hAnsi="Times New Roman" w:cs="Times New Roman"/>
          <w:sz w:val="23"/>
          <w:szCs w:val="23"/>
        </w:rPr>
        <w:t xml:space="preserve"> </w:t>
      </w:r>
    </w:p>
    <w:p w14:paraId="70E7A258" w14:textId="5B6E7DB6" w:rsidR="00A92BD1" w:rsidRPr="00713A38" w:rsidRDefault="00A92BD1" w:rsidP="00A92BD1">
      <w:pPr>
        <w:widowControl w:val="0"/>
        <w:autoSpaceDE w:val="0"/>
        <w:autoSpaceDN w:val="0"/>
        <w:adjustRightInd w:val="0"/>
        <w:rPr>
          <w:rFonts w:ascii="Times New Roman" w:hAnsi="Times New Roman" w:cs="Times New Roman"/>
          <w:sz w:val="23"/>
          <w:szCs w:val="23"/>
        </w:rPr>
      </w:pPr>
      <w:r w:rsidRPr="00713A38">
        <w:rPr>
          <w:rFonts w:ascii="Times New Roman" w:hAnsi="Times New Roman" w:cs="Times New Roman"/>
          <w:i/>
          <w:color w:val="1A1A1A"/>
          <w:sz w:val="23"/>
          <w:szCs w:val="23"/>
        </w:rPr>
        <w:t>United States v. Nixon</w:t>
      </w:r>
      <w:r w:rsidRPr="00713A38">
        <w:rPr>
          <w:rFonts w:ascii="Times New Roman" w:hAnsi="Times New Roman" w:cs="Times New Roman"/>
          <w:color w:val="1A1A1A"/>
          <w:sz w:val="23"/>
          <w:szCs w:val="23"/>
        </w:rPr>
        <w:t xml:space="preserve"> reading</w:t>
      </w:r>
      <w:r w:rsidR="0013389B" w:rsidRPr="00713A38">
        <w:rPr>
          <w:rFonts w:ascii="Times New Roman" w:hAnsi="Times New Roman" w:cs="Times New Roman"/>
          <w:color w:val="1A1A1A"/>
          <w:sz w:val="23"/>
          <w:szCs w:val="23"/>
        </w:rPr>
        <w:t xml:space="preserve">, </w:t>
      </w:r>
      <w:r w:rsidR="00713A38" w:rsidRPr="00713A38">
        <w:rPr>
          <w:rFonts w:ascii="Times New Roman" w:hAnsi="Times New Roman" w:cs="Times New Roman"/>
          <w:color w:val="1A1A1A"/>
          <w:sz w:val="23"/>
          <w:szCs w:val="23"/>
        </w:rPr>
        <w:t>all accessed March, 2013</w:t>
      </w:r>
      <w:r w:rsidR="00713A38" w:rsidRPr="00713A38">
        <w:rPr>
          <w:rFonts w:ascii="Times New Roman" w:hAnsi="Times New Roman" w:cs="Times New Roman"/>
          <w:color w:val="1A1A1A"/>
          <w:sz w:val="23"/>
          <w:szCs w:val="23"/>
        </w:rPr>
        <w:t xml:space="preserve">: </w:t>
      </w:r>
      <w:r w:rsidRPr="00713A38">
        <w:rPr>
          <w:rFonts w:ascii="Times New Roman" w:hAnsi="Times New Roman" w:cs="Times New Roman"/>
          <w:color w:val="1A1A1A"/>
          <w:sz w:val="23"/>
          <w:szCs w:val="23"/>
        </w:rPr>
        <w:t xml:space="preserve">Adapted from Oyez.org </w:t>
      </w:r>
      <w:hyperlink r:id="rId41" w:history="1">
        <w:r w:rsidRPr="00713A38">
          <w:rPr>
            <w:rStyle w:val="Hyperlink"/>
            <w:rFonts w:ascii="Times New Roman" w:hAnsi="Times New Roman" w:cs="Times New Roman"/>
            <w:sz w:val="23"/>
            <w:szCs w:val="23"/>
          </w:rPr>
          <w:t>https://www.oyez.org/cases/1973/73-1766</w:t>
        </w:r>
      </w:hyperlink>
      <w:r w:rsidRPr="00713A38">
        <w:rPr>
          <w:rFonts w:ascii="Times New Roman" w:hAnsi="Times New Roman" w:cs="Times New Roman"/>
          <w:sz w:val="23"/>
          <w:szCs w:val="23"/>
        </w:rPr>
        <w:t xml:space="preserve">, </w:t>
      </w:r>
      <w:r w:rsidRPr="00713A38">
        <w:rPr>
          <w:rFonts w:ascii="Times New Roman" w:hAnsi="Times New Roman" w:cs="Times New Roman"/>
          <w:color w:val="1A1A1A"/>
          <w:sz w:val="23"/>
          <w:szCs w:val="23"/>
        </w:rPr>
        <w:t xml:space="preserve">Streetlaw.org, </w:t>
      </w:r>
      <w:hyperlink r:id="rId42" w:anchor="Tab=Overview" w:history="1">
        <w:r w:rsidRPr="00713A38">
          <w:rPr>
            <w:rStyle w:val="Hyperlink"/>
            <w:rFonts w:ascii="Times New Roman" w:hAnsi="Times New Roman" w:cs="Times New Roman"/>
            <w:sz w:val="23"/>
            <w:szCs w:val="23"/>
          </w:rPr>
          <w:t>http://www.streetlaw.org/en/landmark/cases/united_states_v_nixon#Tab=Overview</w:t>
        </w:r>
      </w:hyperlink>
      <w:r w:rsidRPr="00713A38">
        <w:rPr>
          <w:rFonts w:ascii="Times New Roman" w:hAnsi="Times New Roman" w:cs="Times New Roman"/>
          <w:sz w:val="23"/>
          <w:szCs w:val="23"/>
        </w:rPr>
        <w:t xml:space="preserve">, Law.com </w:t>
      </w:r>
      <w:hyperlink r:id="rId43" w:history="1">
        <w:r w:rsidRPr="00713A38">
          <w:rPr>
            <w:rStyle w:val="Hyperlink"/>
            <w:rFonts w:ascii="Times New Roman" w:hAnsi="Times New Roman" w:cs="Times New Roman"/>
            <w:sz w:val="23"/>
            <w:szCs w:val="23"/>
          </w:rPr>
          <w:t>http://constitution.laws.com/supreme-court-decisions/major-cases-us-v-nixon</w:t>
        </w:r>
      </w:hyperlink>
      <w:r w:rsidRPr="00713A38">
        <w:rPr>
          <w:rStyle w:val="Hyperlink"/>
          <w:rFonts w:ascii="Times New Roman" w:hAnsi="Times New Roman" w:cs="Times New Roman"/>
          <w:sz w:val="23"/>
          <w:szCs w:val="23"/>
        </w:rPr>
        <w:t xml:space="preserve"> </w:t>
      </w:r>
      <w:r w:rsidRPr="00713A38">
        <w:rPr>
          <w:rFonts w:ascii="Times New Roman" w:hAnsi="Times New Roman" w:cs="Times New Roman"/>
          <w:sz w:val="23"/>
          <w:szCs w:val="23"/>
        </w:rPr>
        <w:t xml:space="preserve">and </w:t>
      </w:r>
      <w:hyperlink r:id="rId44" w:history="1">
        <w:r w:rsidRPr="00713A38">
          <w:rPr>
            <w:rStyle w:val="Hyperlink"/>
            <w:rFonts w:ascii="Times New Roman" w:hAnsi="Times New Roman" w:cs="Times New Roman"/>
            <w:sz w:val="23"/>
            <w:szCs w:val="23"/>
          </w:rPr>
          <w:t>http://www.thefreedictionary.com/executive+privilege</w:t>
        </w:r>
      </w:hyperlink>
      <w:r w:rsidRPr="00713A38">
        <w:rPr>
          <w:rFonts w:ascii="Times New Roman" w:hAnsi="Times New Roman" w:cs="Times New Roman"/>
          <w:sz w:val="23"/>
          <w:szCs w:val="23"/>
        </w:rPr>
        <w:t xml:space="preserve">  </w:t>
      </w:r>
    </w:p>
    <w:p w14:paraId="014BFF16" w14:textId="316C9344" w:rsidR="00A92BD1" w:rsidRPr="00713A38" w:rsidRDefault="00A92BD1" w:rsidP="00A92BD1">
      <w:pPr>
        <w:widowControl w:val="0"/>
        <w:autoSpaceDE w:val="0"/>
        <w:autoSpaceDN w:val="0"/>
        <w:adjustRightInd w:val="0"/>
        <w:rPr>
          <w:rFonts w:ascii="Times New Roman" w:hAnsi="Times New Roman" w:cs="Times New Roman"/>
          <w:sz w:val="23"/>
          <w:szCs w:val="23"/>
        </w:rPr>
      </w:pPr>
      <w:r w:rsidRPr="00713A38">
        <w:rPr>
          <w:rFonts w:ascii="Times New Roman" w:hAnsi="Times New Roman" w:cs="Times New Roman"/>
          <w:i/>
          <w:color w:val="1A1A1A"/>
          <w:sz w:val="23"/>
          <w:szCs w:val="23"/>
        </w:rPr>
        <w:t>Hazelwood v. Kuhlmeier</w:t>
      </w:r>
      <w:r w:rsidRPr="00713A38">
        <w:rPr>
          <w:rFonts w:ascii="Times New Roman" w:hAnsi="Times New Roman" w:cs="Times New Roman"/>
          <w:color w:val="1A1A1A"/>
          <w:sz w:val="23"/>
          <w:szCs w:val="23"/>
        </w:rPr>
        <w:t xml:space="preserve"> reading</w:t>
      </w:r>
      <w:r w:rsidR="00713A38" w:rsidRPr="00713A38">
        <w:rPr>
          <w:rFonts w:ascii="Times New Roman" w:hAnsi="Times New Roman" w:cs="Times New Roman"/>
          <w:color w:val="1A1A1A"/>
          <w:sz w:val="23"/>
          <w:szCs w:val="23"/>
        </w:rPr>
        <w:t xml:space="preserve">, </w:t>
      </w:r>
      <w:r w:rsidR="00713A38" w:rsidRPr="00713A38">
        <w:rPr>
          <w:rFonts w:ascii="Times New Roman" w:hAnsi="Times New Roman" w:cs="Times New Roman"/>
          <w:color w:val="1A1A1A"/>
          <w:sz w:val="23"/>
          <w:szCs w:val="23"/>
        </w:rPr>
        <w:t>all accessed March, 2013</w:t>
      </w:r>
      <w:r w:rsidR="00713A38" w:rsidRPr="00713A38">
        <w:rPr>
          <w:rFonts w:ascii="Times New Roman" w:hAnsi="Times New Roman" w:cs="Times New Roman"/>
          <w:color w:val="1A1A1A"/>
          <w:sz w:val="23"/>
          <w:szCs w:val="23"/>
        </w:rPr>
        <w:t>:</w:t>
      </w:r>
      <w:r w:rsidRPr="00713A38">
        <w:rPr>
          <w:rFonts w:ascii="Times New Roman" w:hAnsi="Times New Roman" w:cs="Times New Roman"/>
          <w:color w:val="1A1A1A"/>
          <w:sz w:val="23"/>
          <w:szCs w:val="23"/>
        </w:rPr>
        <w:t xml:space="preserve"> Adapted from Oyez.org </w:t>
      </w:r>
      <w:hyperlink r:id="rId45" w:history="1">
        <w:r w:rsidRPr="00713A38">
          <w:rPr>
            <w:rStyle w:val="Hyperlink"/>
            <w:rFonts w:ascii="Times New Roman" w:hAnsi="Times New Roman" w:cs="Times New Roman"/>
            <w:sz w:val="23"/>
            <w:szCs w:val="23"/>
          </w:rPr>
          <w:t>http://www.oyez.org/cases/1980-1989/1987/1987_86_836</w:t>
        </w:r>
      </w:hyperlink>
      <w:r w:rsidRPr="00713A38">
        <w:rPr>
          <w:rFonts w:ascii="Times New Roman" w:hAnsi="Times New Roman" w:cs="Times New Roman"/>
          <w:sz w:val="23"/>
          <w:szCs w:val="23"/>
        </w:rPr>
        <w:t xml:space="preserve">, </w:t>
      </w:r>
      <w:r w:rsidRPr="00713A38">
        <w:rPr>
          <w:rFonts w:ascii="Times New Roman" w:hAnsi="Times New Roman" w:cs="Times New Roman"/>
          <w:color w:val="1A1A1A"/>
          <w:sz w:val="23"/>
          <w:szCs w:val="23"/>
        </w:rPr>
        <w:t xml:space="preserve">Landmark Cases </w:t>
      </w:r>
      <w:hyperlink r:id="rId46" w:history="1">
        <w:r w:rsidRPr="00713A38">
          <w:rPr>
            <w:rStyle w:val="Hyperlink"/>
            <w:rFonts w:ascii="Times New Roman" w:hAnsi="Times New Roman" w:cs="Times New Roman"/>
            <w:sz w:val="23"/>
            <w:szCs w:val="23"/>
          </w:rPr>
          <w:t>http://landmarkcases.org/en/Page/646/Background_Summary__Questions_</w:t>
        </w:r>
      </w:hyperlink>
      <w:r w:rsidRPr="00713A38">
        <w:rPr>
          <w:rFonts w:ascii="Times New Roman" w:hAnsi="Times New Roman" w:cs="Times New Roman"/>
          <w:sz w:val="23"/>
          <w:szCs w:val="23"/>
        </w:rPr>
        <w:t xml:space="preserve"> </w:t>
      </w:r>
    </w:p>
    <w:p w14:paraId="5B859EDF" w14:textId="77777777" w:rsidR="00A92BD1" w:rsidRPr="00713A38" w:rsidRDefault="00A92BD1" w:rsidP="00A92BD1">
      <w:pPr>
        <w:widowControl w:val="0"/>
        <w:autoSpaceDE w:val="0"/>
        <w:autoSpaceDN w:val="0"/>
        <w:adjustRightInd w:val="0"/>
        <w:rPr>
          <w:rStyle w:val="Hyperlink"/>
          <w:rFonts w:ascii="Times New Roman" w:hAnsi="Times New Roman" w:cs="Times New Roman"/>
          <w:sz w:val="23"/>
          <w:szCs w:val="23"/>
        </w:rPr>
      </w:pPr>
      <w:r w:rsidRPr="00713A38">
        <w:rPr>
          <w:rFonts w:ascii="Times New Roman" w:hAnsi="Times New Roman" w:cs="Times New Roman"/>
          <w:sz w:val="23"/>
          <w:szCs w:val="23"/>
        </w:rPr>
        <w:t xml:space="preserve">and Kids.Law.com </w:t>
      </w:r>
      <w:hyperlink r:id="rId47" w:history="1">
        <w:r w:rsidRPr="00713A38">
          <w:rPr>
            <w:rStyle w:val="Hyperlink"/>
            <w:rFonts w:ascii="Times New Roman" w:hAnsi="Times New Roman" w:cs="Times New Roman"/>
            <w:sz w:val="23"/>
            <w:szCs w:val="23"/>
          </w:rPr>
          <w:t>http://kids.laws.com/hazelwood-v-kuhlmeier</w:t>
        </w:r>
      </w:hyperlink>
    </w:p>
    <w:p w14:paraId="302CAD7A" w14:textId="73632483" w:rsidR="00A92BD1" w:rsidRPr="00713A38" w:rsidRDefault="00A92BD1" w:rsidP="00A92BD1">
      <w:pPr>
        <w:widowControl w:val="0"/>
        <w:autoSpaceDE w:val="0"/>
        <w:autoSpaceDN w:val="0"/>
        <w:adjustRightInd w:val="0"/>
        <w:rPr>
          <w:rFonts w:ascii="Times New Roman" w:hAnsi="Times New Roman" w:cs="Times New Roman"/>
          <w:sz w:val="23"/>
          <w:szCs w:val="23"/>
        </w:rPr>
      </w:pPr>
      <w:r w:rsidRPr="00713A38">
        <w:rPr>
          <w:rFonts w:ascii="Times New Roman" w:hAnsi="Times New Roman" w:cs="Times New Roman"/>
          <w:i/>
          <w:color w:val="1A1A1A"/>
          <w:sz w:val="23"/>
          <w:szCs w:val="23"/>
        </w:rPr>
        <w:t>Bush v. Gore</w:t>
      </w:r>
      <w:r w:rsidRPr="00713A38">
        <w:rPr>
          <w:rFonts w:ascii="Times New Roman" w:hAnsi="Times New Roman" w:cs="Times New Roman"/>
          <w:color w:val="1A1A1A"/>
          <w:sz w:val="23"/>
          <w:szCs w:val="23"/>
        </w:rPr>
        <w:t xml:space="preserve"> </w:t>
      </w:r>
      <w:r w:rsidR="00713A38" w:rsidRPr="00713A38">
        <w:rPr>
          <w:rFonts w:ascii="Times New Roman" w:hAnsi="Times New Roman" w:cs="Times New Roman"/>
          <w:color w:val="1A1A1A"/>
          <w:sz w:val="23"/>
          <w:szCs w:val="23"/>
        </w:rPr>
        <w:t>reading,</w:t>
      </w:r>
      <w:r w:rsidR="00713A38" w:rsidRPr="00713A38">
        <w:rPr>
          <w:rFonts w:ascii="Times New Roman" w:hAnsi="Times New Roman" w:cs="Times New Roman"/>
          <w:i/>
          <w:color w:val="1A1A1A"/>
          <w:sz w:val="23"/>
          <w:szCs w:val="23"/>
        </w:rPr>
        <w:t xml:space="preserve"> </w:t>
      </w:r>
      <w:r w:rsidR="00713A38" w:rsidRPr="00713A38">
        <w:rPr>
          <w:rFonts w:ascii="Times New Roman" w:hAnsi="Times New Roman" w:cs="Times New Roman"/>
          <w:color w:val="1A1A1A"/>
          <w:sz w:val="23"/>
          <w:szCs w:val="23"/>
        </w:rPr>
        <w:t>all accessed March, 2013</w:t>
      </w:r>
      <w:r w:rsidR="00713A38" w:rsidRPr="00713A38">
        <w:rPr>
          <w:rFonts w:ascii="Times New Roman" w:hAnsi="Times New Roman" w:cs="Times New Roman"/>
          <w:color w:val="1A1A1A"/>
          <w:sz w:val="23"/>
          <w:szCs w:val="23"/>
        </w:rPr>
        <w:t xml:space="preserve">: </w:t>
      </w:r>
      <w:r w:rsidRPr="00713A38">
        <w:rPr>
          <w:rFonts w:ascii="Times New Roman" w:hAnsi="Times New Roman" w:cs="Times New Roman"/>
          <w:color w:val="1A1A1A"/>
          <w:sz w:val="23"/>
          <w:szCs w:val="23"/>
        </w:rPr>
        <w:t xml:space="preserve">Adapted from Oyez.org </w:t>
      </w:r>
      <w:hyperlink r:id="rId48" w:history="1">
        <w:r w:rsidR="00713A38" w:rsidRPr="00713A38">
          <w:rPr>
            <w:rStyle w:val="Hyperlink"/>
            <w:rFonts w:ascii="Times New Roman" w:hAnsi="Times New Roman" w:cs="Times New Roman"/>
            <w:sz w:val="23"/>
            <w:szCs w:val="23"/>
          </w:rPr>
          <w:t>http://www.oyez.org/cases/2000-2009/2000/2000_00_949g</w:t>
        </w:r>
      </w:hyperlink>
      <w:r w:rsidR="00713A38" w:rsidRPr="00713A38">
        <w:rPr>
          <w:rStyle w:val="Hyperlink"/>
          <w:rFonts w:ascii="Times New Roman" w:hAnsi="Times New Roman" w:cs="Times New Roman"/>
          <w:sz w:val="23"/>
          <w:szCs w:val="23"/>
        </w:rPr>
        <w:t xml:space="preserve">, </w:t>
      </w:r>
      <w:r w:rsidRPr="00713A38">
        <w:rPr>
          <w:rFonts w:ascii="Times New Roman" w:hAnsi="Times New Roman" w:cs="Times New Roman"/>
          <w:sz w:val="23"/>
          <w:szCs w:val="23"/>
        </w:rPr>
        <w:t xml:space="preserve">, PBS.org </w:t>
      </w:r>
      <w:hyperlink r:id="rId49" w:history="1">
        <w:r w:rsidRPr="00713A38">
          <w:rPr>
            <w:rStyle w:val="Hyperlink"/>
            <w:rFonts w:ascii="Times New Roman" w:hAnsi="Times New Roman" w:cs="Times New Roman"/>
            <w:sz w:val="23"/>
            <w:szCs w:val="23"/>
          </w:rPr>
          <w:t>http://www.pbs.org/wnet/supremecourt/future/landmark_bush.html</w:t>
        </w:r>
      </w:hyperlink>
      <w:r w:rsidRPr="00713A38">
        <w:rPr>
          <w:rFonts w:ascii="Times New Roman" w:hAnsi="Times New Roman" w:cs="Times New Roman"/>
          <w:sz w:val="23"/>
          <w:szCs w:val="23"/>
        </w:rPr>
        <w:t xml:space="preserve">, </w:t>
      </w:r>
    </w:p>
    <w:p w14:paraId="3D07E5CE" w14:textId="77777777" w:rsidR="00A92BD1" w:rsidRPr="00713A38" w:rsidRDefault="00A92BD1" w:rsidP="00A92BD1">
      <w:pPr>
        <w:widowControl w:val="0"/>
        <w:autoSpaceDE w:val="0"/>
        <w:autoSpaceDN w:val="0"/>
        <w:adjustRightInd w:val="0"/>
        <w:rPr>
          <w:rFonts w:ascii="Times New Roman" w:hAnsi="Times New Roman" w:cs="Times New Roman"/>
          <w:color w:val="1A1A1A"/>
          <w:sz w:val="23"/>
          <w:szCs w:val="23"/>
        </w:rPr>
      </w:pPr>
      <w:r w:rsidRPr="00713A38">
        <w:rPr>
          <w:rFonts w:ascii="Times New Roman" w:hAnsi="Times New Roman" w:cs="Times New Roman"/>
          <w:sz w:val="23"/>
          <w:szCs w:val="23"/>
        </w:rPr>
        <w:t xml:space="preserve">and Kids.Law.com </w:t>
      </w:r>
      <w:hyperlink r:id="rId50" w:history="1">
        <w:r w:rsidRPr="00713A38">
          <w:rPr>
            <w:rStyle w:val="Hyperlink"/>
            <w:rFonts w:ascii="Times New Roman" w:hAnsi="Times New Roman" w:cs="Times New Roman"/>
            <w:sz w:val="23"/>
            <w:szCs w:val="23"/>
          </w:rPr>
          <w:t>http://kids.laws.com/bush-v-gore</w:t>
        </w:r>
      </w:hyperlink>
      <w:r w:rsidRPr="00713A38">
        <w:rPr>
          <w:rFonts w:ascii="Times New Roman" w:hAnsi="Times New Roman" w:cs="Times New Roman"/>
          <w:sz w:val="23"/>
          <w:szCs w:val="23"/>
        </w:rPr>
        <w:t xml:space="preserve"> </w:t>
      </w:r>
    </w:p>
    <w:p w14:paraId="2D3A2413" w14:textId="183828DB" w:rsidR="00201871" w:rsidRPr="00713A38" w:rsidRDefault="00A92BD1" w:rsidP="00201871">
      <w:pPr>
        <w:widowControl w:val="0"/>
        <w:autoSpaceDE w:val="0"/>
        <w:autoSpaceDN w:val="0"/>
        <w:adjustRightInd w:val="0"/>
        <w:rPr>
          <w:rStyle w:val="Hyperlink"/>
          <w:rFonts w:ascii="Times New Roman" w:hAnsi="Times New Roman" w:cs="Times New Roman"/>
          <w:color w:val="auto"/>
          <w:sz w:val="23"/>
          <w:szCs w:val="23"/>
          <w:u w:val="none"/>
        </w:rPr>
      </w:pPr>
      <w:r w:rsidRPr="00713A38">
        <w:rPr>
          <w:rFonts w:ascii="Times New Roman" w:hAnsi="Times New Roman" w:cs="Times New Roman"/>
          <w:i/>
          <w:color w:val="1A1A1A"/>
          <w:sz w:val="23"/>
          <w:szCs w:val="23"/>
        </w:rPr>
        <w:t xml:space="preserve">District of Columbia v. Heller </w:t>
      </w:r>
      <w:r w:rsidR="00713A38" w:rsidRPr="00713A38">
        <w:rPr>
          <w:rFonts w:ascii="Times New Roman" w:hAnsi="Times New Roman" w:cs="Times New Roman"/>
          <w:color w:val="1A1A1A"/>
          <w:sz w:val="23"/>
          <w:szCs w:val="23"/>
        </w:rPr>
        <w:t>r</w:t>
      </w:r>
      <w:r w:rsidRPr="00713A38">
        <w:rPr>
          <w:rFonts w:ascii="Times New Roman" w:hAnsi="Times New Roman" w:cs="Times New Roman"/>
          <w:color w:val="1A1A1A"/>
          <w:sz w:val="23"/>
          <w:szCs w:val="23"/>
        </w:rPr>
        <w:t>eading</w:t>
      </w:r>
      <w:r w:rsidR="00713A38" w:rsidRPr="00713A38">
        <w:rPr>
          <w:rFonts w:ascii="Times New Roman" w:hAnsi="Times New Roman" w:cs="Times New Roman"/>
          <w:color w:val="1A1A1A"/>
          <w:sz w:val="23"/>
          <w:szCs w:val="23"/>
        </w:rPr>
        <w:t xml:space="preserve">, </w:t>
      </w:r>
      <w:r w:rsidR="00713A38" w:rsidRPr="00713A38">
        <w:rPr>
          <w:rFonts w:ascii="Times New Roman" w:hAnsi="Times New Roman" w:cs="Times New Roman"/>
          <w:color w:val="1A1A1A"/>
          <w:sz w:val="23"/>
          <w:szCs w:val="23"/>
        </w:rPr>
        <w:t>all accessed March, 2013</w:t>
      </w:r>
      <w:r w:rsidR="00713A38" w:rsidRPr="00713A38">
        <w:rPr>
          <w:rFonts w:ascii="Times New Roman" w:hAnsi="Times New Roman" w:cs="Times New Roman"/>
          <w:color w:val="1A1A1A"/>
          <w:sz w:val="23"/>
          <w:szCs w:val="23"/>
        </w:rPr>
        <w:t>:</w:t>
      </w:r>
      <w:r w:rsidRPr="00713A38">
        <w:rPr>
          <w:rFonts w:ascii="Times New Roman" w:hAnsi="Times New Roman" w:cs="Times New Roman"/>
          <w:color w:val="1A1A1A"/>
          <w:sz w:val="23"/>
          <w:szCs w:val="23"/>
        </w:rPr>
        <w:t xml:space="preserve"> Adapted from Oyez.org </w:t>
      </w:r>
      <w:hyperlink r:id="rId51" w:history="1">
        <w:r w:rsidRPr="00713A38">
          <w:rPr>
            <w:rStyle w:val="Hyperlink"/>
            <w:rFonts w:ascii="Times New Roman" w:hAnsi="Times New Roman" w:cs="Times New Roman"/>
            <w:sz w:val="23"/>
            <w:szCs w:val="23"/>
          </w:rPr>
          <w:t>http://www.oyez.org/cases/2000-2009/2007/2007_07_290</w:t>
        </w:r>
      </w:hyperlink>
      <w:r w:rsidRPr="00713A38">
        <w:rPr>
          <w:rFonts w:ascii="Times New Roman" w:hAnsi="Times New Roman" w:cs="Times New Roman"/>
          <w:sz w:val="23"/>
          <w:szCs w:val="23"/>
        </w:rPr>
        <w:t xml:space="preserve">, Time.com </w:t>
      </w:r>
      <w:hyperlink r:id="rId52" w:history="1">
        <w:r w:rsidRPr="00713A38">
          <w:rPr>
            <w:rStyle w:val="Hyperlink"/>
            <w:rFonts w:ascii="Times New Roman" w:hAnsi="Times New Roman" w:cs="Times New Roman"/>
            <w:sz w:val="23"/>
            <w:szCs w:val="23"/>
          </w:rPr>
          <w:t>http://www.time.com/time/specials/packages/article/0,28804,2036448_2036452_2036455,00.html</w:t>
        </w:r>
      </w:hyperlink>
      <w:r w:rsidRPr="00713A38">
        <w:rPr>
          <w:rFonts w:ascii="Times New Roman" w:hAnsi="Times New Roman" w:cs="Times New Roman"/>
          <w:sz w:val="23"/>
          <w:szCs w:val="23"/>
        </w:rPr>
        <w:t xml:space="preserve">, and Law.com </w:t>
      </w:r>
      <w:hyperlink r:id="rId53" w:history="1">
        <w:r w:rsidRPr="00713A38">
          <w:rPr>
            <w:rStyle w:val="Hyperlink"/>
            <w:rFonts w:ascii="Times New Roman" w:hAnsi="Times New Roman" w:cs="Times New Roman"/>
            <w:sz w:val="23"/>
            <w:szCs w:val="23"/>
          </w:rPr>
          <w:t>http://cases.laws.com/dc-v-heller</w:t>
        </w:r>
      </w:hyperlink>
      <w:r w:rsidRPr="00713A38">
        <w:rPr>
          <w:rFonts w:ascii="Times New Roman" w:hAnsi="Times New Roman" w:cs="Times New Roman"/>
          <w:sz w:val="23"/>
          <w:szCs w:val="23"/>
        </w:rPr>
        <w:t xml:space="preserve"> </w:t>
      </w:r>
    </w:p>
    <w:bookmarkEnd w:id="0"/>
    <w:p w14:paraId="2A86C5B2" w14:textId="77777777" w:rsidR="001634D6" w:rsidRPr="009C5952" w:rsidRDefault="001634D6" w:rsidP="00AE38A2">
      <w:pPr>
        <w:rPr>
          <w:rStyle w:val="Hyperlink"/>
          <w:rFonts w:ascii="Times New Roman" w:hAnsi="Times New Roman" w:cs="Times New Roman"/>
        </w:rPr>
      </w:pPr>
    </w:p>
    <w:p w14:paraId="0F5AFA82" w14:textId="77777777" w:rsidR="009636D8" w:rsidRPr="009636D8" w:rsidRDefault="009636D8" w:rsidP="00A0635F">
      <w:pPr>
        <w:rPr>
          <w:rStyle w:val="Hyperlink"/>
          <w:rFonts w:ascii="Times New Roman" w:eastAsia="Times New Roman" w:hAnsi="Times New Roman"/>
          <w:bCs/>
          <w:color w:val="FF0000"/>
        </w:rPr>
        <w:sectPr w:rsidR="009636D8" w:rsidRPr="009636D8" w:rsidSect="00921F90">
          <w:pgSz w:w="12240" w:h="15840"/>
          <w:pgMar w:top="1152" w:right="1152" w:bottom="1152" w:left="1152" w:header="720" w:footer="720" w:gutter="0"/>
          <w:cols w:space="720"/>
          <w:docGrid w:linePitch="360"/>
        </w:sectPr>
      </w:pPr>
    </w:p>
    <w:p w14:paraId="30491396" w14:textId="77777777" w:rsidR="00CD4FC4" w:rsidRPr="002E2C22" w:rsidRDefault="00CD4FC4" w:rsidP="00182798">
      <w:pPr>
        <w:widowControl w:val="0"/>
        <w:autoSpaceDE w:val="0"/>
        <w:autoSpaceDN w:val="0"/>
        <w:adjustRightInd w:val="0"/>
        <w:spacing w:after="120"/>
        <w:jc w:val="center"/>
        <w:rPr>
          <w:rFonts w:ascii="Times New Roman" w:hAnsi="Times New Roman" w:cs="Times New Roman"/>
          <w:b/>
          <w:color w:val="1A1A1A"/>
        </w:rPr>
      </w:pPr>
      <w:r w:rsidRPr="00201472">
        <w:rPr>
          <w:rFonts w:ascii="Times New Roman" w:hAnsi="Times New Roman" w:cs="Times New Roman"/>
          <w:b/>
          <w:i/>
          <w:color w:val="1A1A1A"/>
        </w:rPr>
        <w:lastRenderedPageBreak/>
        <w:t>Marbury v. Madison</w:t>
      </w:r>
      <w:r w:rsidRPr="002E2C22">
        <w:rPr>
          <w:rFonts w:ascii="Times New Roman" w:hAnsi="Times New Roman" w:cs="Times New Roman"/>
          <w:b/>
          <w:color w:val="1A1A1A"/>
        </w:rPr>
        <w:t xml:space="preserve"> | </w:t>
      </w:r>
      <w:r w:rsidRPr="00424692">
        <w:rPr>
          <w:rFonts w:ascii="Times New Roman" w:hAnsi="Times New Roman" w:cs="Times New Roman"/>
          <w:b/>
          <w:color w:val="FF0000"/>
        </w:rPr>
        <w:t>Sample Answers</w:t>
      </w:r>
    </w:p>
    <w:p w14:paraId="7E812A78" w14:textId="77777777" w:rsidR="009E27B4" w:rsidRPr="008B38EA" w:rsidRDefault="009E27B4" w:rsidP="009E27B4">
      <w:pPr>
        <w:ind w:firstLine="720"/>
        <w:rPr>
          <w:rFonts w:ascii="Times New Roman" w:hAnsi="Times New Roman" w:cs="Times New Roman"/>
          <w:color w:val="000000"/>
        </w:rPr>
      </w:pPr>
      <w:r w:rsidRPr="008B38EA">
        <w:rPr>
          <w:rFonts w:ascii="Times New Roman" w:hAnsi="Times New Roman" w:cs="Times New Roman"/>
          <w:color w:val="000000"/>
        </w:rPr>
        <w:t xml:space="preserve">When it comes to conflicts, someone has to make the </w:t>
      </w:r>
      <w:r>
        <w:rPr>
          <w:rFonts w:ascii="Times New Roman" w:hAnsi="Times New Roman" w:cs="Times New Roman"/>
          <w:color w:val="000000"/>
        </w:rPr>
        <w:t>final decision. T</w:t>
      </w:r>
      <w:r w:rsidRPr="008B38EA">
        <w:rPr>
          <w:rFonts w:ascii="Times New Roman" w:hAnsi="Times New Roman" w:cs="Times New Roman"/>
          <w:color w:val="000000"/>
        </w:rPr>
        <w:t xml:space="preserve">he writers of the Constitution did not determine which of the three branches of government would be the final </w:t>
      </w:r>
      <w:r w:rsidRPr="008B38EA">
        <w:rPr>
          <w:rFonts w:ascii="Times New Roman" w:hAnsi="Times New Roman" w:cs="Times New Roman"/>
          <w:bCs/>
          <w:color w:val="000000"/>
        </w:rPr>
        <w:t>arbiter, or decision maker,</w:t>
      </w:r>
      <w:r w:rsidRPr="008B38EA">
        <w:rPr>
          <w:rFonts w:ascii="Times New Roman" w:hAnsi="Times New Roman" w:cs="Times New Roman"/>
          <w:b/>
          <w:bCs/>
          <w:color w:val="000000"/>
        </w:rPr>
        <w:t xml:space="preserve"> </w:t>
      </w:r>
      <w:r>
        <w:rPr>
          <w:rFonts w:ascii="Times New Roman" w:hAnsi="Times New Roman" w:cs="Times New Roman"/>
          <w:color w:val="000000"/>
        </w:rPr>
        <w:t>on c</w:t>
      </w:r>
      <w:r w:rsidRPr="008B38EA">
        <w:rPr>
          <w:rFonts w:ascii="Times New Roman" w:hAnsi="Times New Roman" w:cs="Times New Roman"/>
          <w:color w:val="000000"/>
        </w:rPr>
        <w:t xml:space="preserve">onstitutional issues. Today, it is assumed that the courts are the final authority on such matters. However, their role wasn’t always clear. </w:t>
      </w:r>
    </w:p>
    <w:p w14:paraId="3C473AA6" w14:textId="77777777" w:rsidR="009E27B4" w:rsidRDefault="009E27B4" w:rsidP="009E27B4">
      <w:pPr>
        <w:widowControl w:val="0"/>
        <w:autoSpaceDE w:val="0"/>
        <w:autoSpaceDN w:val="0"/>
        <w:adjustRightInd w:val="0"/>
        <w:ind w:firstLine="720"/>
        <w:rPr>
          <w:rFonts w:ascii="Times New Roman" w:hAnsi="Times New Roman" w:cs="Times New Roman"/>
          <w:color w:val="000000"/>
        </w:rPr>
      </w:pPr>
      <w:r>
        <w:rPr>
          <w:rFonts w:ascii="Times New Roman" w:hAnsi="Times New Roman" w:cs="Times New Roman"/>
          <w:iCs/>
          <w:color w:val="000000"/>
        </w:rPr>
        <w:t xml:space="preserve">In 1803, the U.S. Supreme Court case </w:t>
      </w:r>
      <w:r w:rsidRPr="008B38EA">
        <w:rPr>
          <w:rFonts w:ascii="Times New Roman" w:hAnsi="Times New Roman" w:cs="Times New Roman"/>
          <w:i/>
          <w:iCs/>
          <w:color w:val="000000"/>
        </w:rPr>
        <w:t>Marbury v. Madison</w:t>
      </w:r>
      <w:r>
        <w:rPr>
          <w:rFonts w:ascii="Times New Roman" w:hAnsi="Times New Roman" w:cs="Times New Roman"/>
          <w:iCs/>
          <w:color w:val="000000"/>
        </w:rPr>
        <w:t xml:space="preserve"> </w:t>
      </w:r>
      <w:r w:rsidRPr="008B38EA">
        <w:rPr>
          <w:rFonts w:ascii="Times New Roman" w:hAnsi="Times New Roman" w:cs="Times New Roman"/>
          <w:color w:val="000000"/>
        </w:rPr>
        <w:t>establishe</w:t>
      </w:r>
      <w:r>
        <w:rPr>
          <w:rFonts w:ascii="Times New Roman" w:hAnsi="Times New Roman" w:cs="Times New Roman"/>
          <w:color w:val="000000"/>
        </w:rPr>
        <w:t xml:space="preserve">d that the Supreme Court has </w:t>
      </w:r>
      <w:r w:rsidRPr="00C42EAD">
        <w:rPr>
          <w:rFonts w:ascii="Times New Roman" w:hAnsi="Times New Roman" w:cs="Times New Roman"/>
          <w:color w:val="000000"/>
          <w:highlight w:val="yellow"/>
        </w:rPr>
        <w:t>the power to determine whether or not the actions of the other two branches of government are legal and in line with the U.S. Constitution. This is called judicial review.</w:t>
      </w:r>
      <w:r w:rsidRPr="008B38EA">
        <w:rPr>
          <w:rFonts w:ascii="Times New Roman" w:hAnsi="Times New Roman" w:cs="Times New Roman"/>
          <w:color w:val="000000"/>
        </w:rPr>
        <w:t xml:space="preserve"> </w:t>
      </w:r>
    </w:p>
    <w:p w14:paraId="13A1D24A" w14:textId="77777777" w:rsidR="009E27B4" w:rsidRPr="008C1AD6" w:rsidRDefault="009E27B4" w:rsidP="009E27B4">
      <w:pPr>
        <w:ind w:firstLine="720"/>
        <w:rPr>
          <w:rFonts w:ascii="Times" w:hAnsi="Times" w:cs="Arial"/>
        </w:rPr>
      </w:pPr>
      <w:r w:rsidRPr="008C1AD6">
        <w:rPr>
          <w:rFonts w:ascii="Times" w:hAnsi="Times" w:cs="Arial"/>
        </w:rPr>
        <w:t>In his last days in office, President John Adams appointed several federal judges and justices of the peace, including William Marbury as Justice of the Peace for Washington D.C. Some of these presidential appointments were not finished before the end of the Adams presidency. President Thomas Jefferson told his Secretary of State, James Madison, not to deliver the unfinished letters of appointment because Adams was no longer President</w:t>
      </w:r>
      <w:r w:rsidRPr="008C1AD6">
        <w:rPr>
          <w:rFonts w:ascii="Times" w:hAnsi="Times" w:cs="Arial"/>
          <w:bCs/>
          <w:i/>
          <w:iCs/>
        </w:rPr>
        <w:t>.</w:t>
      </w:r>
      <w:r w:rsidRPr="008C1AD6">
        <w:rPr>
          <w:rFonts w:ascii="Times" w:hAnsi="Times" w:cs="Arial"/>
        </w:rPr>
        <w:t xml:space="preserve"> William Marbury said that there was an act of Congress that required Madison to make sure that Marbury got his appointment as justice of the peace. </w:t>
      </w:r>
    </w:p>
    <w:p w14:paraId="420D2E82" w14:textId="77777777" w:rsidR="009E27B4" w:rsidRPr="008C1AD6" w:rsidRDefault="009E27B4" w:rsidP="009E27B4">
      <w:pPr>
        <w:ind w:firstLine="720"/>
        <w:rPr>
          <w:rFonts w:ascii="Times" w:hAnsi="Times" w:cs="Arial"/>
        </w:rPr>
      </w:pPr>
      <w:r w:rsidRPr="008C1AD6">
        <w:rPr>
          <w:rFonts w:ascii="Times" w:hAnsi="Times" w:cs="Arial"/>
        </w:rPr>
        <w:t>The Supreme Court ruled in Marbury’s favor</w:t>
      </w:r>
      <w:r>
        <w:rPr>
          <w:rFonts w:ascii="Times" w:hAnsi="Times" w:cs="Arial"/>
        </w:rPr>
        <w:t xml:space="preserve">, but </w:t>
      </w:r>
      <w:r w:rsidRPr="008C1AD6">
        <w:rPr>
          <w:rFonts w:ascii="Times" w:hAnsi="Times" w:cs="Arial"/>
        </w:rPr>
        <w:t xml:space="preserve">said that a section of the </w:t>
      </w:r>
      <w:r w:rsidR="00352B6D">
        <w:rPr>
          <w:rFonts w:ascii="Times" w:hAnsi="Times" w:cs="Arial"/>
        </w:rPr>
        <w:t>act of Congress Marbury mentioned</w:t>
      </w:r>
      <w:r w:rsidRPr="008C1AD6">
        <w:rPr>
          <w:rFonts w:ascii="Times" w:hAnsi="Times" w:cs="Arial"/>
        </w:rPr>
        <w:t xml:space="preserve"> was unconstitutional. The Court also said it had</w:t>
      </w:r>
      <w:r>
        <w:rPr>
          <w:rFonts w:ascii="Times" w:hAnsi="Times" w:cs="Arial"/>
        </w:rPr>
        <w:t xml:space="preserve"> the power of judicial review, </w:t>
      </w:r>
      <w:r w:rsidRPr="00C42EAD">
        <w:rPr>
          <w:rFonts w:ascii="Times" w:hAnsi="Times" w:cs="Arial"/>
          <w:highlight w:val="yellow"/>
        </w:rPr>
        <w:t>the power to decide whether certain laws and government actions are unconstitutional</w:t>
      </w:r>
      <w:r w:rsidRPr="008C1AD6">
        <w:rPr>
          <w:rFonts w:ascii="Times" w:hAnsi="Times" w:cs="Arial"/>
        </w:rPr>
        <w:t>.</w:t>
      </w:r>
    </w:p>
    <w:p w14:paraId="0EBE11F6" w14:textId="77777777" w:rsidR="009E27B4" w:rsidRDefault="009E27B4" w:rsidP="009E27B4">
      <w:pPr>
        <w:widowControl w:val="0"/>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With the power of judicial review</w:t>
      </w:r>
      <w:r w:rsidRPr="00C42EAD">
        <w:rPr>
          <w:rFonts w:ascii="Times New Roman" w:hAnsi="Times New Roman" w:cs="Times New Roman"/>
          <w:color w:val="000000"/>
          <w:highlight w:val="green"/>
        </w:rPr>
        <w:t>, the Supreme Court became the chief interpreter of the U.S. Constitution. It also made the judicial branch an equal branch to the legislative and executive branches. With the power of judicial review, the judicial branch can check the actions of the legislative and executive branches and made sure their actions are in line with the Constitution.</w:t>
      </w:r>
      <w:r>
        <w:rPr>
          <w:rFonts w:ascii="Times New Roman" w:hAnsi="Times New Roman" w:cs="Times New Roman"/>
          <w:color w:val="000000"/>
        </w:rPr>
        <w:t xml:space="preserve"> </w:t>
      </w:r>
    </w:p>
    <w:p w14:paraId="2CC3D0F3" w14:textId="77777777" w:rsidR="009E27B4" w:rsidRPr="00201472" w:rsidRDefault="009E27B4" w:rsidP="009E27B4">
      <w:pPr>
        <w:widowControl w:val="0"/>
        <w:autoSpaceDE w:val="0"/>
        <w:autoSpaceDN w:val="0"/>
        <w:adjustRightInd w:val="0"/>
        <w:ind w:firstLine="720"/>
        <w:rPr>
          <w:rFonts w:ascii="Times New Roman" w:hAnsi="Times New Roman" w:cs="Times New Roman"/>
          <w:color w:val="000000"/>
        </w:rPr>
      </w:pPr>
      <w:r w:rsidRPr="008B38EA">
        <w:rPr>
          <w:rFonts w:ascii="Times New Roman" w:hAnsi="Times New Roman" w:cs="Times New Roman"/>
          <w:color w:val="000000"/>
        </w:rPr>
        <w:t xml:space="preserve">Since </w:t>
      </w:r>
      <w:r w:rsidRPr="008B38EA">
        <w:rPr>
          <w:rFonts w:ascii="Times New Roman" w:hAnsi="Times New Roman" w:cs="Times New Roman"/>
          <w:i/>
          <w:iCs/>
          <w:color w:val="000000"/>
        </w:rPr>
        <w:t>Marbury v. Madison</w:t>
      </w:r>
      <w:r w:rsidRPr="008B38EA">
        <w:rPr>
          <w:rFonts w:ascii="Times New Roman" w:hAnsi="Times New Roman" w:cs="Times New Roman"/>
          <w:color w:val="000000"/>
        </w:rPr>
        <w:t xml:space="preserve">, the </w:t>
      </w:r>
      <w:r>
        <w:rPr>
          <w:rFonts w:ascii="Times New Roman" w:hAnsi="Times New Roman" w:cs="Times New Roman"/>
          <w:color w:val="000000"/>
        </w:rPr>
        <w:t>U.S. Supreme Court has relied</w:t>
      </w:r>
      <w:r w:rsidRPr="008B38EA">
        <w:rPr>
          <w:rFonts w:ascii="Times New Roman" w:hAnsi="Times New Roman" w:cs="Times New Roman"/>
          <w:color w:val="000000"/>
        </w:rPr>
        <w:t xml:space="preserve"> on </w:t>
      </w:r>
      <w:r>
        <w:rPr>
          <w:rFonts w:ascii="Times New Roman" w:hAnsi="Times New Roman" w:cs="Times New Roman"/>
          <w:color w:val="000000"/>
        </w:rPr>
        <w:t>the power of judicial review to make sure</w:t>
      </w:r>
      <w:r w:rsidR="00352B6D">
        <w:rPr>
          <w:rFonts w:ascii="Times New Roman" w:hAnsi="Times New Roman" w:cs="Times New Roman"/>
          <w:color w:val="000000"/>
        </w:rPr>
        <w:t xml:space="preserve"> that government actions</w:t>
      </w:r>
      <w:r w:rsidRPr="008B38EA">
        <w:rPr>
          <w:rFonts w:ascii="Times New Roman" w:hAnsi="Times New Roman" w:cs="Times New Roman"/>
          <w:color w:val="000000"/>
        </w:rPr>
        <w:t xml:space="preserve"> </w:t>
      </w:r>
      <w:r>
        <w:rPr>
          <w:rFonts w:ascii="Times New Roman" w:hAnsi="Times New Roman" w:cs="Times New Roman"/>
          <w:color w:val="000000"/>
        </w:rPr>
        <w:t>are constitutional</w:t>
      </w:r>
      <w:r w:rsidRPr="008B38EA">
        <w:rPr>
          <w:rFonts w:ascii="Times New Roman" w:hAnsi="Times New Roman" w:cs="Times New Roman"/>
          <w:color w:val="000000"/>
        </w:rPr>
        <w:t xml:space="preserve">. </w:t>
      </w:r>
      <w:r w:rsidRPr="00C42EAD">
        <w:rPr>
          <w:rFonts w:ascii="Times New Roman" w:hAnsi="Times New Roman" w:cs="Times New Roman"/>
          <w:color w:val="000000"/>
          <w:highlight w:val="green"/>
        </w:rPr>
        <w:t xml:space="preserve">Historians say that </w:t>
      </w:r>
      <w:r w:rsidRPr="00C42EAD">
        <w:rPr>
          <w:rFonts w:ascii="Times New Roman" w:hAnsi="Times New Roman" w:cs="Times New Roman"/>
          <w:i/>
          <w:iCs/>
          <w:color w:val="000000"/>
          <w:highlight w:val="green"/>
        </w:rPr>
        <w:t xml:space="preserve">Marbury v. Madison </w:t>
      </w:r>
      <w:r w:rsidRPr="00C42EAD">
        <w:rPr>
          <w:rFonts w:ascii="Times New Roman" w:hAnsi="Times New Roman" w:cs="Times New Roman"/>
          <w:color w:val="000000"/>
          <w:highlight w:val="green"/>
        </w:rPr>
        <w:t xml:space="preserve">influenced the Court’s decisions in </w:t>
      </w:r>
      <w:r w:rsidRPr="00C42EAD">
        <w:rPr>
          <w:rFonts w:ascii="Times New Roman" w:hAnsi="Times New Roman" w:cs="Times New Roman"/>
          <w:i/>
          <w:iCs/>
          <w:color w:val="000000"/>
          <w:highlight w:val="green"/>
        </w:rPr>
        <w:t xml:space="preserve">Brown v. Board of Education </w:t>
      </w:r>
      <w:r w:rsidRPr="00C42EAD">
        <w:rPr>
          <w:rFonts w:ascii="Times New Roman" w:hAnsi="Times New Roman" w:cs="Times New Roman"/>
          <w:color w:val="000000"/>
          <w:highlight w:val="green"/>
        </w:rPr>
        <w:t xml:space="preserve">and </w:t>
      </w:r>
      <w:r w:rsidRPr="00C42EAD">
        <w:rPr>
          <w:rFonts w:ascii="Times New Roman" w:hAnsi="Times New Roman" w:cs="Times New Roman"/>
          <w:i/>
          <w:iCs/>
          <w:color w:val="000000"/>
          <w:highlight w:val="green"/>
        </w:rPr>
        <w:t>Bush v. Gore</w:t>
      </w:r>
      <w:r w:rsidRPr="00C42EAD">
        <w:rPr>
          <w:rFonts w:ascii="Times New Roman" w:hAnsi="Times New Roman" w:cs="Times New Roman"/>
          <w:color w:val="000000"/>
          <w:highlight w:val="green"/>
        </w:rPr>
        <w:t>; and other issues that have an impact on daily life.</w:t>
      </w:r>
    </w:p>
    <w:p w14:paraId="6F33D829" w14:textId="77777777" w:rsidR="009E27B4" w:rsidRDefault="009E27B4" w:rsidP="009E27B4">
      <w:pPr>
        <w:widowControl w:val="0"/>
        <w:autoSpaceDE w:val="0"/>
        <w:autoSpaceDN w:val="0"/>
        <w:adjustRightInd w:val="0"/>
        <w:rPr>
          <w:rFonts w:ascii="Times New Roman" w:hAnsi="Times New Roman" w:cs="Times New Roman"/>
          <w:color w:val="000000"/>
        </w:rPr>
      </w:pPr>
    </w:p>
    <w:p w14:paraId="32F88D96" w14:textId="77777777" w:rsidR="009E27B4" w:rsidRDefault="009E27B4" w:rsidP="009E27B4">
      <w:pPr>
        <w:widowControl w:val="0"/>
        <w:autoSpaceDE w:val="0"/>
        <w:autoSpaceDN w:val="0"/>
        <w:adjustRightInd w:val="0"/>
        <w:rPr>
          <w:rFonts w:ascii="Times New Roman" w:hAnsi="Times New Roman" w:cs="Times New Roman"/>
          <w:color w:val="000000"/>
        </w:rPr>
      </w:pPr>
      <w:r w:rsidRPr="00C42EAD">
        <w:rPr>
          <w:rFonts w:ascii="Times New Roman" w:hAnsi="Times New Roman" w:cs="Times New Roman"/>
          <w:color w:val="000000"/>
          <w:highlight w:val="yellow"/>
        </w:rPr>
        <w:t>What is judicial review?</w:t>
      </w:r>
      <w:r>
        <w:rPr>
          <w:rFonts w:ascii="Times New Roman" w:hAnsi="Times New Roman" w:cs="Times New Roman"/>
          <w:color w:val="000000"/>
        </w:rPr>
        <w:t xml:space="preserve"> </w:t>
      </w:r>
    </w:p>
    <w:p w14:paraId="045C9487" w14:textId="77777777" w:rsidR="009E27B4" w:rsidRDefault="009E27B4" w:rsidP="009E27B4">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Judicial review is the power of the judicial branch to review actions of the legislative and executive branches to make sure they are in line with the U.S. Constitution. </w:t>
      </w:r>
    </w:p>
    <w:p w14:paraId="6EBABB22" w14:textId="77777777" w:rsidR="009E27B4" w:rsidRDefault="009E27B4" w:rsidP="009E27B4">
      <w:pPr>
        <w:widowControl w:val="0"/>
        <w:autoSpaceDE w:val="0"/>
        <w:autoSpaceDN w:val="0"/>
        <w:adjustRightInd w:val="0"/>
        <w:rPr>
          <w:rFonts w:ascii="Times New Roman" w:hAnsi="Times New Roman" w:cs="Times New Roman"/>
          <w:color w:val="000000"/>
        </w:rPr>
      </w:pPr>
    </w:p>
    <w:p w14:paraId="0CA9FB1F" w14:textId="77777777" w:rsidR="009E27B4" w:rsidRDefault="009E27B4" w:rsidP="009E27B4">
      <w:pPr>
        <w:widowControl w:val="0"/>
        <w:autoSpaceDE w:val="0"/>
        <w:autoSpaceDN w:val="0"/>
        <w:adjustRightInd w:val="0"/>
        <w:rPr>
          <w:rFonts w:ascii="Times New Roman" w:hAnsi="Times New Roman" w:cs="Times New Roman"/>
          <w:color w:val="000000"/>
        </w:rPr>
      </w:pPr>
      <w:r w:rsidRPr="00C42EAD">
        <w:rPr>
          <w:rFonts w:ascii="Times New Roman" w:hAnsi="Times New Roman" w:cs="Times New Roman"/>
          <w:color w:val="000000"/>
          <w:highlight w:val="green"/>
        </w:rPr>
        <w:t>Why is the power of judicial review important?</w:t>
      </w:r>
      <w:r>
        <w:rPr>
          <w:rFonts w:ascii="Times New Roman" w:hAnsi="Times New Roman" w:cs="Times New Roman"/>
          <w:color w:val="000000"/>
        </w:rPr>
        <w:t xml:space="preserve"> </w:t>
      </w:r>
    </w:p>
    <w:p w14:paraId="701379CC" w14:textId="77777777" w:rsidR="00F6130B" w:rsidRPr="009E27B4" w:rsidRDefault="009E27B4" w:rsidP="009E27B4">
      <w:pPr>
        <w:widowControl w:val="0"/>
        <w:autoSpaceDE w:val="0"/>
        <w:autoSpaceDN w:val="0"/>
        <w:adjustRightInd w:val="0"/>
        <w:spacing w:after="120"/>
        <w:rPr>
          <w:rFonts w:ascii="Times New Roman" w:hAnsi="Times New Roman"/>
          <w:color w:val="1A1A1A"/>
        </w:rPr>
      </w:pPr>
      <w:r w:rsidRPr="009E27B4">
        <w:rPr>
          <w:rFonts w:ascii="Times New Roman" w:hAnsi="Times New Roman"/>
          <w:color w:val="000000"/>
        </w:rPr>
        <w:t>Judicial review is important because it gave the judicial branch the power to be the final interpreter of the Constitution, it gave the judicial branch a check against the other two branches and made it an equal branch. It is also important because the Supreme Court has used the power of judicial review when deciding other cases.</w:t>
      </w:r>
    </w:p>
    <w:p w14:paraId="36348763" w14:textId="77777777" w:rsidR="008627D5" w:rsidRDefault="008627D5" w:rsidP="008627D5">
      <w:pPr>
        <w:widowControl w:val="0"/>
        <w:autoSpaceDE w:val="0"/>
        <w:autoSpaceDN w:val="0"/>
        <w:adjustRightInd w:val="0"/>
        <w:spacing w:after="120"/>
        <w:rPr>
          <w:rFonts w:ascii="Times New Roman" w:hAnsi="Times New Roman"/>
        </w:rPr>
      </w:pPr>
    </w:p>
    <w:p w14:paraId="183AB99C" w14:textId="77777777" w:rsidR="00E34DE5" w:rsidRPr="00F30DB3" w:rsidRDefault="00E34DE5" w:rsidP="00F30DB3">
      <w:pPr>
        <w:rPr>
          <w:rFonts w:ascii="Times New Roman" w:hAnsi="Times New Roman"/>
        </w:rPr>
        <w:sectPr w:rsidR="00E34DE5" w:rsidRPr="00F30DB3" w:rsidSect="005E392E">
          <w:pgSz w:w="12240" w:h="15840"/>
          <w:pgMar w:top="1152" w:right="1440" w:bottom="1152" w:left="1440" w:header="720" w:footer="720" w:gutter="0"/>
          <w:cols w:space="720"/>
          <w:docGrid w:linePitch="360"/>
        </w:sectPr>
      </w:pPr>
    </w:p>
    <w:p w14:paraId="1FEF4494" w14:textId="77777777" w:rsidR="00E34DE5" w:rsidRPr="00E34DE5" w:rsidRDefault="00E34DE5" w:rsidP="00E34DE5">
      <w:pPr>
        <w:jc w:val="center"/>
        <w:rPr>
          <w:b/>
        </w:rPr>
      </w:pPr>
      <w:r w:rsidRPr="00E34DE5">
        <w:rPr>
          <w:b/>
        </w:rPr>
        <w:lastRenderedPageBreak/>
        <w:t xml:space="preserve">Landmark Supreme Court Cases – </w:t>
      </w:r>
      <w:r w:rsidRPr="00424692">
        <w:rPr>
          <w:b/>
          <w:color w:val="FF0000"/>
        </w:rPr>
        <w:t>Sample Answers</w:t>
      </w:r>
      <w:r w:rsidRPr="00E34DE5">
        <w:rPr>
          <w:b/>
        </w:rPr>
        <w:t xml:space="preserve"> </w:t>
      </w: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834"/>
        <w:gridCol w:w="3116"/>
        <w:gridCol w:w="1620"/>
        <w:gridCol w:w="3240"/>
        <w:gridCol w:w="3600"/>
      </w:tblGrid>
      <w:tr w:rsidR="00BA4BC7" w:rsidRPr="00831148" w14:paraId="1667B337" w14:textId="77777777" w:rsidTr="00535900">
        <w:trPr>
          <w:tblHeader/>
        </w:trPr>
        <w:tc>
          <w:tcPr>
            <w:tcW w:w="810" w:type="dxa"/>
            <w:shd w:val="clear" w:color="auto" w:fill="auto"/>
            <w:vAlign w:val="bottom"/>
          </w:tcPr>
          <w:p w14:paraId="3926B05E" w14:textId="77777777" w:rsidR="00E34DE5" w:rsidRPr="00535900" w:rsidRDefault="00E34DE5" w:rsidP="00C151EC">
            <w:pPr>
              <w:rPr>
                <w:rFonts w:eastAsia="ＭＳ 明朝"/>
                <w:b/>
                <w:sz w:val="20"/>
                <w:szCs w:val="20"/>
              </w:rPr>
            </w:pPr>
            <w:r w:rsidRPr="00535900">
              <w:rPr>
                <w:rFonts w:eastAsia="ＭＳ 明朝"/>
                <w:b/>
                <w:sz w:val="20"/>
                <w:szCs w:val="20"/>
              </w:rPr>
              <w:t>Year</w:t>
            </w:r>
          </w:p>
        </w:tc>
        <w:tc>
          <w:tcPr>
            <w:tcW w:w="1834" w:type="dxa"/>
            <w:shd w:val="clear" w:color="auto" w:fill="auto"/>
            <w:vAlign w:val="bottom"/>
          </w:tcPr>
          <w:p w14:paraId="1C48CE62" w14:textId="77777777" w:rsidR="00E34DE5" w:rsidRPr="00535900" w:rsidRDefault="00E34DE5" w:rsidP="00C151EC">
            <w:pPr>
              <w:rPr>
                <w:rFonts w:eastAsia="ＭＳ 明朝"/>
                <w:b/>
                <w:sz w:val="20"/>
                <w:szCs w:val="20"/>
              </w:rPr>
            </w:pPr>
            <w:r w:rsidRPr="00535900">
              <w:rPr>
                <w:rFonts w:eastAsia="ＭＳ 明朝"/>
                <w:b/>
                <w:sz w:val="20"/>
                <w:szCs w:val="20"/>
              </w:rPr>
              <w:t>Name of Case</w:t>
            </w:r>
          </w:p>
        </w:tc>
        <w:tc>
          <w:tcPr>
            <w:tcW w:w="3116" w:type="dxa"/>
            <w:shd w:val="clear" w:color="auto" w:fill="auto"/>
            <w:vAlign w:val="bottom"/>
          </w:tcPr>
          <w:p w14:paraId="30223CFA" w14:textId="77777777" w:rsidR="00E34DE5" w:rsidRPr="00535900" w:rsidRDefault="00E34DE5" w:rsidP="00C151EC">
            <w:pPr>
              <w:rPr>
                <w:rFonts w:eastAsia="ＭＳ 明朝"/>
                <w:b/>
                <w:sz w:val="20"/>
                <w:szCs w:val="20"/>
              </w:rPr>
            </w:pPr>
            <w:r w:rsidRPr="00535900">
              <w:rPr>
                <w:rFonts w:eastAsia="ＭＳ 明朝"/>
                <w:b/>
                <w:sz w:val="20"/>
                <w:szCs w:val="20"/>
              </w:rPr>
              <w:t>Essential Question of Case</w:t>
            </w:r>
          </w:p>
        </w:tc>
        <w:tc>
          <w:tcPr>
            <w:tcW w:w="1620" w:type="dxa"/>
            <w:shd w:val="clear" w:color="auto" w:fill="auto"/>
            <w:vAlign w:val="bottom"/>
          </w:tcPr>
          <w:p w14:paraId="2C89FF37" w14:textId="77777777" w:rsidR="00E34DE5" w:rsidRPr="00535900" w:rsidRDefault="00E34DE5" w:rsidP="00C151EC">
            <w:pPr>
              <w:rPr>
                <w:rFonts w:eastAsia="ＭＳ 明朝"/>
                <w:b/>
                <w:sz w:val="20"/>
                <w:szCs w:val="20"/>
              </w:rPr>
            </w:pPr>
            <w:r w:rsidRPr="00535900">
              <w:rPr>
                <w:rFonts w:eastAsia="ＭＳ 明朝"/>
                <w:b/>
                <w:sz w:val="20"/>
                <w:szCs w:val="20"/>
              </w:rPr>
              <w:t>Constitutional Principle(s)</w:t>
            </w:r>
          </w:p>
        </w:tc>
        <w:tc>
          <w:tcPr>
            <w:tcW w:w="3240" w:type="dxa"/>
            <w:shd w:val="clear" w:color="auto" w:fill="auto"/>
            <w:vAlign w:val="bottom"/>
          </w:tcPr>
          <w:p w14:paraId="4510A3E4" w14:textId="77777777" w:rsidR="00E34DE5" w:rsidRPr="00535900" w:rsidRDefault="00E34DE5" w:rsidP="00C151EC">
            <w:pPr>
              <w:rPr>
                <w:rFonts w:eastAsia="ＭＳ 明朝"/>
                <w:b/>
                <w:sz w:val="20"/>
                <w:szCs w:val="20"/>
              </w:rPr>
            </w:pPr>
            <w:r w:rsidRPr="00535900">
              <w:rPr>
                <w:rFonts w:eastAsia="ＭＳ 明朝"/>
                <w:b/>
                <w:sz w:val="20"/>
                <w:szCs w:val="20"/>
              </w:rPr>
              <w:t>Outcome - Decision</w:t>
            </w:r>
          </w:p>
        </w:tc>
        <w:tc>
          <w:tcPr>
            <w:tcW w:w="3600" w:type="dxa"/>
            <w:shd w:val="clear" w:color="auto" w:fill="auto"/>
            <w:vAlign w:val="bottom"/>
          </w:tcPr>
          <w:p w14:paraId="2A6C4389" w14:textId="77777777" w:rsidR="00E34DE5" w:rsidRPr="00535900" w:rsidRDefault="00E34DE5" w:rsidP="00C151EC">
            <w:pPr>
              <w:rPr>
                <w:rFonts w:eastAsia="ＭＳ 明朝"/>
                <w:b/>
                <w:sz w:val="20"/>
                <w:szCs w:val="20"/>
              </w:rPr>
            </w:pPr>
            <w:r w:rsidRPr="00535900">
              <w:rPr>
                <w:rFonts w:eastAsia="ＭＳ 明朝"/>
                <w:b/>
                <w:sz w:val="20"/>
                <w:szCs w:val="20"/>
              </w:rPr>
              <w:t>Impact -Why is this a Landmark Case?</w:t>
            </w:r>
          </w:p>
        </w:tc>
      </w:tr>
      <w:tr w:rsidR="00BA4BC7" w:rsidRPr="00831148" w14:paraId="6001D3BD" w14:textId="77777777" w:rsidTr="00535900">
        <w:trPr>
          <w:trHeight w:val="782"/>
        </w:trPr>
        <w:tc>
          <w:tcPr>
            <w:tcW w:w="810" w:type="dxa"/>
            <w:shd w:val="clear" w:color="auto" w:fill="auto"/>
            <w:vAlign w:val="bottom"/>
          </w:tcPr>
          <w:p w14:paraId="235313A8" w14:textId="77777777" w:rsidR="00E34DE5" w:rsidRPr="00535900" w:rsidRDefault="00E34DE5" w:rsidP="00C151EC">
            <w:pPr>
              <w:rPr>
                <w:rFonts w:eastAsia="ＭＳ 明朝"/>
                <w:sz w:val="20"/>
                <w:szCs w:val="20"/>
              </w:rPr>
            </w:pPr>
            <w:r w:rsidRPr="00535900">
              <w:rPr>
                <w:rFonts w:eastAsia="ＭＳ 明朝"/>
                <w:sz w:val="20"/>
                <w:szCs w:val="20"/>
              </w:rPr>
              <w:t>1803</w:t>
            </w:r>
          </w:p>
        </w:tc>
        <w:tc>
          <w:tcPr>
            <w:tcW w:w="1834" w:type="dxa"/>
            <w:shd w:val="clear" w:color="auto" w:fill="auto"/>
            <w:vAlign w:val="bottom"/>
          </w:tcPr>
          <w:p w14:paraId="4525E33B" w14:textId="77777777" w:rsidR="00E34DE5" w:rsidRPr="00535900" w:rsidRDefault="00E34DE5" w:rsidP="00C151EC">
            <w:pPr>
              <w:rPr>
                <w:rFonts w:eastAsia="ＭＳ 明朝"/>
                <w:i/>
                <w:sz w:val="20"/>
                <w:szCs w:val="20"/>
              </w:rPr>
            </w:pPr>
            <w:r w:rsidRPr="00535900">
              <w:rPr>
                <w:rFonts w:eastAsia="ＭＳ 明朝"/>
                <w:i/>
                <w:sz w:val="20"/>
                <w:szCs w:val="20"/>
              </w:rPr>
              <w:t>Marbury v. Madison</w:t>
            </w:r>
          </w:p>
        </w:tc>
        <w:tc>
          <w:tcPr>
            <w:tcW w:w="3116" w:type="dxa"/>
            <w:shd w:val="clear" w:color="auto" w:fill="auto"/>
            <w:vAlign w:val="bottom"/>
          </w:tcPr>
          <w:p w14:paraId="598B280C" w14:textId="77777777" w:rsidR="00E34DE5" w:rsidRPr="00535900" w:rsidRDefault="00E34DE5" w:rsidP="00C151EC">
            <w:pPr>
              <w:rPr>
                <w:rFonts w:eastAsia="ＭＳ 明朝"/>
                <w:sz w:val="20"/>
                <w:szCs w:val="20"/>
              </w:rPr>
            </w:pPr>
          </w:p>
        </w:tc>
        <w:tc>
          <w:tcPr>
            <w:tcW w:w="1620" w:type="dxa"/>
            <w:shd w:val="clear" w:color="auto" w:fill="auto"/>
            <w:vAlign w:val="bottom"/>
          </w:tcPr>
          <w:p w14:paraId="4A8C377D" w14:textId="77777777" w:rsidR="00E34DE5" w:rsidRPr="00535900" w:rsidRDefault="00E34DE5" w:rsidP="00C151EC">
            <w:pPr>
              <w:rPr>
                <w:rFonts w:eastAsia="ＭＳ 明朝"/>
                <w:sz w:val="20"/>
                <w:szCs w:val="20"/>
              </w:rPr>
            </w:pPr>
          </w:p>
        </w:tc>
        <w:tc>
          <w:tcPr>
            <w:tcW w:w="3240" w:type="dxa"/>
            <w:shd w:val="clear" w:color="auto" w:fill="auto"/>
            <w:vAlign w:val="bottom"/>
          </w:tcPr>
          <w:p w14:paraId="00399C2B" w14:textId="77777777" w:rsidR="00E34DE5" w:rsidRPr="00535900" w:rsidRDefault="00E34DE5" w:rsidP="00C151EC">
            <w:pPr>
              <w:rPr>
                <w:rFonts w:eastAsia="ＭＳ 明朝"/>
                <w:sz w:val="20"/>
                <w:szCs w:val="20"/>
              </w:rPr>
            </w:pPr>
          </w:p>
        </w:tc>
        <w:tc>
          <w:tcPr>
            <w:tcW w:w="3600" w:type="dxa"/>
            <w:shd w:val="clear" w:color="auto" w:fill="auto"/>
            <w:vAlign w:val="bottom"/>
          </w:tcPr>
          <w:p w14:paraId="3D28C45C" w14:textId="77777777" w:rsidR="00E34DE5" w:rsidRPr="00535900" w:rsidRDefault="00E34DE5" w:rsidP="00C151EC">
            <w:pPr>
              <w:rPr>
                <w:rFonts w:eastAsia="ＭＳ 明朝"/>
                <w:sz w:val="20"/>
                <w:szCs w:val="20"/>
              </w:rPr>
            </w:pPr>
            <w:r w:rsidRPr="00535900">
              <w:rPr>
                <w:rFonts w:eastAsia="ＭＳ 明朝"/>
                <w:sz w:val="20"/>
                <w:szCs w:val="20"/>
              </w:rPr>
              <w:t xml:space="preserve">This case established the power of judicial review. </w:t>
            </w:r>
          </w:p>
        </w:tc>
      </w:tr>
      <w:tr w:rsidR="00BA4BC7" w:rsidRPr="00831148" w14:paraId="22D22E60" w14:textId="77777777" w:rsidTr="00535900">
        <w:trPr>
          <w:trHeight w:val="1440"/>
        </w:trPr>
        <w:tc>
          <w:tcPr>
            <w:tcW w:w="810" w:type="dxa"/>
            <w:shd w:val="clear" w:color="auto" w:fill="auto"/>
            <w:vAlign w:val="bottom"/>
          </w:tcPr>
          <w:p w14:paraId="4124EB7A" w14:textId="77777777" w:rsidR="00E34DE5" w:rsidRPr="00535900" w:rsidRDefault="00E34DE5" w:rsidP="00C151EC">
            <w:pPr>
              <w:rPr>
                <w:rFonts w:eastAsia="ＭＳ 明朝"/>
                <w:sz w:val="20"/>
                <w:szCs w:val="20"/>
              </w:rPr>
            </w:pPr>
            <w:r w:rsidRPr="00535900">
              <w:rPr>
                <w:rFonts w:eastAsia="ＭＳ 明朝"/>
                <w:sz w:val="20"/>
                <w:szCs w:val="20"/>
              </w:rPr>
              <w:t>1896</w:t>
            </w:r>
          </w:p>
        </w:tc>
        <w:tc>
          <w:tcPr>
            <w:tcW w:w="1834" w:type="dxa"/>
            <w:shd w:val="clear" w:color="auto" w:fill="auto"/>
            <w:vAlign w:val="bottom"/>
          </w:tcPr>
          <w:p w14:paraId="406A7DCA" w14:textId="77777777" w:rsidR="00E34DE5" w:rsidRPr="00535900" w:rsidRDefault="00E34DE5" w:rsidP="00C151EC">
            <w:pPr>
              <w:rPr>
                <w:rFonts w:eastAsia="ＭＳ 明朝"/>
                <w:i/>
                <w:sz w:val="20"/>
                <w:szCs w:val="20"/>
              </w:rPr>
            </w:pPr>
            <w:r w:rsidRPr="00535900">
              <w:rPr>
                <w:rFonts w:eastAsia="ＭＳ 明朝"/>
                <w:i/>
                <w:sz w:val="20"/>
                <w:szCs w:val="20"/>
              </w:rPr>
              <w:t>Plessy v. Ferguson</w:t>
            </w:r>
          </w:p>
        </w:tc>
        <w:tc>
          <w:tcPr>
            <w:tcW w:w="3116" w:type="dxa"/>
            <w:shd w:val="clear" w:color="auto" w:fill="auto"/>
            <w:vAlign w:val="bottom"/>
          </w:tcPr>
          <w:p w14:paraId="50687963" w14:textId="77777777" w:rsidR="00E34DE5" w:rsidRPr="00535900" w:rsidRDefault="00E34DE5" w:rsidP="00C151EC">
            <w:pPr>
              <w:rPr>
                <w:rFonts w:eastAsia="ＭＳ 明朝"/>
                <w:sz w:val="20"/>
                <w:szCs w:val="20"/>
              </w:rPr>
            </w:pPr>
            <w:r w:rsidRPr="00535900">
              <w:rPr>
                <w:rFonts w:eastAsia="ＭＳ 明朝"/>
                <w:sz w:val="20"/>
                <w:szCs w:val="20"/>
              </w:rPr>
              <w:t>Is Louisiana's law requiring racial segregation on its trains an unconstitutional violation of the equal protection clause of the Fourteenth Amendment?</w:t>
            </w:r>
          </w:p>
        </w:tc>
        <w:tc>
          <w:tcPr>
            <w:tcW w:w="1620" w:type="dxa"/>
            <w:shd w:val="clear" w:color="auto" w:fill="auto"/>
            <w:vAlign w:val="bottom"/>
          </w:tcPr>
          <w:p w14:paraId="53059DFC" w14:textId="77777777" w:rsidR="00E34DE5" w:rsidRPr="00535900" w:rsidRDefault="00E34DE5" w:rsidP="00C151EC">
            <w:pPr>
              <w:rPr>
                <w:rFonts w:eastAsia="ＭＳ 明朝"/>
                <w:sz w:val="20"/>
                <w:szCs w:val="20"/>
              </w:rPr>
            </w:pPr>
            <w:r w:rsidRPr="00535900">
              <w:rPr>
                <w:rFonts w:eastAsia="ＭＳ 明朝"/>
                <w:sz w:val="20"/>
                <w:szCs w:val="20"/>
              </w:rPr>
              <w:t>13</w:t>
            </w:r>
            <w:r w:rsidRPr="00535900">
              <w:rPr>
                <w:rFonts w:eastAsia="ＭＳ 明朝"/>
                <w:sz w:val="20"/>
                <w:szCs w:val="20"/>
                <w:vertAlign w:val="superscript"/>
              </w:rPr>
              <w:t>th</w:t>
            </w:r>
            <w:r w:rsidRPr="00535900">
              <w:rPr>
                <w:rFonts w:eastAsia="ＭＳ 明朝"/>
                <w:sz w:val="20"/>
                <w:szCs w:val="20"/>
              </w:rPr>
              <w:t xml:space="preserve"> Amendment, Sections 1 and 2 and </w:t>
            </w:r>
          </w:p>
          <w:p w14:paraId="198AB047" w14:textId="77777777" w:rsidR="00E34DE5" w:rsidRPr="00535900" w:rsidRDefault="00E34DE5" w:rsidP="00C151EC">
            <w:pPr>
              <w:rPr>
                <w:rFonts w:eastAsia="ＭＳ 明朝"/>
                <w:sz w:val="20"/>
                <w:szCs w:val="20"/>
              </w:rPr>
            </w:pPr>
            <w:r w:rsidRPr="00535900">
              <w:rPr>
                <w:rFonts w:eastAsia="ＭＳ 明朝"/>
                <w:sz w:val="20"/>
                <w:szCs w:val="20"/>
              </w:rPr>
              <w:t>14</w:t>
            </w:r>
            <w:r w:rsidRPr="00535900">
              <w:rPr>
                <w:rFonts w:eastAsia="ＭＳ 明朝"/>
                <w:sz w:val="20"/>
                <w:szCs w:val="20"/>
                <w:vertAlign w:val="superscript"/>
              </w:rPr>
              <w:t>th</w:t>
            </w:r>
            <w:r w:rsidRPr="00535900">
              <w:rPr>
                <w:rFonts w:eastAsia="ＭＳ 明朝"/>
                <w:sz w:val="20"/>
                <w:szCs w:val="20"/>
              </w:rPr>
              <w:t xml:space="preserve"> Amendment, Section 1</w:t>
            </w:r>
          </w:p>
        </w:tc>
        <w:tc>
          <w:tcPr>
            <w:tcW w:w="3240" w:type="dxa"/>
            <w:shd w:val="clear" w:color="auto" w:fill="auto"/>
            <w:vAlign w:val="bottom"/>
          </w:tcPr>
          <w:p w14:paraId="78996490" w14:textId="77777777" w:rsidR="00E34DE5" w:rsidRPr="00535900" w:rsidRDefault="00E34DE5" w:rsidP="00C151EC">
            <w:pPr>
              <w:rPr>
                <w:rFonts w:eastAsia="ＭＳ 明朝"/>
                <w:sz w:val="20"/>
                <w:szCs w:val="20"/>
              </w:rPr>
            </w:pPr>
            <w:r w:rsidRPr="00535900">
              <w:rPr>
                <w:rFonts w:eastAsia="ＭＳ 明朝"/>
                <w:sz w:val="20"/>
                <w:szCs w:val="20"/>
              </w:rPr>
              <w:t xml:space="preserve">In a 7-1 decision, the Supreme Court ruled in favor of Ferguson.  </w:t>
            </w:r>
          </w:p>
        </w:tc>
        <w:tc>
          <w:tcPr>
            <w:tcW w:w="3600" w:type="dxa"/>
            <w:shd w:val="clear" w:color="auto" w:fill="auto"/>
            <w:vAlign w:val="bottom"/>
          </w:tcPr>
          <w:p w14:paraId="2FB3E12C" w14:textId="77777777" w:rsidR="00E34DE5" w:rsidRPr="00535900" w:rsidRDefault="00E34DE5" w:rsidP="00C151EC">
            <w:pPr>
              <w:rPr>
                <w:rFonts w:eastAsia="ＭＳ 明朝"/>
                <w:sz w:val="20"/>
                <w:szCs w:val="20"/>
              </w:rPr>
            </w:pPr>
            <w:r w:rsidRPr="00535900">
              <w:rPr>
                <w:rFonts w:eastAsia="ＭＳ 明朝"/>
                <w:sz w:val="20"/>
                <w:szCs w:val="20"/>
              </w:rPr>
              <w:t>U.S. Supreme Court determined that “separate but equal” segregation was not discrimination</w:t>
            </w:r>
            <w:r w:rsidR="00831148" w:rsidRPr="00535900">
              <w:rPr>
                <w:rFonts w:eastAsia="ＭＳ 明朝"/>
                <w:sz w:val="20"/>
                <w:szCs w:val="20"/>
              </w:rPr>
              <w:t>.</w:t>
            </w:r>
          </w:p>
        </w:tc>
      </w:tr>
      <w:tr w:rsidR="00BA4BC7" w:rsidRPr="00831148" w14:paraId="0A64028D" w14:textId="77777777" w:rsidTr="00535900">
        <w:trPr>
          <w:trHeight w:val="1440"/>
        </w:trPr>
        <w:tc>
          <w:tcPr>
            <w:tcW w:w="810" w:type="dxa"/>
            <w:shd w:val="clear" w:color="auto" w:fill="auto"/>
            <w:vAlign w:val="bottom"/>
          </w:tcPr>
          <w:p w14:paraId="7449E719" w14:textId="77777777" w:rsidR="00E34DE5" w:rsidRPr="00535900" w:rsidRDefault="00E34DE5" w:rsidP="00C151EC">
            <w:pPr>
              <w:rPr>
                <w:rFonts w:eastAsia="ＭＳ 明朝"/>
                <w:sz w:val="20"/>
                <w:szCs w:val="20"/>
              </w:rPr>
            </w:pPr>
            <w:r w:rsidRPr="00535900">
              <w:rPr>
                <w:rFonts w:eastAsia="ＭＳ 明朝"/>
                <w:sz w:val="20"/>
                <w:szCs w:val="20"/>
              </w:rPr>
              <w:t>1954</w:t>
            </w:r>
          </w:p>
        </w:tc>
        <w:tc>
          <w:tcPr>
            <w:tcW w:w="1834" w:type="dxa"/>
            <w:shd w:val="clear" w:color="auto" w:fill="auto"/>
            <w:vAlign w:val="bottom"/>
          </w:tcPr>
          <w:p w14:paraId="52339C32" w14:textId="77777777" w:rsidR="00E34DE5" w:rsidRPr="00535900" w:rsidRDefault="00E34DE5" w:rsidP="00C151EC">
            <w:pPr>
              <w:rPr>
                <w:rFonts w:eastAsia="ＭＳ 明朝"/>
                <w:i/>
                <w:sz w:val="20"/>
                <w:szCs w:val="20"/>
              </w:rPr>
            </w:pPr>
            <w:r w:rsidRPr="00535900">
              <w:rPr>
                <w:rFonts w:eastAsia="ＭＳ 明朝"/>
                <w:i/>
                <w:sz w:val="20"/>
                <w:szCs w:val="20"/>
              </w:rPr>
              <w:t>Brown v. Board of Education</w:t>
            </w:r>
          </w:p>
        </w:tc>
        <w:tc>
          <w:tcPr>
            <w:tcW w:w="3116" w:type="dxa"/>
            <w:shd w:val="clear" w:color="auto" w:fill="auto"/>
            <w:vAlign w:val="bottom"/>
          </w:tcPr>
          <w:p w14:paraId="20FC1C95" w14:textId="77777777" w:rsidR="00E34DE5" w:rsidRPr="00535900" w:rsidRDefault="00E34DE5" w:rsidP="00C151EC">
            <w:pPr>
              <w:rPr>
                <w:rFonts w:eastAsia="ＭＳ 明朝"/>
                <w:sz w:val="20"/>
                <w:szCs w:val="20"/>
              </w:rPr>
            </w:pPr>
            <w:r w:rsidRPr="00535900">
              <w:rPr>
                <w:rFonts w:eastAsia="ＭＳ 明朝"/>
                <w:sz w:val="20"/>
                <w:szCs w:val="20"/>
              </w:rPr>
              <w:t>Does the segregation of children in public schools only on the basis of race deny the minority children of the equal protection of the laws guaranteed by the Fourteenth Amendment?</w:t>
            </w:r>
          </w:p>
        </w:tc>
        <w:tc>
          <w:tcPr>
            <w:tcW w:w="1620" w:type="dxa"/>
            <w:shd w:val="clear" w:color="auto" w:fill="auto"/>
            <w:vAlign w:val="bottom"/>
          </w:tcPr>
          <w:p w14:paraId="02E1419F" w14:textId="77777777" w:rsidR="00E34DE5" w:rsidRPr="00535900" w:rsidRDefault="00E34DE5" w:rsidP="00C151EC">
            <w:pPr>
              <w:rPr>
                <w:rFonts w:eastAsia="ＭＳ 明朝"/>
                <w:sz w:val="20"/>
                <w:szCs w:val="20"/>
              </w:rPr>
            </w:pPr>
            <w:r w:rsidRPr="00535900">
              <w:rPr>
                <w:rFonts w:eastAsia="ＭＳ 明朝"/>
                <w:sz w:val="20"/>
                <w:szCs w:val="20"/>
              </w:rPr>
              <w:t>14</w:t>
            </w:r>
            <w:r w:rsidRPr="00535900">
              <w:rPr>
                <w:rFonts w:eastAsia="ＭＳ 明朝"/>
                <w:sz w:val="20"/>
                <w:szCs w:val="20"/>
                <w:vertAlign w:val="superscript"/>
              </w:rPr>
              <w:t>th</w:t>
            </w:r>
            <w:r w:rsidRPr="00535900">
              <w:rPr>
                <w:rFonts w:eastAsia="ＭＳ 明朝"/>
                <w:sz w:val="20"/>
                <w:szCs w:val="20"/>
              </w:rPr>
              <w:t xml:space="preserve"> Amendment, Section 1</w:t>
            </w:r>
          </w:p>
        </w:tc>
        <w:tc>
          <w:tcPr>
            <w:tcW w:w="3240" w:type="dxa"/>
            <w:shd w:val="clear" w:color="auto" w:fill="auto"/>
            <w:vAlign w:val="bottom"/>
          </w:tcPr>
          <w:p w14:paraId="169F1ACD" w14:textId="77777777" w:rsidR="00E34DE5" w:rsidRPr="00535900" w:rsidRDefault="00E34DE5" w:rsidP="00C151EC">
            <w:pPr>
              <w:rPr>
                <w:rFonts w:eastAsia="ＭＳ 明朝"/>
                <w:sz w:val="20"/>
                <w:szCs w:val="20"/>
              </w:rPr>
            </w:pPr>
            <w:r w:rsidRPr="00535900">
              <w:rPr>
                <w:rFonts w:eastAsia="ＭＳ 明朝"/>
                <w:sz w:val="20"/>
                <w:szCs w:val="20"/>
              </w:rPr>
              <w:t xml:space="preserve">In a unanimous decision, the Supreme Court ruled in favor of Brown.  </w:t>
            </w:r>
          </w:p>
        </w:tc>
        <w:tc>
          <w:tcPr>
            <w:tcW w:w="3600" w:type="dxa"/>
            <w:shd w:val="clear" w:color="auto" w:fill="auto"/>
            <w:vAlign w:val="bottom"/>
          </w:tcPr>
          <w:p w14:paraId="70D3DA20" w14:textId="77777777" w:rsidR="00E34DE5" w:rsidRPr="00535900" w:rsidRDefault="00E34DE5" w:rsidP="00C151EC">
            <w:pPr>
              <w:rPr>
                <w:rFonts w:eastAsia="ＭＳ 明朝"/>
                <w:sz w:val="20"/>
                <w:szCs w:val="20"/>
              </w:rPr>
            </w:pPr>
            <w:r w:rsidRPr="00535900">
              <w:rPr>
                <w:rFonts w:eastAsia="ＭＳ 明朝"/>
                <w:sz w:val="20"/>
                <w:szCs w:val="20"/>
              </w:rPr>
              <w:t>U.S. Supreme Court determined that “separate but equal” segregation was not equal in public education</w:t>
            </w:r>
            <w:r w:rsidR="00831148" w:rsidRPr="00535900">
              <w:rPr>
                <w:rFonts w:eastAsia="ＭＳ 明朝"/>
                <w:sz w:val="20"/>
                <w:szCs w:val="20"/>
              </w:rPr>
              <w:t>.</w:t>
            </w:r>
          </w:p>
        </w:tc>
      </w:tr>
      <w:tr w:rsidR="00BA4BC7" w:rsidRPr="00831148" w14:paraId="4E10345B" w14:textId="77777777" w:rsidTr="00535900">
        <w:trPr>
          <w:trHeight w:val="1440"/>
        </w:trPr>
        <w:tc>
          <w:tcPr>
            <w:tcW w:w="810" w:type="dxa"/>
            <w:shd w:val="clear" w:color="auto" w:fill="auto"/>
            <w:vAlign w:val="bottom"/>
          </w:tcPr>
          <w:p w14:paraId="39C297B1" w14:textId="77777777" w:rsidR="00E34DE5" w:rsidRPr="00535900" w:rsidRDefault="00E34DE5" w:rsidP="00C151EC">
            <w:pPr>
              <w:rPr>
                <w:rFonts w:eastAsia="ＭＳ 明朝"/>
                <w:sz w:val="20"/>
                <w:szCs w:val="20"/>
              </w:rPr>
            </w:pPr>
            <w:r w:rsidRPr="00535900">
              <w:rPr>
                <w:rFonts w:eastAsia="ＭＳ 明朝"/>
                <w:sz w:val="20"/>
                <w:szCs w:val="20"/>
              </w:rPr>
              <w:t>1963</w:t>
            </w:r>
          </w:p>
        </w:tc>
        <w:tc>
          <w:tcPr>
            <w:tcW w:w="1834" w:type="dxa"/>
            <w:shd w:val="clear" w:color="auto" w:fill="auto"/>
            <w:vAlign w:val="bottom"/>
          </w:tcPr>
          <w:p w14:paraId="79422B2D" w14:textId="77777777" w:rsidR="00E34DE5" w:rsidRPr="00535900" w:rsidRDefault="00E34DE5" w:rsidP="00C151EC">
            <w:pPr>
              <w:rPr>
                <w:rFonts w:eastAsia="ＭＳ 明朝"/>
                <w:i/>
                <w:sz w:val="20"/>
                <w:szCs w:val="20"/>
              </w:rPr>
            </w:pPr>
            <w:r w:rsidRPr="00535900">
              <w:rPr>
                <w:rFonts w:eastAsia="ＭＳ 明朝"/>
                <w:i/>
                <w:sz w:val="20"/>
                <w:szCs w:val="20"/>
              </w:rPr>
              <w:t>Gideon v. Wainwright</w:t>
            </w:r>
          </w:p>
        </w:tc>
        <w:tc>
          <w:tcPr>
            <w:tcW w:w="3116" w:type="dxa"/>
            <w:shd w:val="clear" w:color="auto" w:fill="auto"/>
            <w:vAlign w:val="bottom"/>
          </w:tcPr>
          <w:p w14:paraId="7A7F614B" w14:textId="77777777" w:rsidR="00E34DE5" w:rsidRPr="00535900" w:rsidRDefault="00E34DE5" w:rsidP="00C151EC">
            <w:pPr>
              <w:rPr>
                <w:rFonts w:eastAsia="ＭＳ 明朝"/>
                <w:sz w:val="20"/>
                <w:szCs w:val="20"/>
              </w:rPr>
            </w:pPr>
            <w:r w:rsidRPr="00535900">
              <w:rPr>
                <w:rFonts w:eastAsia="ＭＳ 明朝"/>
                <w:sz w:val="20"/>
                <w:szCs w:val="20"/>
              </w:rPr>
              <w:t>Did the state court's failure to appoint a lawyer for Gideon violate his right to a fair trial and due process of law as protected by the Sixth and Fourteenth Amendments?</w:t>
            </w:r>
          </w:p>
        </w:tc>
        <w:tc>
          <w:tcPr>
            <w:tcW w:w="1620" w:type="dxa"/>
            <w:shd w:val="clear" w:color="auto" w:fill="auto"/>
            <w:vAlign w:val="bottom"/>
          </w:tcPr>
          <w:p w14:paraId="03C47582" w14:textId="77777777" w:rsidR="00E34DE5" w:rsidRPr="00535900" w:rsidRDefault="00E34DE5" w:rsidP="00C151EC">
            <w:pPr>
              <w:rPr>
                <w:rFonts w:eastAsia="ＭＳ 明朝"/>
                <w:sz w:val="20"/>
                <w:szCs w:val="20"/>
              </w:rPr>
            </w:pPr>
            <w:r w:rsidRPr="00535900">
              <w:rPr>
                <w:rFonts w:eastAsia="ＭＳ 明朝"/>
                <w:sz w:val="20"/>
                <w:szCs w:val="20"/>
              </w:rPr>
              <w:t>6</w:t>
            </w:r>
            <w:r w:rsidRPr="00535900">
              <w:rPr>
                <w:rFonts w:eastAsia="ＭＳ 明朝"/>
                <w:sz w:val="20"/>
                <w:szCs w:val="20"/>
                <w:vertAlign w:val="superscript"/>
              </w:rPr>
              <w:t>th</w:t>
            </w:r>
            <w:r w:rsidRPr="00535900">
              <w:rPr>
                <w:rFonts w:eastAsia="ＭＳ 明朝"/>
                <w:sz w:val="20"/>
                <w:szCs w:val="20"/>
              </w:rPr>
              <w:t xml:space="preserve"> Amendment and 14</w:t>
            </w:r>
            <w:r w:rsidRPr="00535900">
              <w:rPr>
                <w:rFonts w:eastAsia="ＭＳ 明朝"/>
                <w:sz w:val="20"/>
                <w:szCs w:val="20"/>
                <w:vertAlign w:val="superscript"/>
              </w:rPr>
              <w:t>th</w:t>
            </w:r>
            <w:r w:rsidRPr="00535900">
              <w:rPr>
                <w:rFonts w:eastAsia="ＭＳ 明朝"/>
                <w:sz w:val="20"/>
                <w:szCs w:val="20"/>
              </w:rPr>
              <w:t xml:space="preserve"> Amendment, Section 1</w:t>
            </w:r>
          </w:p>
        </w:tc>
        <w:tc>
          <w:tcPr>
            <w:tcW w:w="3240" w:type="dxa"/>
            <w:shd w:val="clear" w:color="auto" w:fill="auto"/>
            <w:vAlign w:val="bottom"/>
          </w:tcPr>
          <w:p w14:paraId="22DCA810" w14:textId="77777777" w:rsidR="00E34DE5" w:rsidRPr="00535900" w:rsidRDefault="00E34DE5" w:rsidP="00C151EC">
            <w:pPr>
              <w:rPr>
                <w:rFonts w:eastAsia="ＭＳ 明朝"/>
                <w:sz w:val="20"/>
                <w:szCs w:val="20"/>
              </w:rPr>
            </w:pPr>
            <w:r w:rsidRPr="00535900">
              <w:rPr>
                <w:rFonts w:eastAsia="ＭＳ 明朝"/>
                <w:sz w:val="20"/>
                <w:szCs w:val="20"/>
              </w:rPr>
              <w:t>The U.S. Supreme Court ruled in favor of Gideon in a unanimous decision.</w:t>
            </w:r>
          </w:p>
        </w:tc>
        <w:tc>
          <w:tcPr>
            <w:tcW w:w="3600" w:type="dxa"/>
            <w:shd w:val="clear" w:color="auto" w:fill="auto"/>
            <w:vAlign w:val="bottom"/>
          </w:tcPr>
          <w:p w14:paraId="06282B42" w14:textId="77777777" w:rsidR="00E34DE5" w:rsidRPr="00535900" w:rsidRDefault="00E34DE5" w:rsidP="00C151EC">
            <w:pPr>
              <w:rPr>
                <w:rFonts w:eastAsia="ＭＳ 明朝"/>
                <w:sz w:val="20"/>
                <w:szCs w:val="20"/>
              </w:rPr>
            </w:pPr>
            <w:r w:rsidRPr="00535900">
              <w:rPr>
                <w:rFonts w:eastAsia="ＭＳ 明朝"/>
                <w:sz w:val="20"/>
                <w:szCs w:val="20"/>
              </w:rPr>
              <w:t>U.S. Supreme Court upheld the Sixth Amendment right that all defendants must be appointed a lawyer if they cannot afford their own attorney</w:t>
            </w:r>
          </w:p>
        </w:tc>
      </w:tr>
      <w:tr w:rsidR="00BA4BC7" w:rsidRPr="00831148" w14:paraId="48A1F0F7" w14:textId="77777777" w:rsidTr="00535900">
        <w:trPr>
          <w:trHeight w:val="1440"/>
        </w:trPr>
        <w:tc>
          <w:tcPr>
            <w:tcW w:w="810" w:type="dxa"/>
            <w:shd w:val="clear" w:color="auto" w:fill="auto"/>
            <w:vAlign w:val="bottom"/>
          </w:tcPr>
          <w:p w14:paraId="5EB5556F" w14:textId="77777777" w:rsidR="00E34DE5" w:rsidRPr="00535900" w:rsidRDefault="00E34DE5" w:rsidP="00C151EC">
            <w:pPr>
              <w:rPr>
                <w:rFonts w:eastAsia="ＭＳ 明朝"/>
                <w:sz w:val="20"/>
                <w:szCs w:val="20"/>
              </w:rPr>
            </w:pPr>
            <w:r w:rsidRPr="00535900">
              <w:rPr>
                <w:rFonts w:eastAsia="ＭＳ 明朝"/>
                <w:sz w:val="20"/>
                <w:szCs w:val="20"/>
              </w:rPr>
              <w:t>1966</w:t>
            </w:r>
          </w:p>
        </w:tc>
        <w:tc>
          <w:tcPr>
            <w:tcW w:w="1834" w:type="dxa"/>
            <w:shd w:val="clear" w:color="auto" w:fill="auto"/>
            <w:vAlign w:val="bottom"/>
          </w:tcPr>
          <w:p w14:paraId="6D9B5D03" w14:textId="77777777" w:rsidR="00E34DE5" w:rsidRPr="00535900" w:rsidRDefault="00E34DE5" w:rsidP="00C151EC">
            <w:pPr>
              <w:rPr>
                <w:rFonts w:eastAsia="ＭＳ 明朝"/>
                <w:i/>
                <w:sz w:val="20"/>
                <w:szCs w:val="20"/>
              </w:rPr>
            </w:pPr>
            <w:r w:rsidRPr="00535900">
              <w:rPr>
                <w:rFonts w:eastAsia="ＭＳ 明朝"/>
                <w:i/>
                <w:sz w:val="20"/>
                <w:szCs w:val="20"/>
              </w:rPr>
              <w:t>Miranda v. Arizona</w:t>
            </w:r>
          </w:p>
        </w:tc>
        <w:tc>
          <w:tcPr>
            <w:tcW w:w="3116" w:type="dxa"/>
            <w:shd w:val="clear" w:color="auto" w:fill="auto"/>
            <w:vAlign w:val="bottom"/>
          </w:tcPr>
          <w:p w14:paraId="7C4C262F" w14:textId="77777777" w:rsidR="00E34DE5" w:rsidRPr="00535900" w:rsidRDefault="00E34DE5" w:rsidP="00C151EC">
            <w:pPr>
              <w:rPr>
                <w:rFonts w:eastAsia="ＭＳ 明朝"/>
                <w:sz w:val="20"/>
                <w:szCs w:val="20"/>
              </w:rPr>
            </w:pPr>
            <w:r w:rsidRPr="00535900">
              <w:rPr>
                <w:rFonts w:eastAsia="ＭＳ 明朝"/>
                <w:sz w:val="20"/>
                <w:szCs w:val="20"/>
              </w:rPr>
              <w:t>Does the police practice of questioning individuals without notifying them of their right to a lawyer and their protection against self-incrimination violate the Fifth Amendment?</w:t>
            </w:r>
          </w:p>
        </w:tc>
        <w:tc>
          <w:tcPr>
            <w:tcW w:w="1620" w:type="dxa"/>
            <w:shd w:val="clear" w:color="auto" w:fill="auto"/>
            <w:vAlign w:val="bottom"/>
          </w:tcPr>
          <w:p w14:paraId="1061E113" w14:textId="77777777" w:rsidR="00E34DE5" w:rsidRPr="00535900" w:rsidRDefault="00E34DE5" w:rsidP="00C151EC">
            <w:pPr>
              <w:rPr>
                <w:rFonts w:eastAsia="ＭＳ 明朝"/>
                <w:sz w:val="20"/>
                <w:szCs w:val="20"/>
              </w:rPr>
            </w:pPr>
            <w:r w:rsidRPr="00535900">
              <w:rPr>
                <w:rFonts w:eastAsia="ＭＳ 明朝"/>
                <w:sz w:val="20"/>
                <w:szCs w:val="20"/>
              </w:rPr>
              <w:t>5</w:t>
            </w:r>
            <w:r w:rsidRPr="00535900">
              <w:rPr>
                <w:rFonts w:eastAsia="ＭＳ 明朝"/>
                <w:sz w:val="20"/>
                <w:szCs w:val="20"/>
                <w:vertAlign w:val="superscript"/>
              </w:rPr>
              <w:t>th</w:t>
            </w:r>
            <w:r w:rsidRPr="00535900">
              <w:rPr>
                <w:rFonts w:eastAsia="ＭＳ 明朝"/>
                <w:sz w:val="20"/>
                <w:szCs w:val="20"/>
              </w:rPr>
              <w:t xml:space="preserve"> Amendment and 14</w:t>
            </w:r>
            <w:r w:rsidRPr="00535900">
              <w:rPr>
                <w:rFonts w:eastAsia="ＭＳ 明朝"/>
                <w:sz w:val="20"/>
                <w:szCs w:val="20"/>
                <w:vertAlign w:val="superscript"/>
              </w:rPr>
              <w:t>th</w:t>
            </w:r>
            <w:r w:rsidRPr="00535900">
              <w:rPr>
                <w:rFonts w:eastAsia="ＭＳ 明朝"/>
                <w:sz w:val="20"/>
                <w:szCs w:val="20"/>
              </w:rPr>
              <w:t xml:space="preserve"> Amendment, Section 1</w:t>
            </w:r>
          </w:p>
        </w:tc>
        <w:tc>
          <w:tcPr>
            <w:tcW w:w="3240" w:type="dxa"/>
            <w:shd w:val="clear" w:color="auto" w:fill="auto"/>
            <w:vAlign w:val="bottom"/>
          </w:tcPr>
          <w:p w14:paraId="16043D18" w14:textId="77777777" w:rsidR="00E34DE5" w:rsidRPr="00535900" w:rsidRDefault="00E34DE5" w:rsidP="00C151EC">
            <w:pPr>
              <w:rPr>
                <w:rFonts w:eastAsia="ＭＳ 明朝"/>
                <w:sz w:val="20"/>
                <w:szCs w:val="20"/>
              </w:rPr>
            </w:pPr>
            <w:r w:rsidRPr="00535900">
              <w:rPr>
                <w:rFonts w:eastAsia="ＭＳ 明朝"/>
                <w:sz w:val="20"/>
                <w:szCs w:val="20"/>
              </w:rPr>
              <w:t xml:space="preserve">In a 5-4 opinion, the Supreme Court ruled in favor of Miranda.  </w:t>
            </w:r>
          </w:p>
        </w:tc>
        <w:tc>
          <w:tcPr>
            <w:tcW w:w="3600" w:type="dxa"/>
            <w:shd w:val="clear" w:color="auto" w:fill="auto"/>
            <w:vAlign w:val="bottom"/>
          </w:tcPr>
          <w:p w14:paraId="3BA8751F" w14:textId="77777777" w:rsidR="00E34DE5" w:rsidRPr="00535900" w:rsidRDefault="00E34DE5" w:rsidP="00C151EC">
            <w:pPr>
              <w:rPr>
                <w:rFonts w:eastAsia="ＭＳ 明朝"/>
                <w:sz w:val="20"/>
                <w:szCs w:val="20"/>
              </w:rPr>
            </w:pPr>
            <w:r w:rsidRPr="00535900">
              <w:rPr>
                <w:rFonts w:eastAsia="ＭＳ 明朝"/>
                <w:sz w:val="20"/>
                <w:szCs w:val="20"/>
              </w:rPr>
              <w:t>U.S. Supreme Court upheld the Fifth Amendment protection from self-incrimination</w:t>
            </w:r>
            <w:r w:rsidR="00831148" w:rsidRPr="00535900">
              <w:rPr>
                <w:rFonts w:eastAsia="ＭＳ 明朝"/>
                <w:sz w:val="20"/>
                <w:szCs w:val="20"/>
              </w:rPr>
              <w:t>.</w:t>
            </w:r>
          </w:p>
        </w:tc>
      </w:tr>
      <w:tr w:rsidR="00BA4BC7" w:rsidRPr="00831148" w14:paraId="49E3C312" w14:textId="77777777" w:rsidTr="00535900">
        <w:trPr>
          <w:trHeight w:val="1440"/>
        </w:trPr>
        <w:tc>
          <w:tcPr>
            <w:tcW w:w="810" w:type="dxa"/>
            <w:shd w:val="clear" w:color="auto" w:fill="auto"/>
            <w:vAlign w:val="bottom"/>
          </w:tcPr>
          <w:p w14:paraId="07A6113F" w14:textId="77777777" w:rsidR="00E34DE5" w:rsidRPr="00535900" w:rsidRDefault="00E34DE5" w:rsidP="00C151EC">
            <w:pPr>
              <w:rPr>
                <w:rFonts w:eastAsia="ＭＳ 明朝"/>
                <w:sz w:val="20"/>
                <w:szCs w:val="20"/>
              </w:rPr>
            </w:pPr>
            <w:r w:rsidRPr="00535900">
              <w:rPr>
                <w:rFonts w:eastAsia="ＭＳ 明朝"/>
                <w:sz w:val="20"/>
                <w:szCs w:val="20"/>
              </w:rPr>
              <w:t>1966</w:t>
            </w:r>
          </w:p>
        </w:tc>
        <w:tc>
          <w:tcPr>
            <w:tcW w:w="1834" w:type="dxa"/>
            <w:shd w:val="clear" w:color="auto" w:fill="auto"/>
            <w:vAlign w:val="bottom"/>
          </w:tcPr>
          <w:p w14:paraId="08F04561" w14:textId="77777777" w:rsidR="00E34DE5" w:rsidRPr="00535900" w:rsidRDefault="00E34DE5" w:rsidP="00C151EC">
            <w:pPr>
              <w:rPr>
                <w:rFonts w:eastAsia="ＭＳ 明朝"/>
                <w:i/>
                <w:sz w:val="20"/>
                <w:szCs w:val="20"/>
              </w:rPr>
            </w:pPr>
            <w:r w:rsidRPr="00535900">
              <w:rPr>
                <w:rFonts w:eastAsia="ＭＳ 明朝"/>
                <w:i/>
                <w:sz w:val="20"/>
                <w:szCs w:val="20"/>
              </w:rPr>
              <w:t>In re Gault</w:t>
            </w:r>
          </w:p>
        </w:tc>
        <w:tc>
          <w:tcPr>
            <w:tcW w:w="3116" w:type="dxa"/>
            <w:shd w:val="clear" w:color="auto" w:fill="auto"/>
            <w:vAlign w:val="bottom"/>
          </w:tcPr>
          <w:p w14:paraId="04A24327" w14:textId="77777777" w:rsidR="00E34DE5" w:rsidRPr="00535900" w:rsidRDefault="00E34DE5" w:rsidP="00C151EC">
            <w:pPr>
              <w:rPr>
                <w:rFonts w:eastAsia="ＭＳ 明朝"/>
                <w:sz w:val="20"/>
                <w:szCs w:val="20"/>
              </w:rPr>
            </w:pPr>
            <w:r w:rsidRPr="00535900">
              <w:rPr>
                <w:rFonts w:eastAsia="ＭＳ 明朝"/>
                <w:sz w:val="20"/>
                <w:szCs w:val="20"/>
              </w:rPr>
              <w:t>Were the procedures used to commit [arrest] Gault constitutional under the due process clause of the Fourteenth Amendment?</w:t>
            </w:r>
          </w:p>
        </w:tc>
        <w:tc>
          <w:tcPr>
            <w:tcW w:w="1620" w:type="dxa"/>
            <w:shd w:val="clear" w:color="auto" w:fill="auto"/>
            <w:vAlign w:val="bottom"/>
          </w:tcPr>
          <w:p w14:paraId="5FF6E963" w14:textId="77777777" w:rsidR="00E34DE5" w:rsidRPr="00535900" w:rsidRDefault="00E34DE5" w:rsidP="00C151EC">
            <w:pPr>
              <w:rPr>
                <w:rFonts w:eastAsia="ＭＳ 明朝"/>
                <w:sz w:val="20"/>
                <w:szCs w:val="20"/>
              </w:rPr>
            </w:pPr>
            <w:r w:rsidRPr="00535900">
              <w:rPr>
                <w:rFonts w:eastAsia="ＭＳ 明朝"/>
                <w:sz w:val="20"/>
                <w:szCs w:val="20"/>
              </w:rPr>
              <w:t>14</w:t>
            </w:r>
            <w:r w:rsidRPr="00535900">
              <w:rPr>
                <w:rFonts w:eastAsia="ＭＳ 明朝"/>
                <w:sz w:val="20"/>
                <w:szCs w:val="20"/>
                <w:vertAlign w:val="superscript"/>
              </w:rPr>
              <w:t>th</w:t>
            </w:r>
            <w:r w:rsidRPr="00535900">
              <w:rPr>
                <w:rFonts w:eastAsia="ＭＳ 明朝"/>
                <w:sz w:val="20"/>
                <w:szCs w:val="20"/>
              </w:rPr>
              <w:t xml:space="preserve"> Amendment, Section 1</w:t>
            </w:r>
          </w:p>
        </w:tc>
        <w:tc>
          <w:tcPr>
            <w:tcW w:w="3240" w:type="dxa"/>
            <w:shd w:val="clear" w:color="auto" w:fill="auto"/>
            <w:vAlign w:val="bottom"/>
          </w:tcPr>
          <w:p w14:paraId="1E6459FA" w14:textId="77777777" w:rsidR="00E34DE5" w:rsidRPr="00535900" w:rsidRDefault="00E34DE5" w:rsidP="00C151EC">
            <w:pPr>
              <w:rPr>
                <w:rFonts w:eastAsia="ＭＳ 明朝"/>
                <w:sz w:val="20"/>
                <w:szCs w:val="20"/>
              </w:rPr>
            </w:pPr>
            <w:r w:rsidRPr="00535900">
              <w:rPr>
                <w:rFonts w:eastAsia="ＭＳ 明朝"/>
                <w:sz w:val="20"/>
                <w:szCs w:val="20"/>
              </w:rPr>
              <w:t>In an 8-1 decision, the Supreme Court ruled that Gault being sent to the State Industrial School was a clear violation of the Fourteenth Amendment.</w:t>
            </w:r>
          </w:p>
        </w:tc>
        <w:tc>
          <w:tcPr>
            <w:tcW w:w="3600" w:type="dxa"/>
            <w:shd w:val="clear" w:color="auto" w:fill="auto"/>
            <w:vAlign w:val="bottom"/>
          </w:tcPr>
          <w:p w14:paraId="0ADC8B96" w14:textId="77777777" w:rsidR="00E34DE5" w:rsidRPr="00535900" w:rsidRDefault="00E34DE5" w:rsidP="00C151EC">
            <w:pPr>
              <w:rPr>
                <w:rFonts w:eastAsia="ＭＳ 明朝"/>
                <w:sz w:val="20"/>
                <w:szCs w:val="20"/>
              </w:rPr>
            </w:pPr>
            <w:r w:rsidRPr="00535900">
              <w:rPr>
                <w:rFonts w:eastAsia="ＭＳ 明朝"/>
                <w:sz w:val="20"/>
                <w:szCs w:val="20"/>
              </w:rPr>
              <w:t>U.S. Supreme Court determined that juvenile court must comply with the Fourteenth Amendment</w:t>
            </w:r>
            <w:r w:rsidR="00831148" w:rsidRPr="00535900">
              <w:rPr>
                <w:rFonts w:eastAsia="ＭＳ 明朝"/>
                <w:sz w:val="20"/>
                <w:szCs w:val="20"/>
              </w:rPr>
              <w:t>.</w:t>
            </w:r>
          </w:p>
        </w:tc>
      </w:tr>
      <w:tr w:rsidR="00BA4BC7" w:rsidRPr="00831148" w14:paraId="5F0E2A10" w14:textId="77777777" w:rsidTr="00535900">
        <w:trPr>
          <w:trHeight w:val="1440"/>
        </w:trPr>
        <w:tc>
          <w:tcPr>
            <w:tcW w:w="810" w:type="dxa"/>
            <w:shd w:val="clear" w:color="auto" w:fill="auto"/>
            <w:vAlign w:val="bottom"/>
          </w:tcPr>
          <w:p w14:paraId="41BF719D" w14:textId="77777777" w:rsidR="00E34DE5" w:rsidRPr="00535900" w:rsidRDefault="00E34DE5" w:rsidP="00C151EC">
            <w:pPr>
              <w:rPr>
                <w:rFonts w:eastAsia="ＭＳ 明朝"/>
                <w:sz w:val="20"/>
                <w:szCs w:val="20"/>
              </w:rPr>
            </w:pPr>
            <w:r w:rsidRPr="00535900">
              <w:rPr>
                <w:rFonts w:eastAsia="ＭＳ 明朝"/>
                <w:sz w:val="20"/>
                <w:szCs w:val="20"/>
              </w:rPr>
              <w:lastRenderedPageBreak/>
              <w:t>1968</w:t>
            </w:r>
          </w:p>
        </w:tc>
        <w:tc>
          <w:tcPr>
            <w:tcW w:w="1834" w:type="dxa"/>
            <w:shd w:val="clear" w:color="auto" w:fill="auto"/>
            <w:vAlign w:val="bottom"/>
          </w:tcPr>
          <w:p w14:paraId="68767956" w14:textId="77777777" w:rsidR="00E34DE5" w:rsidRPr="00535900" w:rsidRDefault="00E34DE5" w:rsidP="00C151EC">
            <w:pPr>
              <w:rPr>
                <w:rFonts w:eastAsia="ＭＳ 明朝"/>
                <w:i/>
                <w:sz w:val="20"/>
                <w:szCs w:val="20"/>
              </w:rPr>
            </w:pPr>
            <w:r w:rsidRPr="00535900">
              <w:rPr>
                <w:rFonts w:eastAsia="ＭＳ 明朝"/>
                <w:i/>
                <w:sz w:val="20"/>
                <w:szCs w:val="20"/>
              </w:rPr>
              <w:t xml:space="preserve">Tinker v. Des Moines </w:t>
            </w:r>
          </w:p>
        </w:tc>
        <w:tc>
          <w:tcPr>
            <w:tcW w:w="3116" w:type="dxa"/>
            <w:shd w:val="clear" w:color="auto" w:fill="auto"/>
            <w:vAlign w:val="bottom"/>
          </w:tcPr>
          <w:p w14:paraId="2419C843" w14:textId="77777777" w:rsidR="00E34DE5" w:rsidRPr="00535900" w:rsidRDefault="00E34DE5" w:rsidP="00C151EC">
            <w:pPr>
              <w:rPr>
                <w:rFonts w:eastAsia="ＭＳ 明朝"/>
                <w:sz w:val="20"/>
                <w:szCs w:val="20"/>
              </w:rPr>
            </w:pPr>
            <w:r w:rsidRPr="00535900">
              <w:rPr>
                <w:rFonts w:eastAsia="ＭＳ 明朝"/>
                <w:sz w:val="20"/>
                <w:szCs w:val="20"/>
              </w:rPr>
              <w:t>Does a ban against the wearing of armbands in public school, as a form of symbolic protest, violate the First Amendment's freedom of speech protections?</w:t>
            </w:r>
          </w:p>
        </w:tc>
        <w:tc>
          <w:tcPr>
            <w:tcW w:w="1620" w:type="dxa"/>
            <w:shd w:val="clear" w:color="auto" w:fill="auto"/>
            <w:vAlign w:val="bottom"/>
          </w:tcPr>
          <w:p w14:paraId="0C247B06" w14:textId="77777777" w:rsidR="00E34DE5" w:rsidRPr="00535900" w:rsidRDefault="00E34DE5" w:rsidP="00C151EC">
            <w:pPr>
              <w:rPr>
                <w:rFonts w:eastAsia="ＭＳ 明朝"/>
                <w:sz w:val="20"/>
                <w:szCs w:val="20"/>
              </w:rPr>
            </w:pPr>
            <w:r w:rsidRPr="00535900">
              <w:rPr>
                <w:rFonts w:eastAsia="ＭＳ 明朝"/>
                <w:sz w:val="20"/>
                <w:szCs w:val="20"/>
              </w:rPr>
              <w:t>1</w:t>
            </w:r>
            <w:r w:rsidRPr="00535900">
              <w:rPr>
                <w:rFonts w:eastAsia="ＭＳ 明朝"/>
                <w:sz w:val="20"/>
                <w:szCs w:val="20"/>
                <w:vertAlign w:val="superscript"/>
              </w:rPr>
              <w:t>st</w:t>
            </w:r>
            <w:r w:rsidRPr="00535900">
              <w:rPr>
                <w:rFonts w:eastAsia="ＭＳ 明朝"/>
                <w:sz w:val="20"/>
                <w:szCs w:val="20"/>
              </w:rPr>
              <w:t xml:space="preserve"> Amendment and 14</w:t>
            </w:r>
            <w:r w:rsidRPr="00535900">
              <w:rPr>
                <w:rFonts w:eastAsia="ＭＳ 明朝"/>
                <w:sz w:val="20"/>
                <w:szCs w:val="20"/>
                <w:vertAlign w:val="superscript"/>
              </w:rPr>
              <w:t>th</w:t>
            </w:r>
            <w:r w:rsidRPr="00535900">
              <w:rPr>
                <w:rFonts w:eastAsia="ＭＳ 明朝"/>
                <w:sz w:val="20"/>
                <w:szCs w:val="20"/>
              </w:rPr>
              <w:t xml:space="preserve"> Amendment, Section 1</w:t>
            </w:r>
          </w:p>
        </w:tc>
        <w:tc>
          <w:tcPr>
            <w:tcW w:w="3240" w:type="dxa"/>
            <w:shd w:val="clear" w:color="auto" w:fill="auto"/>
            <w:vAlign w:val="bottom"/>
          </w:tcPr>
          <w:p w14:paraId="6E904FFF" w14:textId="77777777" w:rsidR="00E34DE5" w:rsidRPr="00535900" w:rsidRDefault="00E34DE5" w:rsidP="00C151EC">
            <w:pPr>
              <w:rPr>
                <w:rFonts w:eastAsia="ＭＳ 明朝"/>
                <w:sz w:val="20"/>
                <w:szCs w:val="20"/>
              </w:rPr>
            </w:pPr>
            <w:r w:rsidRPr="00535900">
              <w:rPr>
                <w:rFonts w:eastAsia="ＭＳ 明朝"/>
                <w:sz w:val="20"/>
                <w:szCs w:val="20"/>
              </w:rPr>
              <w:t>In a 7-2 decision, the Supreme Court ruled in favor of the Tinkers.</w:t>
            </w:r>
          </w:p>
        </w:tc>
        <w:tc>
          <w:tcPr>
            <w:tcW w:w="3600" w:type="dxa"/>
            <w:shd w:val="clear" w:color="auto" w:fill="auto"/>
            <w:vAlign w:val="bottom"/>
          </w:tcPr>
          <w:p w14:paraId="3159DA08" w14:textId="77777777" w:rsidR="00E34DE5" w:rsidRPr="00535900" w:rsidRDefault="00E34DE5" w:rsidP="00C151EC">
            <w:pPr>
              <w:rPr>
                <w:rFonts w:eastAsia="ＭＳ 明朝"/>
                <w:sz w:val="20"/>
                <w:szCs w:val="20"/>
              </w:rPr>
            </w:pPr>
            <w:r w:rsidRPr="00535900">
              <w:rPr>
                <w:rFonts w:eastAsia="ＭＳ 明朝"/>
                <w:sz w:val="20"/>
                <w:szCs w:val="20"/>
              </w:rPr>
              <w:t>U.S. Supreme Court upheld a student’s First Amendment right to engage in symbolic speech in school</w:t>
            </w:r>
            <w:r w:rsidR="00831148" w:rsidRPr="00535900">
              <w:rPr>
                <w:rFonts w:eastAsia="ＭＳ 明朝"/>
                <w:sz w:val="20"/>
                <w:szCs w:val="20"/>
              </w:rPr>
              <w:t>.</w:t>
            </w:r>
          </w:p>
        </w:tc>
      </w:tr>
      <w:tr w:rsidR="00BA4BC7" w:rsidRPr="00831148" w14:paraId="035B1F10" w14:textId="77777777" w:rsidTr="00535900">
        <w:trPr>
          <w:trHeight w:val="1440"/>
        </w:trPr>
        <w:tc>
          <w:tcPr>
            <w:tcW w:w="810" w:type="dxa"/>
            <w:shd w:val="clear" w:color="auto" w:fill="auto"/>
            <w:vAlign w:val="bottom"/>
          </w:tcPr>
          <w:p w14:paraId="3D709AC1" w14:textId="77777777" w:rsidR="00E34DE5" w:rsidRPr="00535900" w:rsidRDefault="00E34DE5" w:rsidP="00C151EC">
            <w:pPr>
              <w:rPr>
                <w:rFonts w:eastAsia="ＭＳ 明朝"/>
                <w:sz w:val="20"/>
                <w:szCs w:val="20"/>
              </w:rPr>
            </w:pPr>
            <w:r w:rsidRPr="00535900">
              <w:rPr>
                <w:rFonts w:eastAsia="ＭＳ 明朝"/>
                <w:sz w:val="20"/>
                <w:szCs w:val="20"/>
              </w:rPr>
              <w:t>1974</w:t>
            </w:r>
          </w:p>
        </w:tc>
        <w:tc>
          <w:tcPr>
            <w:tcW w:w="1834" w:type="dxa"/>
            <w:shd w:val="clear" w:color="auto" w:fill="auto"/>
            <w:vAlign w:val="bottom"/>
          </w:tcPr>
          <w:p w14:paraId="23EDAA05" w14:textId="77777777" w:rsidR="00E34DE5" w:rsidRPr="00535900" w:rsidRDefault="00E34DE5" w:rsidP="00C151EC">
            <w:pPr>
              <w:rPr>
                <w:rFonts w:eastAsia="ＭＳ 明朝"/>
                <w:i/>
                <w:sz w:val="20"/>
                <w:szCs w:val="20"/>
              </w:rPr>
            </w:pPr>
            <w:r w:rsidRPr="00535900">
              <w:rPr>
                <w:rFonts w:eastAsia="ＭＳ 明朝"/>
                <w:i/>
                <w:sz w:val="20"/>
                <w:szCs w:val="20"/>
              </w:rPr>
              <w:t>U.S. v. Nixon</w:t>
            </w:r>
          </w:p>
        </w:tc>
        <w:tc>
          <w:tcPr>
            <w:tcW w:w="3116" w:type="dxa"/>
            <w:shd w:val="clear" w:color="auto" w:fill="auto"/>
            <w:vAlign w:val="bottom"/>
          </w:tcPr>
          <w:p w14:paraId="6FA0355D" w14:textId="77777777" w:rsidR="00E34DE5" w:rsidRPr="00535900" w:rsidRDefault="00E34DE5" w:rsidP="00C151EC">
            <w:pPr>
              <w:rPr>
                <w:rFonts w:eastAsia="ＭＳ 明朝"/>
                <w:sz w:val="20"/>
                <w:szCs w:val="20"/>
              </w:rPr>
            </w:pPr>
            <w:r w:rsidRPr="00535900">
              <w:rPr>
                <w:rFonts w:eastAsia="ＭＳ 明朝"/>
                <w:sz w:val="20"/>
                <w:szCs w:val="20"/>
              </w:rPr>
              <w:t>Is the President's right to protect certain information, using his "executive privilege" power, completely protected from judicial review?</w:t>
            </w:r>
          </w:p>
        </w:tc>
        <w:tc>
          <w:tcPr>
            <w:tcW w:w="1620" w:type="dxa"/>
            <w:shd w:val="clear" w:color="auto" w:fill="auto"/>
            <w:vAlign w:val="bottom"/>
          </w:tcPr>
          <w:p w14:paraId="702C2FC9" w14:textId="77777777" w:rsidR="00E34DE5" w:rsidRPr="00535900" w:rsidRDefault="00E34DE5" w:rsidP="00C151EC">
            <w:pPr>
              <w:rPr>
                <w:rFonts w:eastAsia="ＭＳ 明朝"/>
                <w:sz w:val="20"/>
                <w:szCs w:val="20"/>
              </w:rPr>
            </w:pPr>
            <w:r w:rsidRPr="00535900">
              <w:rPr>
                <w:rFonts w:eastAsia="ＭＳ 明朝"/>
                <w:sz w:val="20"/>
                <w:szCs w:val="20"/>
              </w:rPr>
              <w:t xml:space="preserve">Executive Privilege </w:t>
            </w:r>
          </w:p>
        </w:tc>
        <w:tc>
          <w:tcPr>
            <w:tcW w:w="3240" w:type="dxa"/>
            <w:shd w:val="clear" w:color="auto" w:fill="auto"/>
            <w:vAlign w:val="bottom"/>
          </w:tcPr>
          <w:p w14:paraId="6A322DB9" w14:textId="77777777" w:rsidR="00E34DE5" w:rsidRPr="00535900" w:rsidRDefault="00E34DE5" w:rsidP="00C151EC">
            <w:pPr>
              <w:rPr>
                <w:rFonts w:eastAsia="ＭＳ 明朝"/>
                <w:sz w:val="20"/>
                <w:szCs w:val="20"/>
              </w:rPr>
            </w:pPr>
            <w:r w:rsidRPr="00535900">
              <w:rPr>
                <w:rFonts w:eastAsia="ＭＳ 明朝"/>
                <w:sz w:val="20"/>
                <w:szCs w:val="20"/>
              </w:rPr>
              <w:t xml:space="preserve">In a unanimous decision, the Court ruled in favor of the United States and against President Nixon.  </w:t>
            </w:r>
          </w:p>
        </w:tc>
        <w:tc>
          <w:tcPr>
            <w:tcW w:w="3600" w:type="dxa"/>
            <w:shd w:val="clear" w:color="auto" w:fill="auto"/>
            <w:vAlign w:val="bottom"/>
          </w:tcPr>
          <w:p w14:paraId="22110E37" w14:textId="77777777" w:rsidR="00E34DE5" w:rsidRPr="00535900" w:rsidRDefault="00E34DE5" w:rsidP="00C151EC">
            <w:pPr>
              <w:rPr>
                <w:rFonts w:eastAsia="ＭＳ 明朝"/>
                <w:sz w:val="20"/>
                <w:szCs w:val="20"/>
              </w:rPr>
            </w:pPr>
            <w:r w:rsidRPr="00535900">
              <w:rPr>
                <w:rFonts w:eastAsia="ＭＳ 明朝"/>
                <w:sz w:val="20"/>
                <w:szCs w:val="20"/>
              </w:rPr>
              <w:t>U.S. Supreme Court limited executive privilege</w:t>
            </w:r>
            <w:r w:rsidR="00831148" w:rsidRPr="00535900">
              <w:rPr>
                <w:rFonts w:eastAsia="ＭＳ 明朝"/>
                <w:sz w:val="20"/>
                <w:szCs w:val="20"/>
              </w:rPr>
              <w:t>.</w:t>
            </w:r>
          </w:p>
        </w:tc>
      </w:tr>
      <w:tr w:rsidR="00BA4BC7" w:rsidRPr="00831148" w14:paraId="0B7EABC9" w14:textId="77777777" w:rsidTr="00535900">
        <w:trPr>
          <w:trHeight w:val="1440"/>
        </w:trPr>
        <w:tc>
          <w:tcPr>
            <w:tcW w:w="810" w:type="dxa"/>
            <w:shd w:val="clear" w:color="auto" w:fill="auto"/>
            <w:vAlign w:val="bottom"/>
          </w:tcPr>
          <w:p w14:paraId="59C35C70" w14:textId="77777777" w:rsidR="00E34DE5" w:rsidRPr="00535900" w:rsidRDefault="00E34DE5" w:rsidP="00C151EC">
            <w:pPr>
              <w:rPr>
                <w:rFonts w:eastAsia="ＭＳ 明朝"/>
                <w:sz w:val="20"/>
                <w:szCs w:val="20"/>
              </w:rPr>
            </w:pPr>
            <w:r w:rsidRPr="00535900">
              <w:rPr>
                <w:rFonts w:eastAsia="ＭＳ 明朝"/>
                <w:sz w:val="20"/>
                <w:szCs w:val="20"/>
              </w:rPr>
              <w:t>1987</w:t>
            </w:r>
          </w:p>
        </w:tc>
        <w:tc>
          <w:tcPr>
            <w:tcW w:w="1834" w:type="dxa"/>
            <w:shd w:val="clear" w:color="auto" w:fill="auto"/>
            <w:vAlign w:val="bottom"/>
          </w:tcPr>
          <w:p w14:paraId="36BE144C" w14:textId="77777777" w:rsidR="00E34DE5" w:rsidRPr="00535900" w:rsidRDefault="00E34DE5" w:rsidP="00C151EC">
            <w:pPr>
              <w:rPr>
                <w:rFonts w:eastAsia="ＭＳ 明朝"/>
                <w:i/>
                <w:sz w:val="20"/>
                <w:szCs w:val="20"/>
              </w:rPr>
            </w:pPr>
            <w:r w:rsidRPr="00535900">
              <w:rPr>
                <w:rFonts w:eastAsia="ＭＳ 明朝"/>
                <w:i/>
                <w:sz w:val="20"/>
                <w:szCs w:val="20"/>
              </w:rPr>
              <w:t>Hazelwood v. Kuhlmeier</w:t>
            </w:r>
          </w:p>
        </w:tc>
        <w:tc>
          <w:tcPr>
            <w:tcW w:w="3116" w:type="dxa"/>
            <w:shd w:val="clear" w:color="auto" w:fill="auto"/>
            <w:vAlign w:val="bottom"/>
          </w:tcPr>
          <w:p w14:paraId="351D78C2" w14:textId="77777777" w:rsidR="00E34DE5" w:rsidRPr="00535900" w:rsidRDefault="00E34DE5" w:rsidP="00C151EC">
            <w:pPr>
              <w:rPr>
                <w:rFonts w:eastAsia="ＭＳ 明朝"/>
                <w:sz w:val="20"/>
                <w:szCs w:val="20"/>
              </w:rPr>
            </w:pPr>
            <w:r w:rsidRPr="00535900">
              <w:rPr>
                <w:rFonts w:eastAsia="ＭＳ 明朝"/>
                <w:sz w:val="20"/>
                <w:szCs w:val="20"/>
              </w:rPr>
              <w:t>Did the principal's deletion of the articles violate the students' rights under the First Amendment?</w:t>
            </w:r>
          </w:p>
        </w:tc>
        <w:tc>
          <w:tcPr>
            <w:tcW w:w="1620" w:type="dxa"/>
            <w:shd w:val="clear" w:color="auto" w:fill="auto"/>
            <w:vAlign w:val="bottom"/>
          </w:tcPr>
          <w:p w14:paraId="46AE7973" w14:textId="77777777" w:rsidR="00E34DE5" w:rsidRPr="00535900" w:rsidRDefault="00E34DE5" w:rsidP="00C151EC">
            <w:pPr>
              <w:rPr>
                <w:rFonts w:eastAsia="ＭＳ 明朝"/>
                <w:sz w:val="20"/>
                <w:szCs w:val="20"/>
              </w:rPr>
            </w:pPr>
            <w:r w:rsidRPr="00535900">
              <w:rPr>
                <w:rFonts w:eastAsia="ＭＳ 明朝"/>
                <w:sz w:val="20"/>
                <w:szCs w:val="20"/>
              </w:rPr>
              <w:t>1</w:t>
            </w:r>
            <w:r w:rsidRPr="00535900">
              <w:rPr>
                <w:rFonts w:eastAsia="ＭＳ 明朝"/>
                <w:sz w:val="20"/>
                <w:szCs w:val="20"/>
                <w:vertAlign w:val="superscript"/>
              </w:rPr>
              <w:t>st</w:t>
            </w:r>
            <w:r w:rsidRPr="00535900">
              <w:rPr>
                <w:rFonts w:eastAsia="ＭＳ 明朝"/>
                <w:sz w:val="20"/>
                <w:szCs w:val="20"/>
              </w:rPr>
              <w:t xml:space="preserve"> Amendment</w:t>
            </w:r>
          </w:p>
        </w:tc>
        <w:tc>
          <w:tcPr>
            <w:tcW w:w="3240" w:type="dxa"/>
            <w:shd w:val="clear" w:color="auto" w:fill="auto"/>
            <w:vAlign w:val="bottom"/>
          </w:tcPr>
          <w:p w14:paraId="2E761BDA" w14:textId="77777777" w:rsidR="00E34DE5" w:rsidRPr="00535900" w:rsidRDefault="00E34DE5" w:rsidP="00C151EC">
            <w:pPr>
              <w:rPr>
                <w:rFonts w:eastAsia="ＭＳ 明朝"/>
                <w:sz w:val="20"/>
                <w:szCs w:val="20"/>
              </w:rPr>
            </w:pPr>
            <w:r w:rsidRPr="00535900">
              <w:rPr>
                <w:rFonts w:eastAsia="ＭＳ 明朝"/>
                <w:sz w:val="20"/>
                <w:szCs w:val="20"/>
              </w:rPr>
              <w:t>The Supreme Court ruled against the students in a 5-3 decision.</w:t>
            </w:r>
          </w:p>
        </w:tc>
        <w:tc>
          <w:tcPr>
            <w:tcW w:w="3600" w:type="dxa"/>
            <w:shd w:val="clear" w:color="auto" w:fill="auto"/>
            <w:vAlign w:val="bottom"/>
          </w:tcPr>
          <w:p w14:paraId="04174354" w14:textId="77777777" w:rsidR="00E34DE5" w:rsidRPr="00535900" w:rsidRDefault="00E34DE5" w:rsidP="00C151EC">
            <w:pPr>
              <w:rPr>
                <w:rFonts w:eastAsia="ＭＳ 明朝"/>
                <w:sz w:val="20"/>
                <w:szCs w:val="20"/>
              </w:rPr>
            </w:pPr>
            <w:r w:rsidRPr="00535900">
              <w:rPr>
                <w:rFonts w:eastAsia="ＭＳ 明朝"/>
                <w:sz w:val="20"/>
                <w:szCs w:val="20"/>
              </w:rPr>
              <w:t>U.S. Supreme Court determined that the First Amendment does not protect all types of student speech in school</w:t>
            </w:r>
            <w:r w:rsidR="00831148" w:rsidRPr="00535900">
              <w:rPr>
                <w:rFonts w:eastAsia="ＭＳ 明朝"/>
                <w:sz w:val="20"/>
                <w:szCs w:val="20"/>
              </w:rPr>
              <w:t>.</w:t>
            </w:r>
          </w:p>
        </w:tc>
      </w:tr>
      <w:tr w:rsidR="00BA4BC7" w:rsidRPr="00831148" w14:paraId="3319730F" w14:textId="77777777" w:rsidTr="00535900">
        <w:trPr>
          <w:trHeight w:val="1322"/>
        </w:trPr>
        <w:tc>
          <w:tcPr>
            <w:tcW w:w="810" w:type="dxa"/>
            <w:shd w:val="clear" w:color="auto" w:fill="auto"/>
            <w:vAlign w:val="bottom"/>
          </w:tcPr>
          <w:p w14:paraId="1590EF53" w14:textId="77777777" w:rsidR="00E34DE5" w:rsidRPr="00535900" w:rsidRDefault="00E34DE5" w:rsidP="00C151EC">
            <w:pPr>
              <w:rPr>
                <w:rFonts w:eastAsia="ＭＳ 明朝"/>
                <w:sz w:val="20"/>
                <w:szCs w:val="20"/>
              </w:rPr>
            </w:pPr>
            <w:r w:rsidRPr="00535900">
              <w:rPr>
                <w:rFonts w:eastAsia="ＭＳ 明朝"/>
                <w:sz w:val="20"/>
                <w:szCs w:val="20"/>
              </w:rPr>
              <w:t>2000</w:t>
            </w:r>
          </w:p>
        </w:tc>
        <w:tc>
          <w:tcPr>
            <w:tcW w:w="1834" w:type="dxa"/>
            <w:shd w:val="clear" w:color="auto" w:fill="auto"/>
            <w:vAlign w:val="bottom"/>
          </w:tcPr>
          <w:p w14:paraId="743A0A8E" w14:textId="77777777" w:rsidR="00E34DE5" w:rsidRPr="00535900" w:rsidRDefault="00E34DE5" w:rsidP="00C151EC">
            <w:pPr>
              <w:rPr>
                <w:rFonts w:eastAsia="ＭＳ 明朝"/>
                <w:i/>
                <w:sz w:val="20"/>
                <w:szCs w:val="20"/>
              </w:rPr>
            </w:pPr>
            <w:r w:rsidRPr="00535900">
              <w:rPr>
                <w:rFonts w:eastAsia="ＭＳ 明朝"/>
                <w:i/>
                <w:sz w:val="20"/>
                <w:szCs w:val="20"/>
              </w:rPr>
              <w:t>Bush v. Gore</w:t>
            </w:r>
          </w:p>
        </w:tc>
        <w:tc>
          <w:tcPr>
            <w:tcW w:w="3116" w:type="dxa"/>
            <w:shd w:val="clear" w:color="auto" w:fill="auto"/>
            <w:vAlign w:val="bottom"/>
          </w:tcPr>
          <w:p w14:paraId="71B3EDC2" w14:textId="77777777" w:rsidR="00E34DE5" w:rsidRPr="00535900" w:rsidRDefault="00E34DE5" w:rsidP="00C151EC">
            <w:pPr>
              <w:rPr>
                <w:rFonts w:eastAsia="ＭＳ 明朝"/>
                <w:sz w:val="20"/>
                <w:szCs w:val="20"/>
              </w:rPr>
            </w:pPr>
            <w:r w:rsidRPr="00535900">
              <w:rPr>
                <w:rFonts w:eastAsia="ＭＳ 明朝"/>
                <w:sz w:val="20"/>
                <w:szCs w:val="20"/>
              </w:rPr>
              <w:t>Did the Florida Supreme Court violate Article II Section 1 Clause 2 of the U.S. Constitution by making new election law? Do manual recounts, without consistent standards, violate the Equal Protection and Due Process clauses of the Constitution?</w:t>
            </w:r>
          </w:p>
        </w:tc>
        <w:tc>
          <w:tcPr>
            <w:tcW w:w="1620" w:type="dxa"/>
            <w:shd w:val="clear" w:color="auto" w:fill="auto"/>
            <w:vAlign w:val="bottom"/>
          </w:tcPr>
          <w:p w14:paraId="1EB51534" w14:textId="77777777" w:rsidR="00E34DE5" w:rsidRPr="00535900" w:rsidRDefault="00E34DE5" w:rsidP="00C151EC">
            <w:pPr>
              <w:rPr>
                <w:rFonts w:eastAsia="ＭＳ 明朝"/>
                <w:sz w:val="20"/>
                <w:szCs w:val="20"/>
              </w:rPr>
            </w:pPr>
            <w:r w:rsidRPr="00535900">
              <w:rPr>
                <w:rFonts w:eastAsia="ＭＳ 明朝"/>
                <w:sz w:val="20"/>
                <w:szCs w:val="20"/>
              </w:rPr>
              <w:t>Article II, Section 1, Clause 2 and 14</w:t>
            </w:r>
            <w:r w:rsidRPr="00535900">
              <w:rPr>
                <w:rFonts w:eastAsia="ＭＳ 明朝"/>
                <w:sz w:val="20"/>
                <w:szCs w:val="20"/>
                <w:vertAlign w:val="superscript"/>
              </w:rPr>
              <w:t>th</w:t>
            </w:r>
            <w:r w:rsidRPr="00535900">
              <w:rPr>
                <w:rFonts w:eastAsia="ＭＳ 明朝"/>
                <w:sz w:val="20"/>
                <w:szCs w:val="20"/>
              </w:rPr>
              <w:t xml:space="preserve"> Amendment, Section 1 </w:t>
            </w:r>
          </w:p>
        </w:tc>
        <w:tc>
          <w:tcPr>
            <w:tcW w:w="3240" w:type="dxa"/>
            <w:shd w:val="clear" w:color="auto" w:fill="auto"/>
            <w:vAlign w:val="bottom"/>
          </w:tcPr>
          <w:p w14:paraId="23FB2AC2" w14:textId="77777777" w:rsidR="00E34DE5" w:rsidRPr="00535900" w:rsidRDefault="00E34DE5" w:rsidP="00C151EC">
            <w:pPr>
              <w:rPr>
                <w:rFonts w:eastAsia="ＭＳ 明朝"/>
                <w:sz w:val="20"/>
                <w:szCs w:val="20"/>
              </w:rPr>
            </w:pPr>
            <w:r w:rsidRPr="00535900">
              <w:rPr>
                <w:rFonts w:eastAsia="ＭＳ 明朝"/>
                <w:sz w:val="20"/>
                <w:szCs w:val="20"/>
              </w:rPr>
              <w:t>The Supreme Court, in a 5-4 decision, ruled that the Florida Supreme Court's recount order was unconstitutional because it granted more protection to some ballots than to others, violating the Fourteenth Amendment’s Equal Protection Clause.</w:t>
            </w:r>
          </w:p>
        </w:tc>
        <w:tc>
          <w:tcPr>
            <w:tcW w:w="3600" w:type="dxa"/>
            <w:shd w:val="clear" w:color="auto" w:fill="auto"/>
            <w:vAlign w:val="bottom"/>
          </w:tcPr>
          <w:p w14:paraId="75A41729" w14:textId="77777777" w:rsidR="00E34DE5" w:rsidRPr="00535900" w:rsidRDefault="00E34DE5" w:rsidP="00C151EC">
            <w:pPr>
              <w:rPr>
                <w:rFonts w:eastAsia="ＭＳ 明朝"/>
                <w:sz w:val="20"/>
                <w:szCs w:val="20"/>
              </w:rPr>
            </w:pPr>
            <w:r w:rsidRPr="00535900">
              <w:rPr>
                <w:rFonts w:eastAsia="ＭＳ 明朝"/>
                <w:sz w:val="20"/>
                <w:szCs w:val="20"/>
              </w:rPr>
              <w:t>U.S. Supreme Court determined that states cannot violate the Equal Protection Clause under the Fourteenth Amendment when undertaking election recounts</w:t>
            </w:r>
            <w:r w:rsidR="00831148" w:rsidRPr="00535900">
              <w:rPr>
                <w:rFonts w:eastAsia="ＭＳ 明朝"/>
                <w:sz w:val="20"/>
                <w:szCs w:val="20"/>
              </w:rPr>
              <w:t>.</w:t>
            </w:r>
          </w:p>
        </w:tc>
      </w:tr>
      <w:tr w:rsidR="00E34DE5" w:rsidRPr="00831148" w14:paraId="6D7C9DFD" w14:textId="77777777" w:rsidTr="00535900">
        <w:trPr>
          <w:trHeight w:val="1440"/>
        </w:trPr>
        <w:tc>
          <w:tcPr>
            <w:tcW w:w="810" w:type="dxa"/>
            <w:shd w:val="clear" w:color="auto" w:fill="auto"/>
            <w:vAlign w:val="bottom"/>
          </w:tcPr>
          <w:p w14:paraId="725FE754" w14:textId="77777777" w:rsidR="00E34DE5" w:rsidRPr="00535900" w:rsidRDefault="00E34DE5" w:rsidP="00C151EC">
            <w:pPr>
              <w:rPr>
                <w:rFonts w:eastAsia="ＭＳ 明朝"/>
                <w:sz w:val="20"/>
                <w:szCs w:val="20"/>
              </w:rPr>
            </w:pPr>
            <w:r w:rsidRPr="00535900">
              <w:rPr>
                <w:rFonts w:eastAsia="ＭＳ 明朝"/>
                <w:sz w:val="20"/>
                <w:szCs w:val="20"/>
              </w:rPr>
              <w:t>2007</w:t>
            </w:r>
          </w:p>
        </w:tc>
        <w:tc>
          <w:tcPr>
            <w:tcW w:w="1834" w:type="dxa"/>
            <w:shd w:val="clear" w:color="auto" w:fill="auto"/>
            <w:vAlign w:val="bottom"/>
          </w:tcPr>
          <w:p w14:paraId="643A7C65" w14:textId="77777777" w:rsidR="00E34DE5" w:rsidRPr="00535900" w:rsidRDefault="00E34DE5" w:rsidP="00C151EC">
            <w:pPr>
              <w:rPr>
                <w:rFonts w:eastAsia="ＭＳ 明朝"/>
                <w:i/>
                <w:sz w:val="20"/>
                <w:szCs w:val="20"/>
              </w:rPr>
            </w:pPr>
            <w:r w:rsidRPr="00535900">
              <w:rPr>
                <w:rFonts w:eastAsia="ＭＳ 明朝"/>
                <w:i/>
                <w:sz w:val="20"/>
                <w:szCs w:val="20"/>
              </w:rPr>
              <w:t>District of Columbia v. Heller</w:t>
            </w:r>
          </w:p>
        </w:tc>
        <w:tc>
          <w:tcPr>
            <w:tcW w:w="3116" w:type="dxa"/>
            <w:shd w:val="clear" w:color="auto" w:fill="auto"/>
            <w:vAlign w:val="bottom"/>
          </w:tcPr>
          <w:p w14:paraId="32C32AB3" w14:textId="77777777" w:rsidR="00E34DE5" w:rsidRPr="00535900" w:rsidRDefault="00E34DE5" w:rsidP="00C151EC">
            <w:pPr>
              <w:rPr>
                <w:rFonts w:eastAsia="ＭＳ 明朝"/>
                <w:sz w:val="20"/>
                <w:szCs w:val="20"/>
              </w:rPr>
            </w:pPr>
            <w:r w:rsidRPr="00535900">
              <w:rPr>
                <w:rFonts w:eastAsia="ＭＳ 明朝"/>
                <w:sz w:val="20"/>
                <w:szCs w:val="20"/>
              </w:rPr>
              <w:t>Do sections of the District of Columbia Code violate the Second Amendment?</w:t>
            </w:r>
          </w:p>
        </w:tc>
        <w:tc>
          <w:tcPr>
            <w:tcW w:w="1620" w:type="dxa"/>
            <w:shd w:val="clear" w:color="auto" w:fill="auto"/>
            <w:vAlign w:val="bottom"/>
          </w:tcPr>
          <w:p w14:paraId="0449E01C" w14:textId="77777777" w:rsidR="00E34DE5" w:rsidRPr="00535900" w:rsidRDefault="00E34DE5" w:rsidP="00C151EC">
            <w:pPr>
              <w:rPr>
                <w:rFonts w:eastAsia="ＭＳ 明朝"/>
                <w:sz w:val="20"/>
                <w:szCs w:val="20"/>
              </w:rPr>
            </w:pPr>
            <w:r w:rsidRPr="00535900">
              <w:rPr>
                <w:rFonts w:eastAsia="ＭＳ 明朝"/>
                <w:sz w:val="20"/>
                <w:szCs w:val="20"/>
              </w:rPr>
              <w:t>2</w:t>
            </w:r>
            <w:r w:rsidRPr="00535900">
              <w:rPr>
                <w:rFonts w:eastAsia="ＭＳ 明朝"/>
                <w:sz w:val="20"/>
                <w:szCs w:val="20"/>
                <w:vertAlign w:val="superscript"/>
              </w:rPr>
              <w:t>nd</w:t>
            </w:r>
            <w:r w:rsidRPr="00535900">
              <w:rPr>
                <w:rFonts w:eastAsia="ＭＳ 明朝"/>
                <w:sz w:val="20"/>
                <w:szCs w:val="20"/>
              </w:rPr>
              <w:t xml:space="preserve"> Amendment</w:t>
            </w:r>
          </w:p>
        </w:tc>
        <w:tc>
          <w:tcPr>
            <w:tcW w:w="3240" w:type="dxa"/>
            <w:shd w:val="clear" w:color="auto" w:fill="auto"/>
            <w:vAlign w:val="bottom"/>
          </w:tcPr>
          <w:p w14:paraId="212745CD" w14:textId="77777777" w:rsidR="00E34DE5" w:rsidRPr="00535900" w:rsidRDefault="00E34DE5" w:rsidP="00C151EC">
            <w:pPr>
              <w:rPr>
                <w:rFonts w:eastAsia="ＭＳ 明朝"/>
                <w:sz w:val="20"/>
                <w:szCs w:val="20"/>
              </w:rPr>
            </w:pPr>
            <w:r w:rsidRPr="00535900">
              <w:rPr>
                <w:rFonts w:eastAsia="ＭＳ 明朝"/>
                <w:sz w:val="20"/>
                <w:szCs w:val="20"/>
              </w:rPr>
              <w:t>In a 5-4 decision, the Court determined that the Second Amendment protects an individual’s right to possess a firearm unconnected with service in a militia, and to use that firearm for traditionally lawful purposes, such as self-defense within the home.</w:t>
            </w:r>
          </w:p>
        </w:tc>
        <w:tc>
          <w:tcPr>
            <w:tcW w:w="3600" w:type="dxa"/>
            <w:shd w:val="clear" w:color="auto" w:fill="auto"/>
            <w:vAlign w:val="bottom"/>
          </w:tcPr>
          <w:p w14:paraId="7AAD82B7" w14:textId="77777777" w:rsidR="00E34DE5" w:rsidRPr="00535900" w:rsidRDefault="00E34DE5" w:rsidP="00C151EC">
            <w:pPr>
              <w:rPr>
                <w:rFonts w:eastAsia="ＭＳ 明朝"/>
                <w:sz w:val="20"/>
                <w:szCs w:val="20"/>
              </w:rPr>
            </w:pPr>
            <w:r w:rsidRPr="00535900">
              <w:rPr>
                <w:rFonts w:eastAsia="ＭＳ 明朝"/>
                <w:sz w:val="20"/>
                <w:szCs w:val="20"/>
              </w:rPr>
              <w:t>U.S. Supreme Court upheld that the Second Amendment protects an individual’s right to possess a firearm</w:t>
            </w:r>
            <w:r w:rsidR="00831148" w:rsidRPr="00535900">
              <w:rPr>
                <w:rFonts w:eastAsia="ＭＳ 明朝"/>
                <w:sz w:val="20"/>
                <w:szCs w:val="20"/>
              </w:rPr>
              <w:t>.</w:t>
            </w:r>
          </w:p>
        </w:tc>
      </w:tr>
    </w:tbl>
    <w:p w14:paraId="0972C4C0" w14:textId="77777777" w:rsidR="000117BB" w:rsidRDefault="000117BB" w:rsidP="008627D5">
      <w:pPr>
        <w:widowControl w:val="0"/>
        <w:autoSpaceDE w:val="0"/>
        <w:autoSpaceDN w:val="0"/>
        <w:adjustRightInd w:val="0"/>
        <w:spacing w:after="120"/>
        <w:rPr>
          <w:rFonts w:ascii="Times New Roman" w:hAnsi="Times New Roman"/>
          <w:color w:val="1A1A1A"/>
        </w:rPr>
        <w:sectPr w:rsidR="000117BB" w:rsidSect="00E34DE5">
          <w:pgSz w:w="15840" w:h="12240" w:orient="landscape"/>
          <w:pgMar w:top="1440" w:right="1152" w:bottom="1440" w:left="1152" w:header="720" w:footer="720" w:gutter="0"/>
          <w:cols w:space="720"/>
          <w:docGrid w:linePitch="360"/>
        </w:sectPr>
      </w:pPr>
    </w:p>
    <w:p w14:paraId="0200A65A" w14:textId="486DD07C" w:rsidR="000117BB" w:rsidRPr="000117BB" w:rsidRDefault="000117BB" w:rsidP="000117BB">
      <w:pPr>
        <w:spacing w:beforeLines="1" w:before="2" w:afterLines="1" w:after="2"/>
        <w:jc w:val="center"/>
        <w:rPr>
          <w:rFonts w:ascii="Times New Roman" w:hAnsi="Times New Roman" w:cs="Times New Roman"/>
          <w:b/>
          <w:i/>
        </w:rPr>
      </w:pPr>
      <w:r w:rsidRPr="00F6130B">
        <w:rPr>
          <w:rFonts w:ascii="Times New Roman" w:hAnsi="Times New Roman" w:cs="Times New Roman"/>
          <w:b/>
          <w:i/>
        </w:rPr>
        <w:lastRenderedPageBreak/>
        <w:t>Civics Content Vocabulary</w:t>
      </w:r>
    </w:p>
    <w:tbl>
      <w:tblPr>
        <w:tblW w:w="11282" w:type="dxa"/>
        <w:jc w:val="center"/>
        <w:tblInd w:w="-1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0"/>
        <w:gridCol w:w="1016"/>
        <w:gridCol w:w="8126"/>
      </w:tblGrid>
      <w:tr w:rsidR="000117BB" w:rsidRPr="000117BB" w14:paraId="695CD58A" w14:textId="77777777" w:rsidTr="00E34217">
        <w:trPr>
          <w:trHeight w:val="432"/>
          <w:jc w:val="center"/>
        </w:trPr>
        <w:tc>
          <w:tcPr>
            <w:tcW w:w="2140" w:type="dxa"/>
          </w:tcPr>
          <w:p w14:paraId="6DFA7660" w14:textId="77777777" w:rsidR="000117BB" w:rsidRPr="000117BB" w:rsidRDefault="000117BB" w:rsidP="000117BB">
            <w:pPr>
              <w:rPr>
                <w:rFonts w:ascii="Times New Roman" w:hAnsi="Times New Roman" w:cs="Times New Roman"/>
                <w:b/>
                <w:sz w:val="22"/>
                <w:szCs w:val="22"/>
              </w:rPr>
            </w:pPr>
            <w:r w:rsidRPr="000117BB">
              <w:rPr>
                <w:rFonts w:ascii="Times New Roman" w:hAnsi="Times New Roman" w:cs="Times New Roman"/>
                <w:b/>
                <w:sz w:val="22"/>
                <w:szCs w:val="22"/>
              </w:rPr>
              <w:t>Word/Term</w:t>
            </w:r>
          </w:p>
        </w:tc>
        <w:tc>
          <w:tcPr>
            <w:tcW w:w="0" w:type="auto"/>
          </w:tcPr>
          <w:p w14:paraId="3C9C3D1C" w14:textId="77777777" w:rsidR="000117BB" w:rsidRPr="000117BB" w:rsidRDefault="000117BB" w:rsidP="000117BB">
            <w:pPr>
              <w:rPr>
                <w:rFonts w:ascii="Times New Roman" w:hAnsi="Times New Roman" w:cs="Times New Roman"/>
                <w:b/>
                <w:sz w:val="22"/>
                <w:szCs w:val="22"/>
              </w:rPr>
            </w:pPr>
            <w:r w:rsidRPr="000117BB">
              <w:rPr>
                <w:rFonts w:ascii="Times New Roman" w:hAnsi="Times New Roman" w:cs="Times New Roman"/>
                <w:b/>
                <w:sz w:val="22"/>
                <w:szCs w:val="22"/>
              </w:rPr>
              <w:t xml:space="preserve">Part of Speech </w:t>
            </w:r>
          </w:p>
        </w:tc>
        <w:tc>
          <w:tcPr>
            <w:tcW w:w="8126" w:type="dxa"/>
          </w:tcPr>
          <w:p w14:paraId="50E12BDE" w14:textId="77777777" w:rsidR="000117BB" w:rsidRPr="000117BB" w:rsidRDefault="000117BB" w:rsidP="000117BB">
            <w:pPr>
              <w:rPr>
                <w:rFonts w:ascii="Times New Roman" w:hAnsi="Times New Roman" w:cs="Times New Roman"/>
                <w:b/>
                <w:sz w:val="22"/>
                <w:szCs w:val="22"/>
              </w:rPr>
            </w:pPr>
            <w:r w:rsidRPr="000117BB">
              <w:rPr>
                <w:rFonts w:ascii="Times New Roman" w:hAnsi="Times New Roman" w:cs="Times New Roman"/>
                <w:b/>
                <w:sz w:val="22"/>
                <w:szCs w:val="22"/>
              </w:rPr>
              <w:t>Definition</w:t>
            </w:r>
          </w:p>
        </w:tc>
      </w:tr>
      <w:tr w:rsidR="000117BB" w:rsidRPr="000117BB" w14:paraId="6B165A32" w14:textId="77777777" w:rsidTr="00E34217">
        <w:trPr>
          <w:trHeight w:val="269"/>
          <w:jc w:val="center"/>
        </w:trPr>
        <w:tc>
          <w:tcPr>
            <w:tcW w:w="2140" w:type="dxa"/>
          </w:tcPr>
          <w:p w14:paraId="2978EC92" w14:textId="77777777" w:rsidR="000117BB" w:rsidRPr="000117BB" w:rsidRDefault="000117BB" w:rsidP="000117BB">
            <w:pPr>
              <w:rPr>
                <w:rFonts w:ascii="Times New Roman" w:hAnsi="Times New Roman" w:cs="Times New Roman"/>
                <w:b/>
                <w:sz w:val="22"/>
                <w:szCs w:val="22"/>
              </w:rPr>
            </w:pPr>
            <w:r w:rsidRPr="000117BB">
              <w:rPr>
                <w:rFonts w:ascii="Times New Roman" w:hAnsi="Times New Roman" w:cs="Times New Roman"/>
                <w:b/>
                <w:sz w:val="22"/>
                <w:szCs w:val="22"/>
              </w:rPr>
              <w:t>arbiter</w:t>
            </w:r>
          </w:p>
        </w:tc>
        <w:tc>
          <w:tcPr>
            <w:tcW w:w="0" w:type="auto"/>
          </w:tcPr>
          <w:p w14:paraId="1F1863EC" w14:textId="77777777" w:rsidR="000117BB" w:rsidRPr="000117BB" w:rsidRDefault="000117BB" w:rsidP="000117BB">
            <w:pPr>
              <w:rPr>
                <w:rFonts w:ascii="Times New Roman" w:hAnsi="Times New Roman" w:cs="Times New Roman"/>
                <w:sz w:val="22"/>
                <w:szCs w:val="22"/>
              </w:rPr>
            </w:pPr>
            <w:r w:rsidRPr="000117BB">
              <w:rPr>
                <w:rFonts w:ascii="Times New Roman" w:hAnsi="Times New Roman" w:cs="Times New Roman"/>
                <w:sz w:val="22"/>
                <w:szCs w:val="22"/>
              </w:rPr>
              <w:t>noun</w:t>
            </w:r>
          </w:p>
        </w:tc>
        <w:tc>
          <w:tcPr>
            <w:tcW w:w="8126" w:type="dxa"/>
          </w:tcPr>
          <w:p w14:paraId="05BE2822" w14:textId="77777777" w:rsidR="000117BB" w:rsidRPr="000117BB" w:rsidRDefault="000117BB" w:rsidP="000117BB">
            <w:pPr>
              <w:rPr>
                <w:rFonts w:ascii="Times New Roman" w:hAnsi="Times New Roman" w:cs="Times New Roman"/>
                <w:sz w:val="22"/>
                <w:szCs w:val="22"/>
              </w:rPr>
            </w:pPr>
            <w:r w:rsidRPr="000117BB">
              <w:rPr>
                <w:rFonts w:ascii="Times New Roman" w:hAnsi="Times New Roman" w:cs="Times New Roman"/>
                <w:sz w:val="22"/>
                <w:szCs w:val="22"/>
              </w:rPr>
              <w:t>a person with the power to decide a dispute</w:t>
            </w:r>
          </w:p>
        </w:tc>
      </w:tr>
      <w:tr w:rsidR="000117BB" w:rsidRPr="000117BB" w14:paraId="6F76F707" w14:textId="77777777" w:rsidTr="00E34217">
        <w:trPr>
          <w:trHeight w:val="432"/>
          <w:jc w:val="center"/>
        </w:trPr>
        <w:tc>
          <w:tcPr>
            <w:tcW w:w="2140" w:type="dxa"/>
          </w:tcPr>
          <w:p w14:paraId="538F12B2" w14:textId="77777777" w:rsidR="000117BB" w:rsidRPr="000117BB" w:rsidRDefault="000117BB" w:rsidP="000117BB">
            <w:pPr>
              <w:rPr>
                <w:rFonts w:ascii="Times New Roman" w:hAnsi="Times New Roman" w:cs="Times New Roman"/>
                <w:b/>
                <w:i/>
                <w:sz w:val="22"/>
                <w:szCs w:val="22"/>
              </w:rPr>
            </w:pPr>
            <w:r w:rsidRPr="000117BB">
              <w:rPr>
                <w:rFonts w:ascii="Times New Roman" w:hAnsi="Times New Roman" w:cs="Times New Roman"/>
                <w:b/>
                <w:i/>
                <w:sz w:val="22"/>
                <w:szCs w:val="22"/>
              </w:rPr>
              <w:t>Brown v. Board of Education</w:t>
            </w:r>
          </w:p>
        </w:tc>
        <w:tc>
          <w:tcPr>
            <w:tcW w:w="0" w:type="auto"/>
          </w:tcPr>
          <w:p w14:paraId="32CD0B1C" w14:textId="77777777" w:rsidR="000117BB" w:rsidRPr="000117BB" w:rsidRDefault="000117BB" w:rsidP="000117BB">
            <w:pPr>
              <w:rPr>
                <w:rFonts w:ascii="Times New Roman" w:hAnsi="Times New Roman" w:cs="Times New Roman"/>
                <w:sz w:val="22"/>
                <w:szCs w:val="22"/>
              </w:rPr>
            </w:pPr>
            <w:r w:rsidRPr="000117BB">
              <w:rPr>
                <w:rFonts w:ascii="Times New Roman" w:hAnsi="Times New Roman" w:cs="Times New Roman"/>
                <w:sz w:val="22"/>
                <w:szCs w:val="22"/>
              </w:rPr>
              <w:t>proper noun</w:t>
            </w:r>
          </w:p>
        </w:tc>
        <w:tc>
          <w:tcPr>
            <w:tcW w:w="8126" w:type="dxa"/>
          </w:tcPr>
          <w:p w14:paraId="7F2FFFD8" w14:textId="77777777" w:rsidR="000117BB" w:rsidRPr="000117BB" w:rsidRDefault="000117BB" w:rsidP="000117BB">
            <w:pPr>
              <w:rPr>
                <w:rFonts w:ascii="Times New Roman" w:hAnsi="Times New Roman" w:cs="Times New Roman"/>
                <w:sz w:val="22"/>
                <w:szCs w:val="22"/>
              </w:rPr>
            </w:pPr>
            <w:r w:rsidRPr="000117BB">
              <w:rPr>
                <w:rFonts w:ascii="Times New Roman" w:hAnsi="Times New Roman" w:cs="Times New Roman"/>
                <w:sz w:val="22"/>
                <w:szCs w:val="22"/>
              </w:rPr>
              <w:t>U.S. Supreme Court case that determined that “separate but equal” segregation was not equal in public education</w:t>
            </w:r>
          </w:p>
        </w:tc>
      </w:tr>
      <w:tr w:rsidR="000117BB" w:rsidRPr="000117BB" w14:paraId="720423D0" w14:textId="77777777" w:rsidTr="00E34217">
        <w:trPr>
          <w:trHeight w:val="432"/>
          <w:jc w:val="center"/>
        </w:trPr>
        <w:tc>
          <w:tcPr>
            <w:tcW w:w="2140" w:type="dxa"/>
          </w:tcPr>
          <w:p w14:paraId="41EFC798" w14:textId="77777777" w:rsidR="000117BB" w:rsidRPr="000117BB" w:rsidRDefault="000117BB" w:rsidP="000117BB">
            <w:pPr>
              <w:rPr>
                <w:rFonts w:ascii="Times New Roman" w:hAnsi="Times New Roman" w:cs="Times New Roman"/>
                <w:b/>
                <w:i/>
                <w:sz w:val="22"/>
                <w:szCs w:val="22"/>
              </w:rPr>
            </w:pPr>
            <w:r w:rsidRPr="000117BB">
              <w:rPr>
                <w:rFonts w:ascii="Times New Roman" w:hAnsi="Times New Roman" w:cs="Times New Roman"/>
                <w:b/>
                <w:i/>
                <w:sz w:val="22"/>
                <w:szCs w:val="22"/>
              </w:rPr>
              <w:t>Bush v. Gore</w:t>
            </w:r>
          </w:p>
        </w:tc>
        <w:tc>
          <w:tcPr>
            <w:tcW w:w="0" w:type="auto"/>
          </w:tcPr>
          <w:p w14:paraId="26C8FC65" w14:textId="77777777" w:rsidR="000117BB" w:rsidRPr="000117BB" w:rsidRDefault="000117BB" w:rsidP="000117BB">
            <w:pPr>
              <w:rPr>
                <w:rFonts w:ascii="Times New Roman" w:hAnsi="Times New Roman" w:cs="Times New Roman"/>
                <w:sz w:val="22"/>
                <w:szCs w:val="22"/>
              </w:rPr>
            </w:pPr>
            <w:r w:rsidRPr="000117BB">
              <w:rPr>
                <w:rFonts w:ascii="Times New Roman" w:hAnsi="Times New Roman" w:cs="Times New Roman"/>
                <w:sz w:val="22"/>
                <w:szCs w:val="22"/>
              </w:rPr>
              <w:t>proper noun</w:t>
            </w:r>
          </w:p>
        </w:tc>
        <w:tc>
          <w:tcPr>
            <w:tcW w:w="8126" w:type="dxa"/>
          </w:tcPr>
          <w:p w14:paraId="078770EF" w14:textId="77777777" w:rsidR="000117BB" w:rsidRPr="000117BB" w:rsidRDefault="000117BB" w:rsidP="000117BB">
            <w:pPr>
              <w:rPr>
                <w:rFonts w:ascii="Times New Roman" w:hAnsi="Times New Roman" w:cs="Times New Roman"/>
                <w:sz w:val="22"/>
                <w:szCs w:val="22"/>
              </w:rPr>
            </w:pPr>
            <w:r w:rsidRPr="000117BB">
              <w:rPr>
                <w:rFonts w:ascii="Times New Roman" w:hAnsi="Times New Roman" w:cs="Times New Roman"/>
                <w:sz w:val="22"/>
                <w:szCs w:val="22"/>
              </w:rPr>
              <w:t xml:space="preserve">U.S. Supreme Court case that determined that states cannot violate the Equal Protection Clause under the Fourteenth Amendment when conducting election recounts. </w:t>
            </w:r>
          </w:p>
        </w:tc>
      </w:tr>
      <w:tr w:rsidR="000117BB" w:rsidRPr="000117BB" w14:paraId="7941BB29" w14:textId="77777777" w:rsidTr="00E34217">
        <w:trPr>
          <w:trHeight w:val="432"/>
          <w:jc w:val="center"/>
        </w:trPr>
        <w:tc>
          <w:tcPr>
            <w:tcW w:w="2140" w:type="dxa"/>
          </w:tcPr>
          <w:p w14:paraId="23DEDC19" w14:textId="77777777" w:rsidR="000117BB" w:rsidRPr="000117BB" w:rsidRDefault="000117BB" w:rsidP="000117BB">
            <w:pPr>
              <w:rPr>
                <w:rFonts w:ascii="Times New Roman" w:hAnsi="Times New Roman" w:cs="Times New Roman"/>
                <w:b/>
                <w:i/>
                <w:sz w:val="22"/>
                <w:szCs w:val="22"/>
              </w:rPr>
            </w:pPr>
            <w:r w:rsidRPr="000117BB">
              <w:rPr>
                <w:rFonts w:ascii="Times New Roman" w:hAnsi="Times New Roman" w:cs="Times New Roman"/>
                <w:b/>
                <w:i/>
                <w:sz w:val="22"/>
                <w:szCs w:val="22"/>
              </w:rPr>
              <w:t>District of Columbia v. Heller</w:t>
            </w:r>
          </w:p>
        </w:tc>
        <w:tc>
          <w:tcPr>
            <w:tcW w:w="0" w:type="auto"/>
          </w:tcPr>
          <w:p w14:paraId="37AE7689" w14:textId="77777777" w:rsidR="000117BB" w:rsidRPr="000117BB" w:rsidRDefault="000117BB" w:rsidP="000117BB">
            <w:pPr>
              <w:rPr>
                <w:rFonts w:ascii="Times New Roman" w:hAnsi="Times New Roman" w:cs="Times New Roman"/>
                <w:sz w:val="22"/>
                <w:szCs w:val="22"/>
              </w:rPr>
            </w:pPr>
            <w:r w:rsidRPr="000117BB">
              <w:rPr>
                <w:rFonts w:ascii="Times New Roman" w:hAnsi="Times New Roman" w:cs="Times New Roman"/>
                <w:sz w:val="22"/>
                <w:szCs w:val="22"/>
              </w:rPr>
              <w:t>proper noun</w:t>
            </w:r>
          </w:p>
        </w:tc>
        <w:tc>
          <w:tcPr>
            <w:tcW w:w="8126" w:type="dxa"/>
          </w:tcPr>
          <w:p w14:paraId="3B063C3D" w14:textId="77777777" w:rsidR="000117BB" w:rsidRPr="000117BB" w:rsidRDefault="000117BB" w:rsidP="000117BB">
            <w:pPr>
              <w:rPr>
                <w:rFonts w:ascii="Times New Roman" w:hAnsi="Times New Roman" w:cs="Times New Roman"/>
                <w:sz w:val="22"/>
                <w:szCs w:val="22"/>
              </w:rPr>
            </w:pPr>
            <w:r w:rsidRPr="000117BB">
              <w:rPr>
                <w:rFonts w:ascii="Times New Roman" w:hAnsi="Times New Roman" w:cs="Times New Roman"/>
                <w:sz w:val="22"/>
                <w:szCs w:val="22"/>
              </w:rPr>
              <w:t>U.S. Supreme Court case that upheld that the Second Amendment protects an individual’s right to own a firearm</w:t>
            </w:r>
          </w:p>
        </w:tc>
      </w:tr>
      <w:tr w:rsidR="000117BB" w:rsidRPr="000117BB" w14:paraId="36E9A5A3" w14:textId="77777777" w:rsidTr="00E34217">
        <w:trPr>
          <w:trHeight w:val="432"/>
          <w:jc w:val="center"/>
        </w:trPr>
        <w:tc>
          <w:tcPr>
            <w:tcW w:w="2140" w:type="dxa"/>
          </w:tcPr>
          <w:p w14:paraId="69B60D47" w14:textId="77777777" w:rsidR="000117BB" w:rsidRPr="000117BB" w:rsidRDefault="000117BB" w:rsidP="000117BB">
            <w:pPr>
              <w:rPr>
                <w:rFonts w:ascii="Times New Roman" w:hAnsi="Times New Roman" w:cs="Times New Roman"/>
                <w:b/>
                <w:sz w:val="22"/>
                <w:szCs w:val="22"/>
              </w:rPr>
            </w:pPr>
            <w:r w:rsidRPr="000117BB">
              <w:rPr>
                <w:rFonts w:ascii="Times New Roman" w:hAnsi="Times New Roman" w:cs="Times New Roman"/>
                <w:b/>
                <w:sz w:val="22"/>
                <w:szCs w:val="22"/>
              </w:rPr>
              <w:t xml:space="preserve">Equal Protection Clause </w:t>
            </w:r>
          </w:p>
        </w:tc>
        <w:tc>
          <w:tcPr>
            <w:tcW w:w="0" w:type="auto"/>
          </w:tcPr>
          <w:p w14:paraId="08284087" w14:textId="77777777" w:rsidR="000117BB" w:rsidRPr="000117BB" w:rsidRDefault="000117BB" w:rsidP="000117BB">
            <w:pPr>
              <w:rPr>
                <w:rFonts w:ascii="Times New Roman" w:hAnsi="Times New Roman" w:cs="Times New Roman"/>
                <w:sz w:val="22"/>
                <w:szCs w:val="22"/>
              </w:rPr>
            </w:pPr>
            <w:r w:rsidRPr="000117BB">
              <w:rPr>
                <w:rFonts w:ascii="Times New Roman" w:hAnsi="Times New Roman" w:cs="Times New Roman"/>
                <w:sz w:val="22"/>
                <w:szCs w:val="22"/>
              </w:rPr>
              <w:t>proper noun</w:t>
            </w:r>
          </w:p>
        </w:tc>
        <w:tc>
          <w:tcPr>
            <w:tcW w:w="8126" w:type="dxa"/>
          </w:tcPr>
          <w:p w14:paraId="0B402575" w14:textId="77777777" w:rsidR="000117BB" w:rsidRPr="000117BB" w:rsidRDefault="000117BB" w:rsidP="000117BB">
            <w:pPr>
              <w:rPr>
                <w:rFonts w:ascii="Times New Roman" w:hAnsi="Times New Roman" w:cs="Times New Roman"/>
                <w:sz w:val="22"/>
                <w:szCs w:val="22"/>
              </w:rPr>
            </w:pPr>
            <w:r w:rsidRPr="000117BB">
              <w:rPr>
                <w:rFonts w:ascii="Times New Roman" w:hAnsi="Times New Roman" w:cs="Times New Roman"/>
                <w:sz w:val="22"/>
                <w:szCs w:val="22"/>
              </w:rPr>
              <w:t>the section of the Fourteenth Amendment that says that states must apply the law equally and cannot discriminate against citizens or groups of citizens</w:t>
            </w:r>
          </w:p>
        </w:tc>
      </w:tr>
      <w:tr w:rsidR="000117BB" w:rsidRPr="000117BB" w14:paraId="15011275" w14:textId="77777777" w:rsidTr="00E34217">
        <w:trPr>
          <w:trHeight w:val="278"/>
          <w:jc w:val="center"/>
        </w:trPr>
        <w:tc>
          <w:tcPr>
            <w:tcW w:w="2140" w:type="dxa"/>
          </w:tcPr>
          <w:p w14:paraId="3C843788" w14:textId="77777777" w:rsidR="000117BB" w:rsidRPr="000117BB" w:rsidRDefault="000117BB" w:rsidP="000117BB">
            <w:pPr>
              <w:rPr>
                <w:rFonts w:ascii="Times New Roman" w:hAnsi="Times New Roman" w:cs="Times New Roman"/>
                <w:b/>
                <w:sz w:val="22"/>
                <w:szCs w:val="22"/>
              </w:rPr>
            </w:pPr>
            <w:r w:rsidRPr="000117BB">
              <w:rPr>
                <w:rFonts w:ascii="Times New Roman" w:hAnsi="Times New Roman" w:cs="Times New Roman"/>
                <w:b/>
                <w:sz w:val="22"/>
                <w:szCs w:val="22"/>
              </w:rPr>
              <w:t>executive privilege</w:t>
            </w:r>
          </w:p>
        </w:tc>
        <w:tc>
          <w:tcPr>
            <w:tcW w:w="0" w:type="auto"/>
          </w:tcPr>
          <w:p w14:paraId="375323AA" w14:textId="77777777" w:rsidR="000117BB" w:rsidRPr="000117BB" w:rsidRDefault="000117BB" w:rsidP="000117BB">
            <w:pPr>
              <w:rPr>
                <w:rFonts w:ascii="Times New Roman" w:hAnsi="Times New Roman" w:cs="Times New Roman"/>
                <w:sz w:val="22"/>
                <w:szCs w:val="22"/>
              </w:rPr>
            </w:pPr>
            <w:r w:rsidRPr="000117BB">
              <w:rPr>
                <w:rFonts w:ascii="Times New Roman" w:hAnsi="Times New Roman" w:cs="Times New Roman"/>
                <w:sz w:val="22"/>
                <w:szCs w:val="22"/>
              </w:rPr>
              <w:t>noun</w:t>
            </w:r>
          </w:p>
        </w:tc>
        <w:tc>
          <w:tcPr>
            <w:tcW w:w="8126" w:type="dxa"/>
          </w:tcPr>
          <w:p w14:paraId="0B8C00A3" w14:textId="77777777" w:rsidR="000117BB" w:rsidRPr="000117BB" w:rsidRDefault="000117BB" w:rsidP="000117BB">
            <w:pPr>
              <w:rPr>
                <w:rFonts w:ascii="Times New Roman" w:hAnsi="Times New Roman" w:cs="Times New Roman"/>
                <w:sz w:val="22"/>
                <w:szCs w:val="22"/>
              </w:rPr>
            </w:pPr>
            <w:r w:rsidRPr="000117BB">
              <w:rPr>
                <w:rFonts w:ascii="Times New Roman" w:hAnsi="Times New Roman" w:cs="Times New Roman"/>
                <w:color w:val="1A1A1A"/>
                <w:sz w:val="22"/>
                <w:szCs w:val="22"/>
              </w:rPr>
              <w:t>the belief that the conversations between the president and his aides are confidential</w:t>
            </w:r>
          </w:p>
        </w:tc>
      </w:tr>
      <w:tr w:rsidR="000117BB" w:rsidRPr="000117BB" w14:paraId="55A75E17" w14:textId="77777777" w:rsidTr="00E34217">
        <w:trPr>
          <w:trHeight w:val="432"/>
          <w:jc w:val="center"/>
        </w:trPr>
        <w:tc>
          <w:tcPr>
            <w:tcW w:w="2140" w:type="dxa"/>
          </w:tcPr>
          <w:p w14:paraId="652DD08B" w14:textId="77777777" w:rsidR="000117BB" w:rsidRPr="000117BB" w:rsidRDefault="000117BB" w:rsidP="000117BB">
            <w:pPr>
              <w:rPr>
                <w:rFonts w:ascii="Times New Roman" w:hAnsi="Times New Roman" w:cs="Times New Roman"/>
                <w:b/>
                <w:i/>
                <w:sz w:val="22"/>
                <w:szCs w:val="22"/>
              </w:rPr>
            </w:pPr>
            <w:r w:rsidRPr="000117BB">
              <w:rPr>
                <w:rFonts w:ascii="Times New Roman" w:hAnsi="Times New Roman" w:cs="Times New Roman"/>
                <w:b/>
                <w:i/>
                <w:sz w:val="22"/>
                <w:szCs w:val="22"/>
              </w:rPr>
              <w:t>Gideon v. Wainwright</w:t>
            </w:r>
          </w:p>
        </w:tc>
        <w:tc>
          <w:tcPr>
            <w:tcW w:w="0" w:type="auto"/>
          </w:tcPr>
          <w:p w14:paraId="29A64D9F" w14:textId="77777777" w:rsidR="000117BB" w:rsidRPr="000117BB" w:rsidRDefault="000117BB" w:rsidP="000117BB">
            <w:pPr>
              <w:rPr>
                <w:rFonts w:ascii="Times New Roman" w:hAnsi="Times New Roman" w:cs="Times New Roman"/>
                <w:sz w:val="22"/>
                <w:szCs w:val="22"/>
              </w:rPr>
            </w:pPr>
            <w:r w:rsidRPr="000117BB">
              <w:rPr>
                <w:rFonts w:ascii="Times New Roman" w:hAnsi="Times New Roman" w:cs="Times New Roman"/>
                <w:sz w:val="22"/>
                <w:szCs w:val="22"/>
              </w:rPr>
              <w:t>proper noun</w:t>
            </w:r>
          </w:p>
        </w:tc>
        <w:tc>
          <w:tcPr>
            <w:tcW w:w="8126" w:type="dxa"/>
          </w:tcPr>
          <w:p w14:paraId="6BFCA087" w14:textId="77777777" w:rsidR="000117BB" w:rsidRPr="000117BB" w:rsidRDefault="000117BB" w:rsidP="000117BB">
            <w:pPr>
              <w:rPr>
                <w:rFonts w:ascii="Times New Roman" w:hAnsi="Times New Roman" w:cs="Times New Roman"/>
                <w:sz w:val="22"/>
                <w:szCs w:val="22"/>
              </w:rPr>
            </w:pPr>
            <w:r w:rsidRPr="000117BB">
              <w:rPr>
                <w:rFonts w:ascii="Times New Roman" w:hAnsi="Times New Roman" w:cs="Times New Roman"/>
                <w:sz w:val="22"/>
                <w:szCs w:val="22"/>
              </w:rPr>
              <w:t>U.S. Supreme Court case that upheld the Sixth Amendment right that all defendants must be appointed a lawyer if they cannot afford their own attorney</w:t>
            </w:r>
          </w:p>
        </w:tc>
      </w:tr>
      <w:tr w:rsidR="000117BB" w:rsidRPr="000117BB" w14:paraId="52386E5B" w14:textId="77777777" w:rsidTr="00E34217">
        <w:trPr>
          <w:trHeight w:val="432"/>
          <w:jc w:val="center"/>
        </w:trPr>
        <w:tc>
          <w:tcPr>
            <w:tcW w:w="2140" w:type="dxa"/>
          </w:tcPr>
          <w:p w14:paraId="10D18CB9" w14:textId="77777777" w:rsidR="000117BB" w:rsidRPr="000117BB" w:rsidRDefault="000117BB" w:rsidP="000117BB">
            <w:pPr>
              <w:rPr>
                <w:rFonts w:ascii="Times New Roman" w:hAnsi="Times New Roman" w:cs="Times New Roman"/>
                <w:b/>
                <w:i/>
                <w:sz w:val="22"/>
                <w:szCs w:val="22"/>
              </w:rPr>
            </w:pPr>
            <w:r w:rsidRPr="000117BB">
              <w:rPr>
                <w:rFonts w:ascii="Times New Roman" w:hAnsi="Times New Roman" w:cs="Times New Roman"/>
                <w:b/>
                <w:i/>
                <w:sz w:val="22"/>
                <w:szCs w:val="22"/>
              </w:rPr>
              <w:t>Hazelwood v. Kuhlmeier</w:t>
            </w:r>
          </w:p>
        </w:tc>
        <w:tc>
          <w:tcPr>
            <w:tcW w:w="0" w:type="auto"/>
          </w:tcPr>
          <w:p w14:paraId="52104C0E" w14:textId="77777777" w:rsidR="000117BB" w:rsidRPr="000117BB" w:rsidRDefault="000117BB" w:rsidP="000117BB">
            <w:pPr>
              <w:rPr>
                <w:rFonts w:ascii="Times New Roman" w:hAnsi="Times New Roman" w:cs="Times New Roman"/>
                <w:sz w:val="22"/>
                <w:szCs w:val="22"/>
              </w:rPr>
            </w:pPr>
            <w:r w:rsidRPr="000117BB">
              <w:rPr>
                <w:rFonts w:ascii="Times New Roman" w:hAnsi="Times New Roman" w:cs="Times New Roman"/>
                <w:sz w:val="22"/>
                <w:szCs w:val="22"/>
              </w:rPr>
              <w:t>proper noun</w:t>
            </w:r>
          </w:p>
        </w:tc>
        <w:tc>
          <w:tcPr>
            <w:tcW w:w="8126" w:type="dxa"/>
          </w:tcPr>
          <w:p w14:paraId="56428D6D" w14:textId="77777777" w:rsidR="000117BB" w:rsidRPr="000117BB" w:rsidRDefault="000117BB" w:rsidP="000117BB">
            <w:pPr>
              <w:rPr>
                <w:rFonts w:ascii="Times New Roman" w:hAnsi="Times New Roman" w:cs="Times New Roman"/>
                <w:sz w:val="22"/>
                <w:szCs w:val="22"/>
              </w:rPr>
            </w:pPr>
            <w:r w:rsidRPr="000117BB">
              <w:rPr>
                <w:rFonts w:ascii="Times New Roman" w:hAnsi="Times New Roman" w:cs="Times New Roman"/>
                <w:sz w:val="22"/>
                <w:szCs w:val="22"/>
              </w:rPr>
              <w:t xml:space="preserve">U.S. Supreme Court case that determined that the First Amendment does not protect all types of student speech in school </w:t>
            </w:r>
          </w:p>
        </w:tc>
      </w:tr>
      <w:tr w:rsidR="000117BB" w:rsidRPr="000117BB" w14:paraId="44091849" w14:textId="77777777" w:rsidTr="00E34217">
        <w:trPr>
          <w:trHeight w:val="432"/>
          <w:jc w:val="center"/>
        </w:trPr>
        <w:tc>
          <w:tcPr>
            <w:tcW w:w="2140" w:type="dxa"/>
          </w:tcPr>
          <w:p w14:paraId="59EE7824" w14:textId="77777777" w:rsidR="000117BB" w:rsidRPr="000117BB" w:rsidRDefault="000117BB" w:rsidP="000117BB">
            <w:pPr>
              <w:rPr>
                <w:rFonts w:ascii="Times New Roman" w:hAnsi="Times New Roman" w:cs="Times New Roman"/>
                <w:b/>
                <w:i/>
                <w:sz w:val="22"/>
                <w:szCs w:val="22"/>
              </w:rPr>
            </w:pPr>
            <w:r w:rsidRPr="000117BB">
              <w:rPr>
                <w:rFonts w:ascii="Times New Roman" w:hAnsi="Times New Roman" w:cs="Times New Roman"/>
                <w:b/>
                <w:i/>
                <w:sz w:val="22"/>
                <w:szCs w:val="22"/>
              </w:rPr>
              <w:t xml:space="preserve">In re Gault </w:t>
            </w:r>
          </w:p>
        </w:tc>
        <w:tc>
          <w:tcPr>
            <w:tcW w:w="0" w:type="auto"/>
          </w:tcPr>
          <w:p w14:paraId="2C83EA2D" w14:textId="77777777" w:rsidR="000117BB" w:rsidRPr="000117BB" w:rsidRDefault="000117BB" w:rsidP="000117BB">
            <w:pPr>
              <w:rPr>
                <w:rFonts w:ascii="Times New Roman" w:hAnsi="Times New Roman" w:cs="Times New Roman"/>
                <w:sz w:val="22"/>
                <w:szCs w:val="22"/>
              </w:rPr>
            </w:pPr>
            <w:r w:rsidRPr="000117BB">
              <w:rPr>
                <w:rFonts w:ascii="Times New Roman" w:hAnsi="Times New Roman" w:cs="Times New Roman"/>
                <w:sz w:val="22"/>
                <w:szCs w:val="22"/>
              </w:rPr>
              <w:t>proper noun</w:t>
            </w:r>
          </w:p>
        </w:tc>
        <w:tc>
          <w:tcPr>
            <w:tcW w:w="8126" w:type="dxa"/>
          </w:tcPr>
          <w:p w14:paraId="5BBB85CE" w14:textId="77777777" w:rsidR="000117BB" w:rsidRPr="000117BB" w:rsidRDefault="000117BB" w:rsidP="000117BB">
            <w:pPr>
              <w:rPr>
                <w:rFonts w:ascii="Times New Roman" w:hAnsi="Times New Roman" w:cs="Times New Roman"/>
                <w:sz w:val="22"/>
                <w:szCs w:val="22"/>
              </w:rPr>
            </w:pPr>
            <w:r w:rsidRPr="000117BB">
              <w:rPr>
                <w:rFonts w:ascii="Times New Roman" w:hAnsi="Times New Roman" w:cs="Times New Roman"/>
                <w:sz w:val="22"/>
                <w:szCs w:val="22"/>
              </w:rPr>
              <w:t xml:space="preserve">U.S. Supreme Court case that determined that juvenile court must follow the Fourteenth Amendment </w:t>
            </w:r>
          </w:p>
        </w:tc>
      </w:tr>
      <w:tr w:rsidR="000117BB" w:rsidRPr="000117BB" w14:paraId="1F3DDCE5" w14:textId="77777777" w:rsidTr="00E34217">
        <w:trPr>
          <w:trHeight w:val="332"/>
          <w:jc w:val="center"/>
        </w:trPr>
        <w:tc>
          <w:tcPr>
            <w:tcW w:w="2140" w:type="dxa"/>
          </w:tcPr>
          <w:p w14:paraId="2BF58A4D" w14:textId="77777777" w:rsidR="000117BB" w:rsidRPr="000117BB" w:rsidRDefault="000117BB" w:rsidP="000117BB">
            <w:pPr>
              <w:rPr>
                <w:rFonts w:ascii="Times New Roman" w:hAnsi="Times New Roman" w:cs="Times New Roman"/>
                <w:b/>
                <w:sz w:val="22"/>
                <w:szCs w:val="22"/>
              </w:rPr>
            </w:pPr>
            <w:r w:rsidRPr="000117BB">
              <w:rPr>
                <w:rFonts w:ascii="Times New Roman" w:hAnsi="Times New Roman" w:cs="Times New Roman"/>
                <w:b/>
                <w:sz w:val="22"/>
                <w:szCs w:val="22"/>
              </w:rPr>
              <w:t>judicial opinion</w:t>
            </w:r>
          </w:p>
        </w:tc>
        <w:tc>
          <w:tcPr>
            <w:tcW w:w="0" w:type="auto"/>
          </w:tcPr>
          <w:p w14:paraId="05C78764" w14:textId="77777777" w:rsidR="000117BB" w:rsidRPr="000117BB" w:rsidRDefault="000117BB" w:rsidP="000117BB">
            <w:pPr>
              <w:rPr>
                <w:rFonts w:ascii="Times New Roman" w:hAnsi="Times New Roman" w:cs="Times New Roman"/>
                <w:sz w:val="22"/>
                <w:szCs w:val="22"/>
              </w:rPr>
            </w:pPr>
            <w:r w:rsidRPr="000117BB">
              <w:rPr>
                <w:rFonts w:ascii="Times New Roman" w:hAnsi="Times New Roman" w:cs="Times New Roman"/>
                <w:sz w:val="22"/>
                <w:szCs w:val="22"/>
              </w:rPr>
              <w:t>noun</w:t>
            </w:r>
          </w:p>
        </w:tc>
        <w:tc>
          <w:tcPr>
            <w:tcW w:w="8126" w:type="dxa"/>
          </w:tcPr>
          <w:p w14:paraId="52A1AB85" w14:textId="77777777" w:rsidR="000117BB" w:rsidRPr="000117BB" w:rsidRDefault="000117BB" w:rsidP="000117BB">
            <w:pPr>
              <w:rPr>
                <w:rFonts w:ascii="Times New Roman" w:hAnsi="Times New Roman" w:cs="Times New Roman"/>
                <w:sz w:val="22"/>
                <w:szCs w:val="22"/>
              </w:rPr>
            </w:pPr>
            <w:r w:rsidRPr="000117BB">
              <w:rPr>
                <w:rFonts w:ascii="Times New Roman" w:hAnsi="Times New Roman" w:cs="Times New Roman"/>
                <w:sz w:val="22"/>
                <w:szCs w:val="22"/>
              </w:rPr>
              <w:t>judgment by a court</w:t>
            </w:r>
          </w:p>
        </w:tc>
      </w:tr>
      <w:tr w:rsidR="000117BB" w:rsidRPr="000117BB" w14:paraId="36CBDCCD" w14:textId="77777777" w:rsidTr="00E34217">
        <w:trPr>
          <w:trHeight w:val="432"/>
          <w:jc w:val="center"/>
        </w:trPr>
        <w:tc>
          <w:tcPr>
            <w:tcW w:w="2140" w:type="dxa"/>
          </w:tcPr>
          <w:p w14:paraId="234FECEC" w14:textId="77777777" w:rsidR="000117BB" w:rsidRPr="000117BB" w:rsidRDefault="000117BB" w:rsidP="000117BB">
            <w:pPr>
              <w:rPr>
                <w:rFonts w:ascii="Times New Roman" w:hAnsi="Times New Roman" w:cs="Times New Roman"/>
                <w:b/>
                <w:sz w:val="22"/>
                <w:szCs w:val="22"/>
              </w:rPr>
            </w:pPr>
            <w:r w:rsidRPr="000117BB">
              <w:rPr>
                <w:rFonts w:ascii="Times New Roman" w:hAnsi="Times New Roman" w:cs="Times New Roman"/>
                <w:b/>
                <w:sz w:val="22"/>
                <w:szCs w:val="22"/>
              </w:rPr>
              <w:t>judicial review</w:t>
            </w:r>
          </w:p>
        </w:tc>
        <w:tc>
          <w:tcPr>
            <w:tcW w:w="0" w:type="auto"/>
          </w:tcPr>
          <w:p w14:paraId="4C40E842" w14:textId="77777777" w:rsidR="000117BB" w:rsidRPr="000117BB" w:rsidRDefault="000117BB" w:rsidP="000117BB">
            <w:pPr>
              <w:rPr>
                <w:rFonts w:ascii="Times New Roman" w:hAnsi="Times New Roman" w:cs="Times New Roman"/>
                <w:sz w:val="22"/>
                <w:szCs w:val="22"/>
              </w:rPr>
            </w:pPr>
            <w:r w:rsidRPr="000117BB">
              <w:rPr>
                <w:rFonts w:ascii="Times New Roman" w:hAnsi="Times New Roman" w:cs="Times New Roman"/>
                <w:sz w:val="22"/>
                <w:szCs w:val="22"/>
              </w:rPr>
              <w:t>noun</w:t>
            </w:r>
          </w:p>
        </w:tc>
        <w:tc>
          <w:tcPr>
            <w:tcW w:w="8126" w:type="dxa"/>
          </w:tcPr>
          <w:p w14:paraId="711B139A" w14:textId="77777777" w:rsidR="000117BB" w:rsidRPr="000117BB" w:rsidRDefault="000117BB" w:rsidP="000117BB">
            <w:pPr>
              <w:rPr>
                <w:rFonts w:ascii="Times New Roman" w:hAnsi="Times New Roman" w:cs="Times New Roman"/>
                <w:sz w:val="22"/>
                <w:szCs w:val="22"/>
              </w:rPr>
            </w:pPr>
            <w:r w:rsidRPr="000117BB">
              <w:rPr>
                <w:rFonts w:ascii="Times New Roman" w:hAnsi="Times New Roman" w:cs="Times New Roman"/>
                <w:sz w:val="22"/>
                <w:szCs w:val="22"/>
              </w:rPr>
              <w:t>the power of the judicial branch to review the actions of the executive and legislative branches and determine whether or not they are unconstitutional (this includes laws passed by Congress); the U.S. Supreme Court case Marbury v. Madison established this power</w:t>
            </w:r>
          </w:p>
        </w:tc>
      </w:tr>
      <w:tr w:rsidR="000117BB" w:rsidRPr="000117BB" w14:paraId="00CC8AB0" w14:textId="77777777" w:rsidTr="00E34217">
        <w:trPr>
          <w:trHeight w:val="305"/>
          <w:jc w:val="center"/>
        </w:trPr>
        <w:tc>
          <w:tcPr>
            <w:tcW w:w="2140" w:type="dxa"/>
          </w:tcPr>
          <w:p w14:paraId="45E28701" w14:textId="77777777" w:rsidR="000117BB" w:rsidRPr="000117BB" w:rsidRDefault="000117BB" w:rsidP="000117BB">
            <w:pPr>
              <w:rPr>
                <w:rFonts w:ascii="Times New Roman" w:hAnsi="Times New Roman" w:cs="Times New Roman"/>
                <w:b/>
                <w:sz w:val="22"/>
                <w:szCs w:val="22"/>
              </w:rPr>
            </w:pPr>
            <w:r w:rsidRPr="000117BB">
              <w:rPr>
                <w:rFonts w:ascii="Times New Roman" w:hAnsi="Times New Roman" w:cs="Times New Roman"/>
                <w:b/>
                <w:sz w:val="22"/>
                <w:szCs w:val="22"/>
              </w:rPr>
              <w:t>juvenile rights</w:t>
            </w:r>
          </w:p>
        </w:tc>
        <w:tc>
          <w:tcPr>
            <w:tcW w:w="0" w:type="auto"/>
          </w:tcPr>
          <w:p w14:paraId="1E6205BC" w14:textId="77777777" w:rsidR="000117BB" w:rsidRPr="000117BB" w:rsidRDefault="000117BB" w:rsidP="000117BB">
            <w:pPr>
              <w:rPr>
                <w:rFonts w:ascii="Times New Roman" w:hAnsi="Times New Roman" w:cs="Times New Roman"/>
                <w:sz w:val="22"/>
                <w:szCs w:val="22"/>
              </w:rPr>
            </w:pPr>
            <w:r w:rsidRPr="000117BB">
              <w:rPr>
                <w:rFonts w:ascii="Times New Roman" w:hAnsi="Times New Roman" w:cs="Times New Roman"/>
                <w:sz w:val="22"/>
                <w:szCs w:val="22"/>
              </w:rPr>
              <w:t>noun</w:t>
            </w:r>
          </w:p>
        </w:tc>
        <w:tc>
          <w:tcPr>
            <w:tcW w:w="8126" w:type="dxa"/>
          </w:tcPr>
          <w:p w14:paraId="3182C501" w14:textId="77777777" w:rsidR="000117BB" w:rsidRPr="000117BB" w:rsidRDefault="000117BB" w:rsidP="000117BB">
            <w:pPr>
              <w:rPr>
                <w:rFonts w:ascii="Times New Roman" w:hAnsi="Times New Roman" w:cs="Times New Roman"/>
                <w:sz w:val="22"/>
                <w:szCs w:val="22"/>
              </w:rPr>
            </w:pPr>
            <w:r w:rsidRPr="000117BB">
              <w:rPr>
                <w:rFonts w:ascii="Times New Roman" w:hAnsi="Times New Roman" w:cs="Times New Roman"/>
                <w:sz w:val="22"/>
                <w:szCs w:val="22"/>
              </w:rPr>
              <w:t>rights of people under age 18</w:t>
            </w:r>
          </w:p>
        </w:tc>
      </w:tr>
      <w:tr w:rsidR="000117BB" w:rsidRPr="000117BB" w14:paraId="77516142" w14:textId="77777777" w:rsidTr="00E34217">
        <w:trPr>
          <w:trHeight w:val="278"/>
          <w:jc w:val="center"/>
        </w:trPr>
        <w:tc>
          <w:tcPr>
            <w:tcW w:w="2140" w:type="dxa"/>
          </w:tcPr>
          <w:p w14:paraId="41F134D0" w14:textId="77777777" w:rsidR="000117BB" w:rsidRPr="000117BB" w:rsidRDefault="000117BB" w:rsidP="000117BB">
            <w:pPr>
              <w:rPr>
                <w:rFonts w:ascii="Times New Roman" w:hAnsi="Times New Roman" w:cs="Times New Roman"/>
                <w:b/>
                <w:sz w:val="22"/>
                <w:szCs w:val="22"/>
              </w:rPr>
            </w:pPr>
            <w:r w:rsidRPr="000117BB">
              <w:rPr>
                <w:rFonts w:ascii="Times New Roman" w:hAnsi="Times New Roman" w:cs="Times New Roman"/>
                <w:b/>
                <w:sz w:val="22"/>
                <w:szCs w:val="22"/>
              </w:rPr>
              <w:t>landmark</w:t>
            </w:r>
          </w:p>
        </w:tc>
        <w:tc>
          <w:tcPr>
            <w:tcW w:w="0" w:type="auto"/>
          </w:tcPr>
          <w:p w14:paraId="5D83F637" w14:textId="77777777" w:rsidR="000117BB" w:rsidRPr="000117BB" w:rsidRDefault="000117BB" w:rsidP="000117BB">
            <w:pPr>
              <w:rPr>
                <w:rFonts w:ascii="Times New Roman" w:hAnsi="Times New Roman" w:cs="Times New Roman"/>
                <w:sz w:val="22"/>
                <w:szCs w:val="22"/>
              </w:rPr>
            </w:pPr>
            <w:r w:rsidRPr="000117BB">
              <w:rPr>
                <w:rFonts w:ascii="Times New Roman" w:hAnsi="Times New Roman" w:cs="Times New Roman"/>
                <w:sz w:val="22"/>
                <w:szCs w:val="22"/>
              </w:rPr>
              <w:t>noun</w:t>
            </w:r>
          </w:p>
        </w:tc>
        <w:tc>
          <w:tcPr>
            <w:tcW w:w="8126" w:type="dxa"/>
          </w:tcPr>
          <w:p w14:paraId="2A897B71" w14:textId="77777777" w:rsidR="000117BB" w:rsidRPr="000117BB" w:rsidRDefault="000117BB" w:rsidP="000117BB">
            <w:pPr>
              <w:rPr>
                <w:rFonts w:ascii="Times New Roman" w:hAnsi="Times New Roman" w:cs="Times New Roman"/>
                <w:sz w:val="22"/>
                <w:szCs w:val="22"/>
              </w:rPr>
            </w:pPr>
            <w:r w:rsidRPr="000117BB">
              <w:rPr>
                <w:rFonts w:ascii="Times New Roman" w:hAnsi="Times New Roman" w:cs="Times New Roman"/>
                <w:sz w:val="22"/>
                <w:szCs w:val="22"/>
              </w:rPr>
              <w:t>an important or unique decision, event, fact, or discovery</w:t>
            </w:r>
          </w:p>
        </w:tc>
      </w:tr>
      <w:tr w:rsidR="000117BB" w:rsidRPr="000117BB" w14:paraId="4DD5DA8D" w14:textId="77777777" w:rsidTr="00E34217">
        <w:trPr>
          <w:trHeight w:val="260"/>
          <w:jc w:val="center"/>
        </w:trPr>
        <w:tc>
          <w:tcPr>
            <w:tcW w:w="2140" w:type="dxa"/>
          </w:tcPr>
          <w:p w14:paraId="080D1E8F" w14:textId="77777777" w:rsidR="000117BB" w:rsidRPr="000117BB" w:rsidRDefault="000117BB" w:rsidP="000117BB">
            <w:pPr>
              <w:rPr>
                <w:rFonts w:ascii="Times New Roman" w:hAnsi="Times New Roman" w:cs="Times New Roman"/>
                <w:b/>
                <w:sz w:val="22"/>
                <w:szCs w:val="22"/>
              </w:rPr>
            </w:pPr>
            <w:r w:rsidRPr="000117BB">
              <w:rPr>
                <w:rFonts w:ascii="Times New Roman" w:hAnsi="Times New Roman" w:cs="Times New Roman"/>
                <w:b/>
                <w:sz w:val="22"/>
                <w:szCs w:val="22"/>
              </w:rPr>
              <w:t>legal equality</w:t>
            </w:r>
          </w:p>
        </w:tc>
        <w:tc>
          <w:tcPr>
            <w:tcW w:w="0" w:type="auto"/>
          </w:tcPr>
          <w:p w14:paraId="7A5A17E8" w14:textId="77777777" w:rsidR="000117BB" w:rsidRPr="000117BB" w:rsidRDefault="000117BB" w:rsidP="000117BB">
            <w:pPr>
              <w:rPr>
                <w:rFonts w:ascii="Times New Roman" w:hAnsi="Times New Roman" w:cs="Times New Roman"/>
                <w:sz w:val="22"/>
                <w:szCs w:val="22"/>
              </w:rPr>
            </w:pPr>
            <w:r w:rsidRPr="000117BB">
              <w:rPr>
                <w:rFonts w:ascii="Times New Roman" w:hAnsi="Times New Roman" w:cs="Times New Roman"/>
                <w:sz w:val="22"/>
                <w:szCs w:val="22"/>
              </w:rPr>
              <w:t>noun</w:t>
            </w:r>
          </w:p>
        </w:tc>
        <w:tc>
          <w:tcPr>
            <w:tcW w:w="8126" w:type="dxa"/>
          </w:tcPr>
          <w:p w14:paraId="6D5415D1" w14:textId="77777777" w:rsidR="000117BB" w:rsidRPr="000117BB" w:rsidRDefault="000117BB" w:rsidP="000117BB">
            <w:pPr>
              <w:rPr>
                <w:rFonts w:ascii="Times New Roman" w:hAnsi="Times New Roman" w:cs="Times New Roman"/>
                <w:sz w:val="22"/>
                <w:szCs w:val="22"/>
              </w:rPr>
            </w:pPr>
            <w:r w:rsidRPr="000117BB">
              <w:rPr>
                <w:rFonts w:ascii="Times New Roman" w:hAnsi="Times New Roman" w:cs="Times New Roman"/>
                <w:sz w:val="22"/>
                <w:szCs w:val="22"/>
              </w:rPr>
              <w:t>the concept that everyone is equal in the eyes of the law</w:t>
            </w:r>
          </w:p>
        </w:tc>
      </w:tr>
      <w:tr w:rsidR="000117BB" w:rsidRPr="000117BB" w14:paraId="52AA72D0" w14:textId="77777777" w:rsidTr="00E34217">
        <w:trPr>
          <w:trHeight w:val="341"/>
          <w:jc w:val="center"/>
        </w:trPr>
        <w:tc>
          <w:tcPr>
            <w:tcW w:w="2140" w:type="dxa"/>
          </w:tcPr>
          <w:p w14:paraId="202E3528" w14:textId="77777777" w:rsidR="000117BB" w:rsidRPr="000117BB" w:rsidRDefault="000117BB" w:rsidP="000117BB">
            <w:pPr>
              <w:rPr>
                <w:rFonts w:ascii="Times New Roman" w:hAnsi="Times New Roman" w:cs="Times New Roman"/>
                <w:b/>
                <w:sz w:val="22"/>
                <w:szCs w:val="22"/>
              </w:rPr>
            </w:pPr>
            <w:r w:rsidRPr="000117BB">
              <w:rPr>
                <w:rFonts w:ascii="Times New Roman" w:hAnsi="Times New Roman" w:cs="Times New Roman"/>
                <w:b/>
                <w:sz w:val="22"/>
                <w:szCs w:val="22"/>
              </w:rPr>
              <w:t>legal precedent</w:t>
            </w:r>
          </w:p>
        </w:tc>
        <w:tc>
          <w:tcPr>
            <w:tcW w:w="0" w:type="auto"/>
          </w:tcPr>
          <w:p w14:paraId="27BA0285" w14:textId="77777777" w:rsidR="000117BB" w:rsidRPr="000117BB" w:rsidRDefault="000117BB" w:rsidP="000117BB">
            <w:pPr>
              <w:rPr>
                <w:rFonts w:ascii="Times New Roman" w:hAnsi="Times New Roman" w:cs="Times New Roman"/>
                <w:sz w:val="22"/>
                <w:szCs w:val="22"/>
              </w:rPr>
            </w:pPr>
            <w:r w:rsidRPr="000117BB">
              <w:rPr>
                <w:rFonts w:ascii="Times New Roman" w:hAnsi="Times New Roman" w:cs="Times New Roman"/>
                <w:sz w:val="22"/>
                <w:szCs w:val="22"/>
              </w:rPr>
              <w:t>noun</w:t>
            </w:r>
          </w:p>
        </w:tc>
        <w:tc>
          <w:tcPr>
            <w:tcW w:w="8126" w:type="dxa"/>
          </w:tcPr>
          <w:p w14:paraId="25FF6AA1" w14:textId="77777777" w:rsidR="000117BB" w:rsidRPr="000117BB" w:rsidRDefault="000117BB" w:rsidP="000117BB">
            <w:pPr>
              <w:rPr>
                <w:rFonts w:ascii="Times New Roman" w:hAnsi="Times New Roman" w:cs="Times New Roman"/>
                <w:sz w:val="22"/>
                <w:szCs w:val="22"/>
              </w:rPr>
            </w:pPr>
            <w:r w:rsidRPr="000117BB">
              <w:rPr>
                <w:rFonts w:ascii="Times New Roman" w:hAnsi="Times New Roman" w:cs="Times New Roman"/>
                <w:sz w:val="22"/>
                <w:szCs w:val="22"/>
              </w:rPr>
              <w:t>a judicial decision that is used as an example in dealing with later, similar cases</w:t>
            </w:r>
          </w:p>
        </w:tc>
      </w:tr>
      <w:tr w:rsidR="000117BB" w:rsidRPr="000117BB" w14:paraId="00448329" w14:textId="77777777" w:rsidTr="00E34217">
        <w:trPr>
          <w:trHeight w:val="432"/>
          <w:jc w:val="center"/>
        </w:trPr>
        <w:tc>
          <w:tcPr>
            <w:tcW w:w="2140" w:type="dxa"/>
          </w:tcPr>
          <w:p w14:paraId="7003649C" w14:textId="77777777" w:rsidR="000117BB" w:rsidRPr="000117BB" w:rsidRDefault="000117BB" w:rsidP="000117BB">
            <w:pPr>
              <w:rPr>
                <w:rFonts w:ascii="Times New Roman" w:hAnsi="Times New Roman" w:cs="Times New Roman"/>
                <w:b/>
                <w:i/>
                <w:sz w:val="22"/>
                <w:szCs w:val="22"/>
              </w:rPr>
            </w:pPr>
            <w:r w:rsidRPr="000117BB">
              <w:rPr>
                <w:rFonts w:ascii="Times New Roman" w:hAnsi="Times New Roman" w:cs="Times New Roman"/>
                <w:b/>
                <w:i/>
                <w:sz w:val="22"/>
                <w:szCs w:val="22"/>
              </w:rPr>
              <w:t>Marbury v. Madison</w:t>
            </w:r>
          </w:p>
        </w:tc>
        <w:tc>
          <w:tcPr>
            <w:tcW w:w="0" w:type="auto"/>
          </w:tcPr>
          <w:p w14:paraId="4D37A6B6" w14:textId="77777777" w:rsidR="000117BB" w:rsidRPr="000117BB" w:rsidRDefault="000117BB" w:rsidP="000117BB">
            <w:pPr>
              <w:rPr>
                <w:rFonts w:ascii="Times New Roman" w:hAnsi="Times New Roman" w:cs="Times New Roman"/>
                <w:sz w:val="22"/>
                <w:szCs w:val="22"/>
              </w:rPr>
            </w:pPr>
            <w:r w:rsidRPr="000117BB">
              <w:rPr>
                <w:rFonts w:ascii="Times New Roman" w:hAnsi="Times New Roman" w:cs="Times New Roman"/>
                <w:sz w:val="22"/>
                <w:szCs w:val="22"/>
              </w:rPr>
              <w:t>proper noun</w:t>
            </w:r>
          </w:p>
        </w:tc>
        <w:tc>
          <w:tcPr>
            <w:tcW w:w="8126" w:type="dxa"/>
          </w:tcPr>
          <w:p w14:paraId="6B037FA3" w14:textId="77777777" w:rsidR="000117BB" w:rsidRPr="000117BB" w:rsidRDefault="000117BB" w:rsidP="000117BB">
            <w:pPr>
              <w:rPr>
                <w:rFonts w:ascii="Times New Roman" w:hAnsi="Times New Roman" w:cs="Times New Roman"/>
                <w:sz w:val="22"/>
                <w:szCs w:val="22"/>
              </w:rPr>
            </w:pPr>
            <w:r w:rsidRPr="000117BB">
              <w:rPr>
                <w:rFonts w:ascii="Times New Roman" w:hAnsi="Times New Roman" w:cs="Times New Roman"/>
                <w:sz w:val="22"/>
                <w:szCs w:val="22"/>
              </w:rPr>
              <w:t>U.S. Supreme Court case that established judicial review</w:t>
            </w:r>
          </w:p>
        </w:tc>
      </w:tr>
      <w:tr w:rsidR="000117BB" w:rsidRPr="000117BB" w14:paraId="2CD4E251" w14:textId="77777777" w:rsidTr="00E34217">
        <w:trPr>
          <w:trHeight w:val="432"/>
          <w:jc w:val="center"/>
        </w:trPr>
        <w:tc>
          <w:tcPr>
            <w:tcW w:w="2140" w:type="dxa"/>
          </w:tcPr>
          <w:p w14:paraId="5F686195" w14:textId="77777777" w:rsidR="000117BB" w:rsidRPr="000117BB" w:rsidRDefault="000117BB" w:rsidP="000117BB">
            <w:pPr>
              <w:rPr>
                <w:rFonts w:ascii="Times New Roman" w:hAnsi="Times New Roman" w:cs="Times New Roman"/>
                <w:b/>
                <w:i/>
                <w:sz w:val="22"/>
                <w:szCs w:val="22"/>
              </w:rPr>
            </w:pPr>
            <w:r w:rsidRPr="000117BB">
              <w:rPr>
                <w:rFonts w:ascii="Times New Roman" w:hAnsi="Times New Roman" w:cs="Times New Roman"/>
                <w:b/>
                <w:i/>
                <w:sz w:val="22"/>
                <w:szCs w:val="22"/>
              </w:rPr>
              <w:t>Miranda v. Arizona</w:t>
            </w:r>
          </w:p>
        </w:tc>
        <w:tc>
          <w:tcPr>
            <w:tcW w:w="0" w:type="auto"/>
          </w:tcPr>
          <w:p w14:paraId="427478FB" w14:textId="77777777" w:rsidR="000117BB" w:rsidRPr="000117BB" w:rsidRDefault="000117BB" w:rsidP="000117BB">
            <w:pPr>
              <w:rPr>
                <w:rFonts w:ascii="Times New Roman" w:hAnsi="Times New Roman" w:cs="Times New Roman"/>
                <w:sz w:val="22"/>
                <w:szCs w:val="22"/>
              </w:rPr>
            </w:pPr>
            <w:r w:rsidRPr="000117BB">
              <w:rPr>
                <w:rFonts w:ascii="Times New Roman" w:hAnsi="Times New Roman" w:cs="Times New Roman"/>
                <w:sz w:val="22"/>
                <w:szCs w:val="22"/>
              </w:rPr>
              <w:t>proper noun</w:t>
            </w:r>
          </w:p>
        </w:tc>
        <w:tc>
          <w:tcPr>
            <w:tcW w:w="8126" w:type="dxa"/>
          </w:tcPr>
          <w:p w14:paraId="095213F9" w14:textId="77777777" w:rsidR="000117BB" w:rsidRPr="000117BB" w:rsidRDefault="000117BB" w:rsidP="000117BB">
            <w:pPr>
              <w:rPr>
                <w:rFonts w:ascii="Times New Roman" w:hAnsi="Times New Roman" w:cs="Times New Roman"/>
                <w:sz w:val="22"/>
                <w:szCs w:val="22"/>
              </w:rPr>
            </w:pPr>
            <w:r w:rsidRPr="000117BB">
              <w:rPr>
                <w:rFonts w:ascii="Times New Roman" w:hAnsi="Times New Roman" w:cs="Times New Roman"/>
                <w:sz w:val="22"/>
                <w:szCs w:val="22"/>
              </w:rPr>
              <w:t>U.S. Supreme Court cases that upheld the Fifth Amendment protection from self-incrimination</w:t>
            </w:r>
          </w:p>
        </w:tc>
      </w:tr>
      <w:tr w:rsidR="000117BB" w:rsidRPr="000117BB" w14:paraId="27D34521" w14:textId="77777777" w:rsidTr="00E34217">
        <w:trPr>
          <w:trHeight w:val="432"/>
          <w:jc w:val="center"/>
        </w:trPr>
        <w:tc>
          <w:tcPr>
            <w:tcW w:w="2140" w:type="dxa"/>
          </w:tcPr>
          <w:p w14:paraId="7DFB135D" w14:textId="77777777" w:rsidR="000117BB" w:rsidRPr="000117BB" w:rsidRDefault="000117BB" w:rsidP="000117BB">
            <w:pPr>
              <w:rPr>
                <w:rFonts w:ascii="Times New Roman" w:hAnsi="Times New Roman" w:cs="Times New Roman"/>
                <w:b/>
                <w:i/>
                <w:sz w:val="22"/>
                <w:szCs w:val="22"/>
              </w:rPr>
            </w:pPr>
            <w:r w:rsidRPr="000117BB">
              <w:rPr>
                <w:rFonts w:ascii="Times New Roman" w:hAnsi="Times New Roman" w:cs="Times New Roman"/>
                <w:b/>
                <w:i/>
                <w:sz w:val="22"/>
                <w:szCs w:val="22"/>
              </w:rPr>
              <w:t>Plessy v. Ferguson</w:t>
            </w:r>
          </w:p>
        </w:tc>
        <w:tc>
          <w:tcPr>
            <w:tcW w:w="0" w:type="auto"/>
          </w:tcPr>
          <w:p w14:paraId="2422E41A" w14:textId="77777777" w:rsidR="000117BB" w:rsidRPr="000117BB" w:rsidRDefault="000117BB" w:rsidP="000117BB">
            <w:pPr>
              <w:rPr>
                <w:rFonts w:ascii="Times New Roman" w:hAnsi="Times New Roman" w:cs="Times New Roman"/>
                <w:sz w:val="22"/>
                <w:szCs w:val="22"/>
              </w:rPr>
            </w:pPr>
            <w:r w:rsidRPr="000117BB">
              <w:rPr>
                <w:rFonts w:ascii="Times New Roman" w:hAnsi="Times New Roman" w:cs="Times New Roman"/>
                <w:sz w:val="22"/>
                <w:szCs w:val="22"/>
              </w:rPr>
              <w:t>proper noun</w:t>
            </w:r>
          </w:p>
        </w:tc>
        <w:tc>
          <w:tcPr>
            <w:tcW w:w="8126" w:type="dxa"/>
          </w:tcPr>
          <w:p w14:paraId="69958319" w14:textId="77777777" w:rsidR="000117BB" w:rsidRPr="000117BB" w:rsidRDefault="000117BB" w:rsidP="000117BB">
            <w:pPr>
              <w:rPr>
                <w:rFonts w:ascii="Times New Roman" w:hAnsi="Times New Roman" w:cs="Times New Roman"/>
                <w:sz w:val="22"/>
                <w:szCs w:val="22"/>
              </w:rPr>
            </w:pPr>
            <w:r w:rsidRPr="000117BB">
              <w:rPr>
                <w:rFonts w:ascii="Times New Roman" w:hAnsi="Times New Roman" w:cs="Times New Roman"/>
                <w:sz w:val="22"/>
                <w:szCs w:val="22"/>
              </w:rPr>
              <w:t xml:space="preserve">U.S. Supreme Court case that determined that “separate but equal” segregation was not discrimination </w:t>
            </w:r>
          </w:p>
        </w:tc>
      </w:tr>
      <w:tr w:rsidR="000117BB" w:rsidRPr="000117BB" w14:paraId="035477CD" w14:textId="77777777" w:rsidTr="00E34217">
        <w:trPr>
          <w:trHeight w:val="242"/>
          <w:jc w:val="center"/>
        </w:trPr>
        <w:tc>
          <w:tcPr>
            <w:tcW w:w="2140" w:type="dxa"/>
          </w:tcPr>
          <w:p w14:paraId="6F0FBDCE" w14:textId="77777777" w:rsidR="000117BB" w:rsidRPr="000117BB" w:rsidRDefault="000117BB" w:rsidP="000117BB">
            <w:pPr>
              <w:rPr>
                <w:rFonts w:ascii="Times New Roman" w:hAnsi="Times New Roman" w:cs="Times New Roman"/>
                <w:b/>
                <w:sz w:val="22"/>
                <w:szCs w:val="22"/>
              </w:rPr>
            </w:pPr>
            <w:r w:rsidRPr="000117BB">
              <w:rPr>
                <w:rFonts w:ascii="Times New Roman" w:hAnsi="Times New Roman" w:cs="Times New Roman"/>
                <w:b/>
                <w:sz w:val="22"/>
                <w:szCs w:val="22"/>
              </w:rPr>
              <w:t>prosecute</w:t>
            </w:r>
          </w:p>
        </w:tc>
        <w:tc>
          <w:tcPr>
            <w:tcW w:w="0" w:type="auto"/>
          </w:tcPr>
          <w:p w14:paraId="49F1783A" w14:textId="77777777" w:rsidR="000117BB" w:rsidRPr="000117BB" w:rsidRDefault="000117BB" w:rsidP="000117BB">
            <w:pPr>
              <w:rPr>
                <w:rFonts w:ascii="Times New Roman" w:hAnsi="Times New Roman" w:cs="Times New Roman"/>
                <w:sz w:val="22"/>
                <w:szCs w:val="22"/>
              </w:rPr>
            </w:pPr>
            <w:r w:rsidRPr="000117BB">
              <w:rPr>
                <w:rFonts w:ascii="Times New Roman" w:hAnsi="Times New Roman" w:cs="Times New Roman"/>
                <w:sz w:val="22"/>
                <w:szCs w:val="22"/>
              </w:rPr>
              <w:t>verb</w:t>
            </w:r>
          </w:p>
        </w:tc>
        <w:tc>
          <w:tcPr>
            <w:tcW w:w="8126" w:type="dxa"/>
          </w:tcPr>
          <w:p w14:paraId="4F9E3497" w14:textId="77777777" w:rsidR="000117BB" w:rsidRPr="000117BB" w:rsidRDefault="000117BB" w:rsidP="000117BB">
            <w:pPr>
              <w:rPr>
                <w:rFonts w:ascii="Times New Roman" w:hAnsi="Times New Roman" w:cs="Times New Roman"/>
                <w:sz w:val="22"/>
                <w:szCs w:val="22"/>
              </w:rPr>
            </w:pPr>
            <w:r w:rsidRPr="000117BB">
              <w:rPr>
                <w:rFonts w:ascii="Times New Roman" w:hAnsi="Times New Roman" w:cs="Times New Roman"/>
                <w:sz w:val="22"/>
                <w:szCs w:val="22"/>
              </w:rPr>
              <w:t>to carry legal action against an accused person to prove his or her guilt</w:t>
            </w:r>
          </w:p>
        </w:tc>
      </w:tr>
      <w:tr w:rsidR="000117BB" w:rsidRPr="000117BB" w14:paraId="597B88ED" w14:textId="77777777" w:rsidTr="00E34217">
        <w:trPr>
          <w:trHeight w:val="432"/>
          <w:jc w:val="center"/>
        </w:trPr>
        <w:tc>
          <w:tcPr>
            <w:tcW w:w="2140" w:type="dxa"/>
          </w:tcPr>
          <w:p w14:paraId="5A849903" w14:textId="77777777" w:rsidR="000117BB" w:rsidRPr="000117BB" w:rsidRDefault="000117BB" w:rsidP="000117BB">
            <w:pPr>
              <w:rPr>
                <w:rFonts w:ascii="Times New Roman" w:hAnsi="Times New Roman" w:cs="Times New Roman"/>
                <w:b/>
                <w:sz w:val="22"/>
                <w:szCs w:val="22"/>
              </w:rPr>
            </w:pPr>
            <w:r w:rsidRPr="000117BB">
              <w:rPr>
                <w:rFonts w:ascii="Times New Roman" w:hAnsi="Times New Roman" w:cs="Times New Roman"/>
                <w:b/>
                <w:sz w:val="22"/>
                <w:szCs w:val="22"/>
              </w:rPr>
              <w:t>rights of the accused</w:t>
            </w:r>
          </w:p>
        </w:tc>
        <w:tc>
          <w:tcPr>
            <w:tcW w:w="0" w:type="auto"/>
          </w:tcPr>
          <w:p w14:paraId="2BEEE202" w14:textId="77777777" w:rsidR="000117BB" w:rsidRPr="000117BB" w:rsidRDefault="000117BB" w:rsidP="000117BB">
            <w:pPr>
              <w:rPr>
                <w:rFonts w:ascii="Times New Roman" w:hAnsi="Times New Roman" w:cs="Times New Roman"/>
                <w:sz w:val="22"/>
                <w:szCs w:val="22"/>
              </w:rPr>
            </w:pPr>
            <w:r w:rsidRPr="000117BB">
              <w:rPr>
                <w:rFonts w:ascii="Times New Roman" w:hAnsi="Times New Roman" w:cs="Times New Roman"/>
                <w:sz w:val="22"/>
                <w:szCs w:val="22"/>
              </w:rPr>
              <w:t>noun</w:t>
            </w:r>
          </w:p>
        </w:tc>
        <w:tc>
          <w:tcPr>
            <w:tcW w:w="8126" w:type="dxa"/>
          </w:tcPr>
          <w:p w14:paraId="06613003" w14:textId="77777777" w:rsidR="000117BB" w:rsidRPr="000117BB" w:rsidRDefault="000117BB" w:rsidP="000117BB">
            <w:pPr>
              <w:rPr>
                <w:rFonts w:ascii="Times New Roman" w:hAnsi="Times New Roman" w:cs="Times New Roman"/>
                <w:sz w:val="22"/>
                <w:szCs w:val="22"/>
              </w:rPr>
            </w:pPr>
            <w:r w:rsidRPr="000117BB">
              <w:rPr>
                <w:rFonts w:ascii="Times New Roman" w:hAnsi="Times New Roman" w:cs="Times New Roman"/>
                <w:sz w:val="22"/>
                <w:szCs w:val="22"/>
              </w:rPr>
              <w:t>the rights included in the Fourth, Fifth and Sixth Amendments: protection from unreasonable search and seizure, double jeopardy, and self-incrimination, the right to due process, right to a speedy and public trial, trial by jury, the right to be informed of criminal charges, right to be confronted by adverse witnesses, right to an attorney, protection from self-incrimination</w:t>
            </w:r>
          </w:p>
        </w:tc>
      </w:tr>
      <w:tr w:rsidR="000117BB" w:rsidRPr="000117BB" w14:paraId="641854CA" w14:textId="77777777" w:rsidTr="00E34217">
        <w:trPr>
          <w:trHeight w:val="341"/>
          <w:jc w:val="center"/>
        </w:trPr>
        <w:tc>
          <w:tcPr>
            <w:tcW w:w="2140" w:type="dxa"/>
          </w:tcPr>
          <w:p w14:paraId="7340E1E2" w14:textId="77777777" w:rsidR="000117BB" w:rsidRPr="000117BB" w:rsidRDefault="000117BB" w:rsidP="000117BB">
            <w:pPr>
              <w:rPr>
                <w:rFonts w:ascii="Times New Roman" w:hAnsi="Times New Roman" w:cs="Times New Roman"/>
                <w:b/>
                <w:sz w:val="22"/>
                <w:szCs w:val="22"/>
              </w:rPr>
            </w:pPr>
            <w:r w:rsidRPr="000117BB">
              <w:rPr>
                <w:rFonts w:ascii="Times New Roman" w:hAnsi="Times New Roman" w:cs="Times New Roman"/>
                <w:b/>
                <w:sz w:val="22"/>
                <w:szCs w:val="22"/>
              </w:rPr>
              <w:t>segregation</w:t>
            </w:r>
          </w:p>
        </w:tc>
        <w:tc>
          <w:tcPr>
            <w:tcW w:w="0" w:type="auto"/>
          </w:tcPr>
          <w:p w14:paraId="1B2689A0" w14:textId="77777777" w:rsidR="000117BB" w:rsidRPr="000117BB" w:rsidRDefault="000117BB" w:rsidP="000117BB">
            <w:pPr>
              <w:rPr>
                <w:rFonts w:ascii="Times New Roman" w:hAnsi="Times New Roman" w:cs="Times New Roman"/>
                <w:sz w:val="22"/>
                <w:szCs w:val="22"/>
              </w:rPr>
            </w:pPr>
            <w:r w:rsidRPr="000117BB">
              <w:rPr>
                <w:rFonts w:ascii="Times New Roman" w:hAnsi="Times New Roman" w:cs="Times New Roman"/>
                <w:sz w:val="22"/>
                <w:szCs w:val="22"/>
              </w:rPr>
              <w:t>noun</w:t>
            </w:r>
          </w:p>
        </w:tc>
        <w:tc>
          <w:tcPr>
            <w:tcW w:w="8126" w:type="dxa"/>
          </w:tcPr>
          <w:p w14:paraId="307A6F9B" w14:textId="77777777" w:rsidR="000117BB" w:rsidRPr="000117BB" w:rsidRDefault="000117BB" w:rsidP="000117BB">
            <w:pPr>
              <w:rPr>
                <w:rFonts w:ascii="Times New Roman" w:hAnsi="Times New Roman" w:cs="Times New Roman"/>
                <w:sz w:val="22"/>
                <w:szCs w:val="22"/>
              </w:rPr>
            </w:pPr>
            <w:r w:rsidRPr="000117BB">
              <w:rPr>
                <w:rFonts w:ascii="Times New Roman" w:hAnsi="Times New Roman" w:cs="Times New Roman"/>
                <w:sz w:val="22"/>
                <w:szCs w:val="22"/>
              </w:rPr>
              <w:t xml:space="preserve">the separation of people, such as segregation based on race </w:t>
            </w:r>
          </w:p>
        </w:tc>
      </w:tr>
      <w:tr w:rsidR="000117BB" w:rsidRPr="000117BB" w14:paraId="5992B151" w14:textId="77777777" w:rsidTr="00E34217">
        <w:trPr>
          <w:trHeight w:val="432"/>
          <w:jc w:val="center"/>
        </w:trPr>
        <w:tc>
          <w:tcPr>
            <w:tcW w:w="2140" w:type="dxa"/>
          </w:tcPr>
          <w:p w14:paraId="1479AE2A" w14:textId="77777777" w:rsidR="000117BB" w:rsidRPr="000117BB" w:rsidRDefault="000117BB" w:rsidP="000117BB">
            <w:pPr>
              <w:rPr>
                <w:rFonts w:ascii="Times New Roman" w:hAnsi="Times New Roman" w:cs="Times New Roman"/>
                <w:b/>
                <w:sz w:val="22"/>
                <w:szCs w:val="22"/>
              </w:rPr>
            </w:pPr>
            <w:r w:rsidRPr="000117BB">
              <w:rPr>
                <w:rFonts w:ascii="Times New Roman" w:hAnsi="Times New Roman" w:cs="Times New Roman"/>
                <w:b/>
                <w:sz w:val="22"/>
                <w:szCs w:val="22"/>
              </w:rPr>
              <w:t>self-incrimination</w:t>
            </w:r>
          </w:p>
        </w:tc>
        <w:tc>
          <w:tcPr>
            <w:tcW w:w="0" w:type="auto"/>
          </w:tcPr>
          <w:p w14:paraId="1B1B4080" w14:textId="77777777" w:rsidR="000117BB" w:rsidRPr="000117BB" w:rsidRDefault="000117BB" w:rsidP="000117BB">
            <w:pPr>
              <w:rPr>
                <w:rFonts w:ascii="Times New Roman" w:hAnsi="Times New Roman" w:cs="Times New Roman"/>
                <w:sz w:val="22"/>
                <w:szCs w:val="22"/>
              </w:rPr>
            </w:pPr>
            <w:r w:rsidRPr="000117BB">
              <w:rPr>
                <w:rFonts w:ascii="Times New Roman" w:hAnsi="Times New Roman" w:cs="Times New Roman"/>
                <w:sz w:val="22"/>
                <w:szCs w:val="22"/>
              </w:rPr>
              <w:t>noun</w:t>
            </w:r>
          </w:p>
        </w:tc>
        <w:tc>
          <w:tcPr>
            <w:tcW w:w="8126" w:type="dxa"/>
          </w:tcPr>
          <w:p w14:paraId="7F862DA9" w14:textId="77777777" w:rsidR="000117BB" w:rsidRPr="000117BB" w:rsidRDefault="000117BB" w:rsidP="000117BB">
            <w:pPr>
              <w:rPr>
                <w:rFonts w:ascii="Times New Roman" w:hAnsi="Times New Roman" w:cs="Times New Roman"/>
                <w:sz w:val="22"/>
                <w:szCs w:val="22"/>
              </w:rPr>
            </w:pPr>
            <w:r w:rsidRPr="000117BB">
              <w:rPr>
                <w:rFonts w:ascii="Times New Roman" w:hAnsi="Times New Roman" w:cs="Times New Roman"/>
                <w:sz w:val="22"/>
                <w:szCs w:val="22"/>
              </w:rPr>
              <w:t>the right in the Fifth Amendment that protects a person from being forced to reveal to the police, prosecutor, judge, or jury any information that might subject him or her to criminal prosecution</w:t>
            </w:r>
          </w:p>
        </w:tc>
      </w:tr>
      <w:tr w:rsidR="000117BB" w:rsidRPr="000117BB" w14:paraId="24582701" w14:textId="77777777" w:rsidTr="00E34217">
        <w:trPr>
          <w:trHeight w:val="432"/>
          <w:jc w:val="center"/>
        </w:trPr>
        <w:tc>
          <w:tcPr>
            <w:tcW w:w="2140" w:type="dxa"/>
          </w:tcPr>
          <w:p w14:paraId="6BA95341" w14:textId="77777777" w:rsidR="000117BB" w:rsidRPr="000117BB" w:rsidRDefault="000117BB" w:rsidP="000117BB">
            <w:pPr>
              <w:rPr>
                <w:rFonts w:ascii="Times New Roman" w:hAnsi="Times New Roman" w:cs="Times New Roman"/>
                <w:b/>
                <w:sz w:val="22"/>
                <w:szCs w:val="22"/>
              </w:rPr>
            </w:pPr>
            <w:r w:rsidRPr="000117BB">
              <w:rPr>
                <w:rFonts w:ascii="Times New Roman" w:hAnsi="Times New Roman" w:cs="Times New Roman"/>
                <w:b/>
                <w:sz w:val="22"/>
                <w:szCs w:val="22"/>
              </w:rPr>
              <w:t>separation of powers</w:t>
            </w:r>
          </w:p>
        </w:tc>
        <w:tc>
          <w:tcPr>
            <w:tcW w:w="0" w:type="auto"/>
          </w:tcPr>
          <w:p w14:paraId="59EBD4DB" w14:textId="77777777" w:rsidR="000117BB" w:rsidRPr="000117BB" w:rsidRDefault="000117BB" w:rsidP="000117BB">
            <w:pPr>
              <w:rPr>
                <w:rFonts w:ascii="Times New Roman" w:hAnsi="Times New Roman" w:cs="Times New Roman"/>
                <w:sz w:val="22"/>
                <w:szCs w:val="22"/>
              </w:rPr>
            </w:pPr>
            <w:r w:rsidRPr="000117BB">
              <w:rPr>
                <w:rFonts w:ascii="Times New Roman" w:hAnsi="Times New Roman" w:cs="Times New Roman"/>
                <w:sz w:val="22"/>
                <w:szCs w:val="22"/>
              </w:rPr>
              <w:t>noun</w:t>
            </w:r>
          </w:p>
        </w:tc>
        <w:tc>
          <w:tcPr>
            <w:tcW w:w="8126" w:type="dxa"/>
          </w:tcPr>
          <w:p w14:paraId="4751B34B" w14:textId="77777777" w:rsidR="000117BB" w:rsidRPr="000117BB" w:rsidRDefault="000117BB" w:rsidP="000117BB">
            <w:pPr>
              <w:rPr>
                <w:rFonts w:ascii="Times New Roman" w:hAnsi="Times New Roman" w:cs="Times New Roman"/>
                <w:sz w:val="22"/>
                <w:szCs w:val="22"/>
              </w:rPr>
            </w:pPr>
            <w:r w:rsidRPr="000117BB">
              <w:rPr>
                <w:rFonts w:ascii="Times New Roman" w:hAnsi="Times New Roman" w:cs="Times New Roman"/>
                <w:color w:val="1D2024"/>
                <w:sz w:val="22"/>
                <w:szCs w:val="22"/>
              </w:rPr>
              <w:t>the structure of the federal government, according to the U.S. Constitution, that sets up three branches with their own distinct powers and responsibilities</w:t>
            </w:r>
          </w:p>
        </w:tc>
      </w:tr>
      <w:tr w:rsidR="000117BB" w:rsidRPr="000117BB" w14:paraId="32E3D592" w14:textId="77777777" w:rsidTr="00E34217">
        <w:trPr>
          <w:trHeight w:val="432"/>
          <w:jc w:val="center"/>
        </w:trPr>
        <w:tc>
          <w:tcPr>
            <w:tcW w:w="2140" w:type="dxa"/>
          </w:tcPr>
          <w:p w14:paraId="64DD1446" w14:textId="77777777" w:rsidR="000117BB" w:rsidRPr="000117BB" w:rsidRDefault="000117BB" w:rsidP="000117BB">
            <w:pPr>
              <w:rPr>
                <w:rFonts w:ascii="Times New Roman" w:hAnsi="Times New Roman" w:cs="Times New Roman"/>
                <w:b/>
                <w:sz w:val="22"/>
                <w:szCs w:val="22"/>
              </w:rPr>
            </w:pPr>
            <w:r w:rsidRPr="000117BB">
              <w:rPr>
                <w:rFonts w:ascii="Times New Roman" w:hAnsi="Times New Roman" w:cs="Times New Roman"/>
                <w:b/>
                <w:sz w:val="22"/>
                <w:szCs w:val="22"/>
              </w:rPr>
              <w:t>Supremacy Clause</w:t>
            </w:r>
          </w:p>
        </w:tc>
        <w:tc>
          <w:tcPr>
            <w:tcW w:w="0" w:type="auto"/>
          </w:tcPr>
          <w:p w14:paraId="105FA324" w14:textId="77777777" w:rsidR="000117BB" w:rsidRPr="000117BB" w:rsidRDefault="000117BB" w:rsidP="000117BB">
            <w:pPr>
              <w:rPr>
                <w:rFonts w:ascii="Times New Roman" w:hAnsi="Times New Roman" w:cs="Times New Roman"/>
                <w:sz w:val="22"/>
                <w:szCs w:val="22"/>
              </w:rPr>
            </w:pPr>
            <w:r w:rsidRPr="000117BB">
              <w:rPr>
                <w:rFonts w:ascii="Times New Roman" w:hAnsi="Times New Roman" w:cs="Times New Roman"/>
                <w:sz w:val="22"/>
                <w:szCs w:val="22"/>
              </w:rPr>
              <w:t>proper noun</w:t>
            </w:r>
          </w:p>
        </w:tc>
        <w:tc>
          <w:tcPr>
            <w:tcW w:w="8126" w:type="dxa"/>
          </w:tcPr>
          <w:p w14:paraId="40024A29" w14:textId="77777777" w:rsidR="000117BB" w:rsidRPr="000117BB" w:rsidRDefault="000117BB" w:rsidP="000117BB">
            <w:pPr>
              <w:rPr>
                <w:rFonts w:ascii="Times New Roman" w:hAnsi="Times New Roman" w:cs="Times New Roman"/>
                <w:sz w:val="22"/>
                <w:szCs w:val="22"/>
              </w:rPr>
            </w:pPr>
            <w:r w:rsidRPr="000117BB">
              <w:rPr>
                <w:rFonts w:ascii="Times New Roman" w:hAnsi="Times New Roman" w:cs="Times New Roman"/>
                <w:sz w:val="22"/>
                <w:szCs w:val="22"/>
              </w:rPr>
              <w:t>the clause that states that the U.S. Constitution is the supreme law of the land, and that national laws are supreme over state laws, found in Article VI</w:t>
            </w:r>
          </w:p>
        </w:tc>
      </w:tr>
      <w:tr w:rsidR="000117BB" w:rsidRPr="000117BB" w14:paraId="15AD1234" w14:textId="77777777" w:rsidTr="00E34217">
        <w:trPr>
          <w:trHeight w:val="432"/>
          <w:jc w:val="center"/>
        </w:trPr>
        <w:tc>
          <w:tcPr>
            <w:tcW w:w="2140" w:type="dxa"/>
          </w:tcPr>
          <w:p w14:paraId="6985113C" w14:textId="77777777" w:rsidR="000117BB" w:rsidRPr="000117BB" w:rsidRDefault="000117BB" w:rsidP="000117BB">
            <w:pPr>
              <w:rPr>
                <w:rFonts w:ascii="Times New Roman" w:hAnsi="Times New Roman" w:cs="Times New Roman"/>
                <w:b/>
                <w:i/>
                <w:sz w:val="22"/>
                <w:szCs w:val="22"/>
              </w:rPr>
            </w:pPr>
            <w:r w:rsidRPr="000117BB">
              <w:rPr>
                <w:rFonts w:ascii="Times New Roman" w:hAnsi="Times New Roman" w:cs="Times New Roman"/>
                <w:b/>
                <w:i/>
                <w:sz w:val="22"/>
                <w:szCs w:val="22"/>
              </w:rPr>
              <w:t>Tinker v. Des Moines</w:t>
            </w:r>
          </w:p>
        </w:tc>
        <w:tc>
          <w:tcPr>
            <w:tcW w:w="0" w:type="auto"/>
          </w:tcPr>
          <w:p w14:paraId="30F32AC7" w14:textId="77777777" w:rsidR="000117BB" w:rsidRPr="000117BB" w:rsidRDefault="000117BB" w:rsidP="000117BB">
            <w:pPr>
              <w:rPr>
                <w:rFonts w:ascii="Times New Roman" w:hAnsi="Times New Roman" w:cs="Times New Roman"/>
                <w:sz w:val="22"/>
                <w:szCs w:val="22"/>
              </w:rPr>
            </w:pPr>
            <w:r w:rsidRPr="000117BB">
              <w:rPr>
                <w:rFonts w:ascii="Times New Roman" w:hAnsi="Times New Roman" w:cs="Times New Roman"/>
                <w:sz w:val="22"/>
                <w:szCs w:val="22"/>
              </w:rPr>
              <w:t>proper noun</w:t>
            </w:r>
          </w:p>
        </w:tc>
        <w:tc>
          <w:tcPr>
            <w:tcW w:w="8126" w:type="dxa"/>
          </w:tcPr>
          <w:p w14:paraId="7BBCD10E" w14:textId="77777777" w:rsidR="000117BB" w:rsidRPr="000117BB" w:rsidRDefault="000117BB" w:rsidP="000117BB">
            <w:pPr>
              <w:rPr>
                <w:rFonts w:ascii="Times New Roman" w:hAnsi="Times New Roman" w:cs="Times New Roman"/>
                <w:sz w:val="22"/>
                <w:szCs w:val="22"/>
              </w:rPr>
            </w:pPr>
            <w:r w:rsidRPr="000117BB">
              <w:rPr>
                <w:rFonts w:ascii="Times New Roman" w:hAnsi="Times New Roman" w:cs="Times New Roman"/>
                <w:sz w:val="22"/>
                <w:szCs w:val="22"/>
              </w:rPr>
              <w:t>U.S. Supreme Court case that upheld a student’s First Amendment right to engage in symbolic speech in school</w:t>
            </w:r>
          </w:p>
        </w:tc>
      </w:tr>
      <w:tr w:rsidR="000117BB" w:rsidRPr="000117BB" w14:paraId="72DC9B2F" w14:textId="77777777" w:rsidTr="00E34217">
        <w:trPr>
          <w:trHeight w:val="287"/>
          <w:jc w:val="center"/>
        </w:trPr>
        <w:tc>
          <w:tcPr>
            <w:tcW w:w="2140" w:type="dxa"/>
          </w:tcPr>
          <w:p w14:paraId="2BA02225" w14:textId="77777777" w:rsidR="000117BB" w:rsidRPr="000117BB" w:rsidRDefault="000117BB" w:rsidP="000117BB">
            <w:pPr>
              <w:rPr>
                <w:rFonts w:ascii="Times New Roman" w:hAnsi="Times New Roman" w:cs="Times New Roman"/>
                <w:b/>
                <w:sz w:val="22"/>
                <w:szCs w:val="22"/>
              </w:rPr>
            </w:pPr>
            <w:r w:rsidRPr="000117BB">
              <w:rPr>
                <w:rFonts w:ascii="Times New Roman" w:hAnsi="Times New Roman" w:cs="Times New Roman"/>
                <w:b/>
                <w:sz w:val="22"/>
                <w:szCs w:val="22"/>
              </w:rPr>
              <w:t>unanimous</w:t>
            </w:r>
          </w:p>
        </w:tc>
        <w:tc>
          <w:tcPr>
            <w:tcW w:w="0" w:type="auto"/>
          </w:tcPr>
          <w:p w14:paraId="394AA355" w14:textId="77777777" w:rsidR="000117BB" w:rsidRPr="000117BB" w:rsidRDefault="000117BB" w:rsidP="000117BB">
            <w:pPr>
              <w:rPr>
                <w:rFonts w:ascii="Times New Roman" w:hAnsi="Times New Roman" w:cs="Times New Roman"/>
                <w:sz w:val="22"/>
                <w:szCs w:val="22"/>
              </w:rPr>
            </w:pPr>
            <w:r w:rsidRPr="000117BB">
              <w:rPr>
                <w:rFonts w:ascii="Times New Roman" w:hAnsi="Times New Roman" w:cs="Times New Roman"/>
                <w:sz w:val="22"/>
                <w:szCs w:val="22"/>
              </w:rPr>
              <w:t>noun</w:t>
            </w:r>
          </w:p>
        </w:tc>
        <w:tc>
          <w:tcPr>
            <w:tcW w:w="8126" w:type="dxa"/>
          </w:tcPr>
          <w:p w14:paraId="7F68CF10" w14:textId="77777777" w:rsidR="000117BB" w:rsidRPr="000117BB" w:rsidRDefault="000117BB" w:rsidP="000117BB">
            <w:pPr>
              <w:rPr>
                <w:rFonts w:ascii="Times New Roman" w:hAnsi="Times New Roman" w:cs="Times New Roman"/>
                <w:sz w:val="22"/>
                <w:szCs w:val="22"/>
              </w:rPr>
            </w:pPr>
            <w:r w:rsidRPr="000117BB">
              <w:rPr>
                <w:rFonts w:ascii="Times New Roman" w:hAnsi="Times New Roman" w:cs="Times New Roman"/>
                <w:sz w:val="22"/>
                <w:szCs w:val="22"/>
              </w:rPr>
              <w:t>in complete agreement</w:t>
            </w:r>
          </w:p>
        </w:tc>
      </w:tr>
      <w:tr w:rsidR="000117BB" w:rsidRPr="000117BB" w14:paraId="58FCA68E" w14:textId="77777777" w:rsidTr="00E34217">
        <w:trPr>
          <w:trHeight w:val="432"/>
          <w:jc w:val="center"/>
        </w:trPr>
        <w:tc>
          <w:tcPr>
            <w:tcW w:w="2140" w:type="dxa"/>
          </w:tcPr>
          <w:p w14:paraId="143A5C61" w14:textId="77777777" w:rsidR="000117BB" w:rsidRPr="000117BB" w:rsidRDefault="000117BB" w:rsidP="000117BB">
            <w:pPr>
              <w:rPr>
                <w:rFonts w:ascii="Times New Roman" w:hAnsi="Times New Roman" w:cs="Times New Roman"/>
                <w:b/>
                <w:i/>
                <w:sz w:val="22"/>
                <w:szCs w:val="22"/>
              </w:rPr>
            </w:pPr>
            <w:r w:rsidRPr="000117BB">
              <w:rPr>
                <w:rFonts w:ascii="Times New Roman" w:hAnsi="Times New Roman" w:cs="Times New Roman"/>
                <w:b/>
                <w:i/>
                <w:sz w:val="22"/>
                <w:szCs w:val="22"/>
              </w:rPr>
              <w:lastRenderedPageBreak/>
              <w:t>United States v. Nixon</w:t>
            </w:r>
          </w:p>
        </w:tc>
        <w:tc>
          <w:tcPr>
            <w:tcW w:w="0" w:type="auto"/>
          </w:tcPr>
          <w:p w14:paraId="1DF6A3EC" w14:textId="77777777" w:rsidR="000117BB" w:rsidRPr="000117BB" w:rsidRDefault="000117BB" w:rsidP="000117BB">
            <w:pPr>
              <w:rPr>
                <w:rFonts w:ascii="Times New Roman" w:hAnsi="Times New Roman" w:cs="Times New Roman"/>
                <w:sz w:val="22"/>
                <w:szCs w:val="22"/>
              </w:rPr>
            </w:pPr>
            <w:r w:rsidRPr="000117BB">
              <w:rPr>
                <w:rFonts w:ascii="Times New Roman" w:hAnsi="Times New Roman" w:cs="Times New Roman"/>
                <w:sz w:val="22"/>
                <w:szCs w:val="22"/>
              </w:rPr>
              <w:t>proper noun</w:t>
            </w:r>
          </w:p>
        </w:tc>
        <w:tc>
          <w:tcPr>
            <w:tcW w:w="8126" w:type="dxa"/>
          </w:tcPr>
          <w:p w14:paraId="19FB4E6F" w14:textId="77777777" w:rsidR="000117BB" w:rsidRPr="000117BB" w:rsidRDefault="000117BB" w:rsidP="000117BB">
            <w:pPr>
              <w:rPr>
                <w:rFonts w:ascii="Times New Roman" w:hAnsi="Times New Roman" w:cs="Times New Roman"/>
                <w:sz w:val="22"/>
                <w:szCs w:val="22"/>
              </w:rPr>
            </w:pPr>
            <w:r w:rsidRPr="000117BB">
              <w:rPr>
                <w:rFonts w:ascii="Times New Roman" w:hAnsi="Times New Roman" w:cs="Times New Roman"/>
                <w:sz w:val="22"/>
                <w:szCs w:val="22"/>
              </w:rPr>
              <w:t xml:space="preserve">U.S. Supreme Court case that limited executive privilege </w:t>
            </w:r>
          </w:p>
        </w:tc>
      </w:tr>
    </w:tbl>
    <w:p w14:paraId="5B8616F9" w14:textId="77777777" w:rsidR="00E34217" w:rsidRDefault="00E34217" w:rsidP="00E34217">
      <w:pPr>
        <w:widowControl w:val="0"/>
        <w:autoSpaceDE w:val="0"/>
        <w:autoSpaceDN w:val="0"/>
        <w:adjustRightInd w:val="0"/>
        <w:spacing w:after="120"/>
        <w:rPr>
          <w:rFonts w:ascii="Times New Roman" w:hAnsi="Times New Roman"/>
          <w:color w:val="1A1A1A"/>
        </w:rPr>
        <w:sectPr w:rsidR="00E34217" w:rsidSect="00E34217">
          <w:pgSz w:w="12240" w:h="15840"/>
          <w:pgMar w:top="720" w:right="1440" w:bottom="720" w:left="1440" w:header="720" w:footer="720" w:gutter="0"/>
          <w:cols w:space="720"/>
          <w:docGrid w:linePitch="360"/>
        </w:sectPr>
      </w:pPr>
    </w:p>
    <w:p w14:paraId="78F5E667" w14:textId="3EEF7F9E" w:rsidR="00E34217" w:rsidRDefault="00E34217" w:rsidP="00E34217">
      <w:pPr>
        <w:jc w:val="center"/>
        <w:rPr>
          <w:rFonts w:ascii="Times New Roman" w:hAnsi="Times New Roman" w:cs="Times New Roman"/>
          <w:b/>
          <w:i/>
          <w:szCs w:val="22"/>
        </w:rPr>
      </w:pPr>
      <w:r w:rsidRPr="00050A93">
        <w:rPr>
          <w:rFonts w:ascii="Times New Roman" w:hAnsi="Times New Roman" w:cs="Times New Roman"/>
          <w:b/>
          <w:i/>
          <w:szCs w:val="22"/>
        </w:rPr>
        <w:lastRenderedPageBreak/>
        <w:t>Essential</w:t>
      </w:r>
      <w:r>
        <w:rPr>
          <w:rFonts w:ascii="Times New Roman" w:hAnsi="Times New Roman" w:cs="Times New Roman"/>
          <w:b/>
          <w:i/>
          <w:szCs w:val="22"/>
        </w:rPr>
        <w:t xml:space="preserve"> Teacher</w:t>
      </w:r>
      <w:r w:rsidRPr="00050A93">
        <w:rPr>
          <w:rFonts w:ascii="Times New Roman" w:hAnsi="Times New Roman" w:cs="Times New Roman"/>
          <w:b/>
          <w:i/>
          <w:szCs w:val="22"/>
        </w:rPr>
        <w:t xml:space="preserve"> Content Background</w:t>
      </w:r>
      <w:r>
        <w:rPr>
          <w:rFonts w:ascii="Times New Roman" w:hAnsi="Times New Roman" w:cs="Times New Roman"/>
          <w:b/>
          <w:i/>
          <w:szCs w:val="22"/>
        </w:rPr>
        <w:t xml:space="preserve"> Information</w:t>
      </w:r>
    </w:p>
    <w:p w14:paraId="0C9501AC" w14:textId="77777777" w:rsidR="00E34217" w:rsidRDefault="00E34217" w:rsidP="00E34217">
      <w:pPr>
        <w:spacing w:beforeLines="1" w:before="2" w:afterLines="1" w:after="2"/>
        <w:jc w:val="center"/>
        <w:rPr>
          <w:rFonts w:ascii="Times New Roman" w:hAnsi="Times New Roman" w:cs="Times New Roman"/>
          <w:b/>
          <w:i/>
          <w:szCs w:val="22"/>
        </w:rPr>
      </w:pP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576"/>
      </w:tblGrid>
      <w:tr w:rsidR="00E34217" w14:paraId="121DF5B8" w14:textId="77777777" w:rsidTr="00D80D57">
        <w:tc>
          <w:tcPr>
            <w:tcW w:w="9576" w:type="dxa"/>
            <w:shd w:val="clear" w:color="auto" w:fill="auto"/>
          </w:tcPr>
          <w:p w14:paraId="4B6DDE74" w14:textId="77777777" w:rsidR="00E34217" w:rsidRPr="00535900" w:rsidRDefault="00E34217" w:rsidP="00D80D57">
            <w:pPr>
              <w:spacing w:beforeLines="1" w:before="2" w:afterLines="1" w:after="2"/>
              <w:rPr>
                <w:rFonts w:ascii="Times New Roman" w:eastAsia="ＭＳ 明朝" w:hAnsi="Times New Roman" w:cs="Times New Roman"/>
                <w:b/>
              </w:rPr>
            </w:pPr>
            <w:r w:rsidRPr="00535900">
              <w:rPr>
                <w:rFonts w:ascii="Times New Roman" w:eastAsia="ＭＳ 明朝" w:hAnsi="Times New Roman" w:cs="Times New Roman"/>
                <w:b/>
              </w:rPr>
              <w:t xml:space="preserve">This section addresses the following issues: </w:t>
            </w:r>
          </w:p>
          <w:p w14:paraId="50FBE01B" w14:textId="77777777" w:rsidR="00E34217" w:rsidRPr="00535900" w:rsidRDefault="00E34217" w:rsidP="00D80D57">
            <w:pPr>
              <w:spacing w:beforeLines="1" w:before="2" w:afterLines="1" w:after="2"/>
              <w:rPr>
                <w:rFonts w:ascii="Times New Roman" w:eastAsia="ＭＳ 明朝" w:hAnsi="Times New Roman" w:cs="Times New Roman"/>
              </w:rPr>
            </w:pPr>
          </w:p>
          <w:p w14:paraId="69D14F16" w14:textId="77777777" w:rsidR="00E34217" w:rsidRPr="00535900" w:rsidRDefault="00E34217" w:rsidP="00D80D57">
            <w:pPr>
              <w:pStyle w:val="ListParagraph"/>
              <w:numPr>
                <w:ilvl w:val="0"/>
                <w:numId w:val="20"/>
              </w:numPr>
              <w:spacing w:beforeLines="1" w:before="2" w:afterLines="1" w:after="2"/>
              <w:rPr>
                <w:rFonts w:ascii="Times New Roman" w:hAnsi="Times New Roman"/>
                <w:sz w:val="24"/>
                <w:szCs w:val="24"/>
              </w:rPr>
            </w:pPr>
            <w:r w:rsidRPr="00535900">
              <w:rPr>
                <w:rFonts w:ascii="Times New Roman" w:hAnsi="Times New Roman"/>
                <w:color w:val="000000"/>
                <w:sz w:val="24"/>
                <w:szCs w:val="24"/>
              </w:rPr>
              <w:t>Protecting Individual Rights through the Bill of Rights</w:t>
            </w:r>
          </w:p>
          <w:p w14:paraId="1DD3F2AF" w14:textId="77777777" w:rsidR="00E34217" w:rsidRPr="00535900" w:rsidRDefault="00E34217" w:rsidP="00D80D57">
            <w:pPr>
              <w:pStyle w:val="ListParagraph"/>
              <w:numPr>
                <w:ilvl w:val="0"/>
                <w:numId w:val="20"/>
              </w:numPr>
              <w:spacing w:beforeLines="1" w:before="2" w:afterLines="1" w:after="2"/>
              <w:rPr>
                <w:rFonts w:ascii="Times New Roman" w:hAnsi="Times New Roman"/>
                <w:sz w:val="24"/>
                <w:szCs w:val="24"/>
              </w:rPr>
            </w:pPr>
            <w:r w:rsidRPr="00535900">
              <w:rPr>
                <w:rFonts w:ascii="Times New Roman" w:hAnsi="Times New Roman"/>
                <w:sz w:val="24"/>
                <w:szCs w:val="24"/>
              </w:rPr>
              <w:t>Judicial Review</w:t>
            </w:r>
          </w:p>
          <w:p w14:paraId="6711E86E" w14:textId="77777777" w:rsidR="00E34217" w:rsidRPr="00535900" w:rsidRDefault="00E34217" w:rsidP="00D80D57">
            <w:pPr>
              <w:pStyle w:val="ListParagraph"/>
              <w:numPr>
                <w:ilvl w:val="0"/>
                <w:numId w:val="20"/>
              </w:numPr>
              <w:spacing w:beforeLines="1" w:before="2" w:afterLines="1" w:after="2"/>
              <w:rPr>
                <w:rFonts w:ascii="Times New Roman" w:hAnsi="Times New Roman"/>
                <w:sz w:val="24"/>
                <w:szCs w:val="24"/>
              </w:rPr>
            </w:pPr>
            <w:r w:rsidRPr="00535900">
              <w:rPr>
                <w:rFonts w:ascii="Times New Roman" w:hAnsi="Times New Roman"/>
                <w:sz w:val="24"/>
                <w:szCs w:val="24"/>
              </w:rPr>
              <w:t>Protecting the Rights of Citizens</w:t>
            </w:r>
          </w:p>
          <w:p w14:paraId="350EC164" w14:textId="77777777" w:rsidR="00E34217" w:rsidRPr="00535900" w:rsidRDefault="00E34217" w:rsidP="00D80D57">
            <w:pPr>
              <w:pStyle w:val="ListParagraph"/>
              <w:numPr>
                <w:ilvl w:val="0"/>
                <w:numId w:val="20"/>
              </w:numPr>
              <w:spacing w:beforeLines="1" w:before="2" w:afterLines="1" w:after="2"/>
              <w:rPr>
                <w:rFonts w:ascii="Times New Roman" w:hAnsi="Times New Roman"/>
                <w:sz w:val="24"/>
                <w:szCs w:val="24"/>
              </w:rPr>
            </w:pPr>
            <w:r w:rsidRPr="00535900">
              <w:rPr>
                <w:rFonts w:ascii="Times New Roman" w:hAnsi="Times New Roman"/>
                <w:sz w:val="24"/>
                <w:szCs w:val="24"/>
              </w:rPr>
              <w:t xml:space="preserve">Other Supreme Court Roles </w:t>
            </w:r>
          </w:p>
        </w:tc>
      </w:tr>
    </w:tbl>
    <w:p w14:paraId="226845E6" w14:textId="77777777" w:rsidR="00E34217" w:rsidRPr="00535900" w:rsidRDefault="00E34217" w:rsidP="00E34217">
      <w:pPr>
        <w:rPr>
          <w:rFonts w:ascii="Times New Roman" w:hAnsi="Times New Roman" w:cs="Times New Roman"/>
          <w:color w:val="000000"/>
          <w:sz w:val="16"/>
          <w:szCs w:val="16"/>
        </w:rPr>
      </w:pPr>
    </w:p>
    <w:p w14:paraId="154E48EC" w14:textId="77777777" w:rsidR="00E34217" w:rsidRPr="00535900" w:rsidRDefault="00E34217" w:rsidP="00E34217">
      <w:pPr>
        <w:rPr>
          <w:rFonts w:ascii="Times New Roman" w:hAnsi="Times New Roman" w:cs="Times New Roman"/>
          <w:b/>
          <w:bCs/>
          <w:color w:val="000000"/>
        </w:rPr>
      </w:pPr>
      <w:r w:rsidRPr="00535900">
        <w:rPr>
          <w:rFonts w:ascii="Times New Roman" w:hAnsi="Times New Roman" w:cs="Times New Roman"/>
          <w:b/>
          <w:bCs/>
          <w:color w:val="000000"/>
        </w:rPr>
        <w:t>1.  Protecting Individual Rights through the Bill of Rights</w:t>
      </w:r>
    </w:p>
    <w:p w14:paraId="77503A55" w14:textId="77777777" w:rsidR="00E34217" w:rsidRPr="00535900" w:rsidRDefault="00E34217" w:rsidP="00E34217">
      <w:pPr>
        <w:ind w:firstLine="720"/>
        <w:rPr>
          <w:rFonts w:ascii="Times New Roman" w:hAnsi="Times New Roman" w:cs="Times New Roman"/>
          <w:bCs/>
          <w:color w:val="000000"/>
        </w:rPr>
      </w:pPr>
      <w:r w:rsidRPr="00535900">
        <w:rPr>
          <w:rFonts w:ascii="Times New Roman" w:hAnsi="Times New Roman" w:cs="Times New Roman"/>
          <w:bCs/>
          <w:color w:val="000000"/>
        </w:rPr>
        <w:t>The Bill of Rights is most often used to protect the privileges and immunities of those persons whose behavior is believed to be either unpopular (political expression, religious practice) or criminal (those accused of committing crimes).  This category of protecting unpopular behavior and suspected criminal activity is called “civil liberties”.  The U.S. Supreme Court is responsible for interpreting parts of the Bill of Rights and the 14th Amendment as appropriate to determine whether individual rights have been violated through laws or procedures at the federal, state and local level.</w:t>
      </w:r>
    </w:p>
    <w:p w14:paraId="5BDABC59" w14:textId="77777777" w:rsidR="00E34217" w:rsidRPr="00535900" w:rsidRDefault="00E34217" w:rsidP="00E34217">
      <w:pPr>
        <w:rPr>
          <w:rFonts w:ascii="Times New Roman" w:hAnsi="Times New Roman" w:cs="Times New Roman"/>
          <w:bCs/>
          <w:color w:val="000000"/>
          <w:sz w:val="16"/>
          <w:szCs w:val="16"/>
        </w:rPr>
      </w:pPr>
    </w:p>
    <w:p w14:paraId="71788AB4" w14:textId="77777777" w:rsidR="00E34217" w:rsidRPr="00535900" w:rsidRDefault="00E34217" w:rsidP="00E34217">
      <w:pPr>
        <w:rPr>
          <w:rFonts w:ascii="Times New Roman" w:hAnsi="Times New Roman" w:cs="Times New Roman"/>
          <w:bCs/>
          <w:color w:val="000000"/>
        </w:rPr>
      </w:pPr>
      <w:r w:rsidRPr="00535900">
        <w:rPr>
          <w:rFonts w:ascii="Times New Roman" w:hAnsi="Times New Roman" w:cs="Times New Roman"/>
          <w:bCs/>
          <w:color w:val="000000"/>
        </w:rPr>
        <w:tab/>
        <w:t xml:space="preserve">The Bill of Rights, ratified in 1791, is the first ten amendments of the U.S. Constitution.  It was intended to protect the people from the federal government abusing its power, specifically as to the rights of political and religious expression broadly defined, the rights and protections accorded individuals accused and convicted of crimes, private property protection, and the rights of the people as they relate to federal and state laws, and other rights.  </w:t>
      </w:r>
    </w:p>
    <w:p w14:paraId="386E1C91" w14:textId="77777777" w:rsidR="00E34217" w:rsidRPr="00535900" w:rsidRDefault="00E34217" w:rsidP="00E34217">
      <w:pPr>
        <w:rPr>
          <w:rFonts w:ascii="Times New Roman" w:hAnsi="Times New Roman" w:cs="Times New Roman"/>
          <w:bCs/>
          <w:color w:val="000000"/>
          <w:sz w:val="16"/>
          <w:szCs w:val="16"/>
        </w:rPr>
      </w:pPr>
    </w:p>
    <w:p w14:paraId="734AC635" w14:textId="77777777" w:rsidR="00E34217" w:rsidRPr="00535900" w:rsidRDefault="00E34217" w:rsidP="00E34217">
      <w:pPr>
        <w:rPr>
          <w:rFonts w:ascii="Times New Roman" w:hAnsi="Times New Roman" w:cs="Times New Roman"/>
          <w:bCs/>
          <w:color w:val="000000"/>
        </w:rPr>
      </w:pPr>
      <w:r w:rsidRPr="00535900">
        <w:rPr>
          <w:rFonts w:ascii="Times New Roman" w:hAnsi="Times New Roman" w:cs="Times New Roman"/>
          <w:bCs/>
          <w:color w:val="000000"/>
        </w:rPr>
        <w:tab/>
        <w:t xml:space="preserve">The first word of the Bill of Rights, “Congress”, speaks to the focus of the Bill of Rights on the federal government.  Under the Bill of Rights, citizens are guaranteed the right to free speech, peaceful assembly, the press, the free exercise of religion, and the right to petition the government for redress of grievances.  Congress may not establish a religion, which is a right related to, though different from, religious exercise.  The Bill of Rights also protects those accused or convicted of a crime in that they are entitled to due process of law, and are protected from incriminating themselves, “cruel and unusual” punishment, unreasonable search and seizure and being tried twice for committing the same crime.  The concept of “due process” also includes the right to legal representation in criminal trials, the right to face one’s accuser, and the right to trial by jury.  The Bill of Rights also protects property rights in that citizens may not be forced to house military personnel during peacetime and only during wartime by an Act of Congress, and that citizens’ property may only be taken with “just compensation”.  </w:t>
      </w:r>
    </w:p>
    <w:p w14:paraId="16A2CFCD" w14:textId="77777777" w:rsidR="00E34217" w:rsidRPr="00535900" w:rsidRDefault="00E34217" w:rsidP="00E34217">
      <w:pPr>
        <w:rPr>
          <w:rFonts w:ascii="Times New Roman" w:hAnsi="Times New Roman" w:cs="Times New Roman"/>
          <w:bCs/>
          <w:color w:val="000000"/>
          <w:sz w:val="16"/>
          <w:szCs w:val="16"/>
        </w:rPr>
      </w:pPr>
    </w:p>
    <w:p w14:paraId="7F0A985A" w14:textId="77777777" w:rsidR="00E34217" w:rsidRPr="00535900" w:rsidRDefault="00E34217" w:rsidP="00E34217">
      <w:pPr>
        <w:rPr>
          <w:rFonts w:ascii="Times New Roman" w:hAnsi="Times New Roman" w:cs="Times New Roman"/>
          <w:bCs/>
          <w:color w:val="000000"/>
        </w:rPr>
      </w:pPr>
      <w:r w:rsidRPr="00535900">
        <w:rPr>
          <w:rFonts w:ascii="Times New Roman" w:hAnsi="Times New Roman" w:cs="Times New Roman"/>
          <w:bCs/>
          <w:color w:val="000000"/>
        </w:rPr>
        <w:tab/>
        <w:t xml:space="preserve">The Bill of Rights has been subject to extensive interpretation by the U.S. Supreme Court.  Many argue that one of the most notable interpretations occurred when the Court decided, in Gitlow v. New York (1925), that the 14th amendment could serve as a tool for applying the Bill of Rights to state law.  </w:t>
      </w:r>
    </w:p>
    <w:p w14:paraId="5483AD54" w14:textId="77777777" w:rsidR="00E34217" w:rsidRPr="00535900" w:rsidRDefault="00E34217" w:rsidP="00E34217">
      <w:pPr>
        <w:rPr>
          <w:rFonts w:ascii="Times New Roman" w:hAnsi="Times New Roman" w:cs="Times New Roman"/>
          <w:bCs/>
          <w:color w:val="000000"/>
          <w:sz w:val="16"/>
          <w:szCs w:val="16"/>
        </w:rPr>
      </w:pPr>
      <w:r w:rsidRPr="00535900">
        <w:rPr>
          <w:rFonts w:ascii="Times New Roman" w:hAnsi="Times New Roman" w:cs="Times New Roman"/>
          <w:bCs/>
          <w:color w:val="000000"/>
        </w:rPr>
        <w:t xml:space="preserve">  </w:t>
      </w:r>
    </w:p>
    <w:p w14:paraId="5A9D5A70" w14:textId="77777777" w:rsidR="00E34217" w:rsidRPr="00535900" w:rsidRDefault="00E34217" w:rsidP="00E34217">
      <w:pPr>
        <w:rPr>
          <w:rFonts w:ascii="Times New Roman" w:hAnsi="Times New Roman" w:cs="Times New Roman"/>
          <w:bCs/>
          <w:color w:val="000000"/>
        </w:rPr>
      </w:pPr>
      <w:r w:rsidRPr="00535900">
        <w:rPr>
          <w:rFonts w:ascii="Times New Roman" w:hAnsi="Times New Roman" w:cs="Times New Roman"/>
          <w:bCs/>
          <w:color w:val="000000"/>
        </w:rPr>
        <w:tab/>
        <w:t>The Gitlow case extended the “equal protection” and “due process” clauses of the Bill of Rights to the states on a selective basis.  Because states may not deny U.S. citizens their due process and equal protection rights under the 14th amendment, U.S. citizens are protected when state laws deny them their rights under the federal Bill of Rights.</w:t>
      </w:r>
    </w:p>
    <w:p w14:paraId="61A35C3E" w14:textId="77777777" w:rsidR="00E34217" w:rsidRPr="00535900" w:rsidRDefault="00E34217" w:rsidP="00E34217">
      <w:pPr>
        <w:rPr>
          <w:rFonts w:ascii="Times New Roman" w:hAnsi="Times New Roman" w:cs="Times New Roman"/>
          <w:bCs/>
          <w:color w:val="000000"/>
          <w:sz w:val="20"/>
          <w:szCs w:val="20"/>
        </w:rPr>
      </w:pPr>
    </w:p>
    <w:p w14:paraId="5316A365" w14:textId="77777777" w:rsidR="00E34217" w:rsidRPr="00535900" w:rsidRDefault="00E34217" w:rsidP="00E34217">
      <w:pPr>
        <w:rPr>
          <w:rFonts w:ascii="Times New Roman" w:hAnsi="Times New Roman" w:cs="Times New Roman"/>
          <w:b/>
          <w:bCs/>
          <w:color w:val="000000"/>
        </w:rPr>
      </w:pPr>
      <w:r w:rsidRPr="00535900">
        <w:rPr>
          <w:rFonts w:ascii="Times New Roman" w:hAnsi="Times New Roman" w:cs="Times New Roman"/>
          <w:bCs/>
          <w:color w:val="000000"/>
        </w:rPr>
        <w:tab/>
        <w:t xml:space="preserve">The process where the U.S. Supreme Court interprets state laws according to the protections established in the Bill of Rights is called “selective incorporation”—the court “selects” cases dealing with specific laws that, if found to violate the federal Bill of Rights, are </w:t>
      </w:r>
      <w:r w:rsidRPr="00535900">
        <w:rPr>
          <w:rFonts w:ascii="Times New Roman" w:hAnsi="Times New Roman" w:cs="Times New Roman"/>
          <w:bCs/>
          <w:color w:val="000000"/>
        </w:rPr>
        <w:lastRenderedPageBreak/>
        <w:t>“incorporated” into the Bill of Rights.  This holds true even though the Bill of Rights was intended to protect citizens from the federal government and not the state governments.</w:t>
      </w:r>
    </w:p>
    <w:p w14:paraId="2687309C" w14:textId="77777777" w:rsidR="00E34217" w:rsidRPr="00535900" w:rsidRDefault="00E34217" w:rsidP="00E34217">
      <w:pPr>
        <w:rPr>
          <w:rFonts w:ascii="Times New Roman" w:hAnsi="Times New Roman" w:cs="Times New Roman"/>
          <w:color w:val="000000"/>
          <w:sz w:val="16"/>
          <w:szCs w:val="16"/>
        </w:rPr>
      </w:pPr>
    </w:p>
    <w:p w14:paraId="2B609F20" w14:textId="77777777" w:rsidR="00E34217" w:rsidRPr="00535900" w:rsidRDefault="00E34217" w:rsidP="00E34217">
      <w:pPr>
        <w:rPr>
          <w:rFonts w:ascii="Times New Roman" w:hAnsi="Times New Roman" w:cs="Times New Roman"/>
          <w:b/>
          <w:color w:val="000000"/>
        </w:rPr>
      </w:pPr>
      <w:r w:rsidRPr="00535900">
        <w:rPr>
          <w:rFonts w:ascii="Times New Roman" w:hAnsi="Times New Roman" w:cs="Times New Roman"/>
          <w:b/>
          <w:color w:val="000000"/>
        </w:rPr>
        <w:t>2.  Judicial Review</w:t>
      </w:r>
    </w:p>
    <w:p w14:paraId="34C548EC" w14:textId="77777777" w:rsidR="00E34217" w:rsidRPr="00535900" w:rsidRDefault="00E34217" w:rsidP="00E34217">
      <w:pPr>
        <w:ind w:firstLine="720"/>
        <w:rPr>
          <w:rFonts w:ascii="Times New Roman" w:hAnsi="Times New Roman" w:cs="Times New Roman"/>
          <w:color w:val="000000"/>
        </w:rPr>
      </w:pPr>
      <w:r w:rsidRPr="00535900">
        <w:rPr>
          <w:rFonts w:ascii="Times New Roman" w:hAnsi="Times New Roman" w:cs="Times New Roman"/>
          <w:color w:val="000000"/>
        </w:rPr>
        <w:t xml:space="preserve">Judicial review is the principle that the judiciary branch, most often through the U.S. Supreme Court, can find federal and state laws unconstitutional.  The separation of powers and checks and balances systems outlined in the U.S. Constitution do not address the possibility that the president may sign into law an act that Congress has passed even though that law violates the U.S. Constitution. </w:t>
      </w:r>
    </w:p>
    <w:p w14:paraId="0F8B455A" w14:textId="77777777" w:rsidR="00E34217" w:rsidRPr="00535900" w:rsidRDefault="00E34217" w:rsidP="00E34217">
      <w:pPr>
        <w:rPr>
          <w:rFonts w:ascii="Times New Roman" w:hAnsi="Times New Roman" w:cs="Times New Roman"/>
          <w:color w:val="000000"/>
          <w:sz w:val="16"/>
          <w:szCs w:val="16"/>
        </w:rPr>
      </w:pPr>
    </w:p>
    <w:p w14:paraId="6CF04956" w14:textId="77777777" w:rsidR="00E34217" w:rsidRPr="00535900" w:rsidRDefault="00E34217" w:rsidP="00E34217">
      <w:pPr>
        <w:rPr>
          <w:rFonts w:ascii="Times New Roman" w:hAnsi="Times New Roman" w:cs="Times New Roman"/>
          <w:color w:val="000000"/>
        </w:rPr>
      </w:pPr>
      <w:r w:rsidRPr="00535900">
        <w:rPr>
          <w:rFonts w:ascii="Times New Roman" w:hAnsi="Times New Roman" w:cs="Times New Roman"/>
          <w:color w:val="000000"/>
        </w:rPr>
        <w:tab/>
        <w:t xml:space="preserve">Judicial review is the process that, in finding federal and state laws unconstitutional, makes such laws null and void.  The principle of judicial review was first established in 1803 with Marbury v. Madison, a U.S. Supreme Court case that found that parts of the Federal Judiciary Act of 1789 were inconsistent with Article III of the U.S. Constitution.  The spirit of checks and balances, in essence, mandates that the U.S. Supreme Court oversee the work of determining the constitutionality of legislation because the president and Congress (or, in the case of a state, the governor and state legislature) have already participated in the legislative process.  The spirit of checks and balances precludes either chief executives or legislatures from determining whether their own work is consistent with the U.S. Constitution.   Laws made null and void through judicial review are often called “case law”.        </w:t>
      </w:r>
    </w:p>
    <w:tbl>
      <w:tblPr>
        <w:tblW w:w="9816"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8"/>
        <w:gridCol w:w="1350"/>
        <w:gridCol w:w="3600"/>
        <w:gridCol w:w="1938"/>
      </w:tblGrid>
      <w:tr w:rsidR="00E34217" w:rsidRPr="00870379" w14:paraId="766367BE" w14:textId="77777777" w:rsidTr="00D80D57">
        <w:trPr>
          <w:trHeight w:val="262"/>
          <w:jc w:val="center"/>
        </w:trPr>
        <w:tc>
          <w:tcPr>
            <w:tcW w:w="2928" w:type="dxa"/>
          </w:tcPr>
          <w:p w14:paraId="593A588F" w14:textId="77777777" w:rsidR="00E34217" w:rsidRPr="00870379" w:rsidRDefault="00E34217" w:rsidP="00D80D57">
            <w:pPr>
              <w:contextualSpacing/>
              <w:rPr>
                <w:rFonts w:ascii="Times New Roman" w:hAnsi="Times New Roman" w:cs="Times New Roman"/>
                <w:b/>
                <w:bCs/>
                <w:szCs w:val="22"/>
              </w:rPr>
            </w:pPr>
            <w:r w:rsidRPr="00870379">
              <w:rPr>
                <w:rFonts w:ascii="Times New Roman" w:hAnsi="Times New Roman" w:cs="Times New Roman"/>
                <w:b/>
                <w:bCs/>
                <w:szCs w:val="22"/>
              </w:rPr>
              <w:t>Case</w:t>
            </w:r>
          </w:p>
        </w:tc>
        <w:tc>
          <w:tcPr>
            <w:tcW w:w="1350" w:type="dxa"/>
          </w:tcPr>
          <w:p w14:paraId="2E644A94" w14:textId="77777777" w:rsidR="00E34217" w:rsidRPr="00870379" w:rsidRDefault="00E34217" w:rsidP="00D80D57">
            <w:pPr>
              <w:contextualSpacing/>
              <w:rPr>
                <w:rFonts w:ascii="Times New Roman" w:hAnsi="Times New Roman" w:cs="Times New Roman"/>
                <w:b/>
                <w:bCs/>
                <w:szCs w:val="22"/>
              </w:rPr>
            </w:pPr>
            <w:r w:rsidRPr="00870379">
              <w:rPr>
                <w:rFonts w:ascii="Times New Roman" w:hAnsi="Times New Roman" w:cs="Times New Roman"/>
                <w:b/>
                <w:bCs/>
                <w:szCs w:val="22"/>
              </w:rPr>
              <w:t>Year</w:t>
            </w:r>
          </w:p>
        </w:tc>
        <w:tc>
          <w:tcPr>
            <w:tcW w:w="3600" w:type="dxa"/>
          </w:tcPr>
          <w:p w14:paraId="588DE76E" w14:textId="77777777" w:rsidR="00E34217" w:rsidRPr="00870379" w:rsidRDefault="00E34217" w:rsidP="00D80D57">
            <w:pPr>
              <w:contextualSpacing/>
              <w:rPr>
                <w:rFonts w:ascii="Times New Roman" w:hAnsi="Times New Roman" w:cs="Times New Roman"/>
                <w:b/>
                <w:bCs/>
                <w:szCs w:val="22"/>
              </w:rPr>
            </w:pPr>
            <w:r w:rsidRPr="00870379">
              <w:rPr>
                <w:rFonts w:ascii="Times New Roman" w:hAnsi="Times New Roman" w:cs="Times New Roman"/>
                <w:b/>
                <w:bCs/>
                <w:szCs w:val="22"/>
              </w:rPr>
              <w:t>Bill of Rights Provision</w:t>
            </w:r>
          </w:p>
        </w:tc>
        <w:tc>
          <w:tcPr>
            <w:tcW w:w="1938" w:type="dxa"/>
          </w:tcPr>
          <w:p w14:paraId="56F454BB" w14:textId="77777777" w:rsidR="00E34217" w:rsidRPr="00870379" w:rsidRDefault="00E34217" w:rsidP="00D80D57">
            <w:pPr>
              <w:contextualSpacing/>
              <w:rPr>
                <w:rFonts w:ascii="Times New Roman" w:hAnsi="Times New Roman" w:cs="Times New Roman"/>
                <w:b/>
                <w:bCs/>
                <w:szCs w:val="22"/>
              </w:rPr>
            </w:pPr>
            <w:r w:rsidRPr="00870379">
              <w:rPr>
                <w:rFonts w:ascii="Times New Roman" w:hAnsi="Times New Roman" w:cs="Times New Roman"/>
                <w:b/>
                <w:bCs/>
                <w:szCs w:val="22"/>
              </w:rPr>
              <w:t>Amendment</w:t>
            </w:r>
          </w:p>
        </w:tc>
      </w:tr>
      <w:tr w:rsidR="00E34217" w:rsidRPr="00870379" w14:paraId="0BB0E5A2" w14:textId="77777777" w:rsidTr="00D80D57">
        <w:trPr>
          <w:trHeight w:val="287"/>
          <w:jc w:val="center"/>
        </w:trPr>
        <w:tc>
          <w:tcPr>
            <w:tcW w:w="2928" w:type="dxa"/>
          </w:tcPr>
          <w:p w14:paraId="5E8FCDBF" w14:textId="77777777" w:rsidR="00E34217" w:rsidRPr="00870379" w:rsidRDefault="00E34217" w:rsidP="00D80D57">
            <w:pPr>
              <w:contextualSpacing/>
              <w:rPr>
                <w:rFonts w:ascii="Times New Roman" w:hAnsi="Times New Roman" w:cs="Times New Roman"/>
                <w:i/>
                <w:szCs w:val="22"/>
              </w:rPr>
            </w:pPr>
            <w:r w:rsidRPr="00870379">
              <w:rPr>
                <w:rFonts w:ascii="Times New Roman" w:hAnsi="Times New Roman" w:cs="Times New Roman"/>
                <w:i/>
                <w:szCs w:val="22"/>
              </w:rPr>
              <w:t>Gideon v. Wainwright</w:t>
            </w:r>
          </w:p>
        </w:tc>
        <w:tc>
          <w:tcPr>
            <w:tcW w:w="1350" w:type="dxa"/>
          </w:tcPr>
          <w:p w14:paraId="4DD4FD9D" w14:textId="77777777" w:rsidR="00E34217" w:rsidRPr="00870379" w:rsidRDefault="00E34217" w:rsidP="00D80D57">
            <w:pPr>
              <w:contextualSpacing/>
              <w:rPr>
                <w:rFonts w:ascii="Times New Roman" w:hAnsi="Times New Roman" w:cs="Times New Roman"/>
                <w:szCs w:val="22"/>
              </w:rPr>
            </w:pPr>
            <w:r w:rsidRPr="00870379">
              <w:rPr>
                <w:rFonts w:ascii="Times New Roman" w:hAnsi="Times New Roman" w:cs="Times New Roman"/>
                <w:szCs w:val="22"/>
              </w:rPr>
              <w:t>1963</w:t>
            </w:r>
          </w:p>
        </w:tc>
        <w:tc>
          <w:tcPr>
            <w:tcW w:w="3600" w:type="dxa"/>
          </w:tcPr>
          <w:p w14:paraId="7F125915" w14:textId="77777777" w:rsidR="00E34217" w:rsidRPr="00870379" w:rsidRDefault="00E34217" w:rsidP="00D80D57">
            <w:pPr>
              <w:contextualSpacing/>
              <w:rPr>
                <w:rFonts w:ascii="Times New Roman" w:hAnsi="Times New Roman" w:cs="Times New Roman"/>
                <w:szCs w:val="22"/>
              </w:rPr>
            </w:pPr>
            <w:r w:rsidRPr="00870379">
              <w:rPr>
                <w:rFonts w:ascii="Times New Roman" w:hAnsi="Times New Roman" w:cs="Times New Roman"/>
                <w:szCs w:val="22"/>
              </w:rPr>
              <w:t>Right to counsel in felony cases</w:t>
            </w:r>
          </w:p>
        </w:tc>
        <w:tc>
          <w:tcPr>
            <w:tcW w:w="1938" w:type="dxa"/>
          </w:tcPr>
          <w:p w14:paraId="7DF06DCA" w14:textId="77777777" w:rsidR="00E34217" w:rsidRPr="00870379" w:rsidRDefault="00E34217" w:rsidP="00D80D57">
            <w:pPr>
              <w:contextualSpacing/>
              <w:rPr>
                <w:rFonts w:ascii="Times New Roman" w:hAnsi="Times New Roman" w:cs="Times New Roman"/>
                <w:szCs w:val="22"/>
              </w:rPr>
            </w:pPr>
            <w:r w:rsidRPr="00870379">
              <w:rPr>
                <w:rFonts w:ascii="Times New Roman" w:hAnsi="Times New Roman" w:cs="Times New Roman"/>
                <w:szCs w:val="22"/>
              </w:rPr>
              <w:t>Sixth</w:t>
            </w:r>
          </w:p>
        </w:tc>
      </w:tr>
      <w:tr w:rsidR="00E34217" w:rsidRPr="00870379" w14:paraId="0FB19673" w14:textId="77777777" w:rsidTr="00D80D57">
        <w:trPr>
          <w:trHeight w:val="262"/>
          <w:jc w:val="center"/>
        </w:trPr>
        <w:tc>
          <w:tcPr>
            <w:tcW w:w="2928" w:type="dxa"/>
          </w:tcPr>
          <w:p w14:paraId="1C662616" w14:textId="77777777" w:rsidR="00E34217" w:rsidRPr="00870379" w:rsidRDefault="00E34217" w:rsidP="00D80D57">
            <w:pPr>
              <w:contextualSpacing/>
              <w:rPr>
                <w:rFonts w:ascii="Times New Roman" w:hAnsi="Times New Roman" w:cs="Times New Roman"/>
                <w:i/>
                <w:szCs w:val="22"/>
              </w:rPr>
            </w:pPr>
            <w:r w:rsidRPr="00870379">
              <w:rPr>
                <w:rFonts w:ascii="Times New Roman" w:hAnsi="Times New Roman" w:cs="Times New Roman"/>
                <w:i/>
                <w:szCs w:val="22"/>
              </w:rPr>
              <w:t>Miranda v. Arizona</w:t>
            </w:r>
          </w:p>
        </w:tc>
        <w:tc>
          <w:tcPr>
            <w:tcW w:w="1350" w:type="dxa"/>
          </w:tcPr>
          <w:p w14:paraId="15CFD03E" w14:textId="77777777" w:rsidR="00E34217" w:rsidRPr="00870379" w:rsidRDefault="00E34217" w:rsidP="00D80D57">
            <w:pPr>
              <w:contextualSpacing/>
              <w:rPr>
                <w:rFonts w:ascii="Times New Roman" w:hAnsi="Times New Roman" w:cs="Times New Roman"/>
                <w:szCs w:val="22"/>
              </w:rPr>
            </w:pPr>
            <w:r w:rsidRPr="00870379">
              <w:rPr>
                <w:rFonts w:ascii="Times New Roman" w:hAnsi="Times New Roman" w:cs="Times New Roman"/>
                <w:szCs w:val="22"/>
              </w:rPr>
              <w:t>1966</w:t>
            </w:r>
          </w:p>
        </w:tc>
        <w:tc>
          <w:tcPr>
            <w:tcW w:w="3600" w:type="dxa"/>
          </w:tcPr>
          <w:p w14:paraId="6074A17B" w14:textId="77777777" w:rsidR="00E34217" w:rsidRPr="00870379" w:rsidRDefault="00E34217" w:rsidP="00D80D57">
            <w:pPr>
              <w:contextualSpacing/>
              <w:rPr>
                <w:rFonts w:ascii="Times New Roman" w:hAnsi="Times New Roman" w:cs="Times New Roman"/>
                <w:szCs w:val="22"/>
              </w:rPr>
            </w:pPr>
            <w:r w:rsidRPr="00870379">
              <w:rPr>
                <w:rFonts w:ascii="Times New Roman" w:hAnsi="Times New Roman" w:cs="Times New Roman"/>
                <w:szCs w:val="22"/>
              </w:rPr>
              <w:t>Right against self-incrimination</w:t>
            </w:r>
          </w:p>
        </w:tc>
        <w:tc>
          <w:tcPr>
            <w:tcW w:w="1938" w:type="dxa"/>
          </w:tcPr>
          <w:p w14:paraId="7563C60B" w14:textId="77777777" w:rsidR="00E34217" w:rsidRPr="00870379" w:rsidRDefault="00E34217" w:rsidP="00D80D57">
            <w:pPr>
              <w:contextualSpacing/>
              <w:rPr>
                <w:rFonts w:ascii="Times New Roman" w:hAnsi="Times New Roman" w:cs="Times New Roman"/>
                <w:szCs w:val="22"/>
              </w:rPr>
            </w:pPr>
            <w:r w:rsidRPr="00870379">
              <w:rPr>
                <w:rFonts w:ascii="Times New Roman" w:hAnsi="Times New Roman" w:cs="Times New Roman"/>
                <w:szCs w:val="22"/>
              </w:rPr>
              <w:t>Fifth</w:t>
            </w:r>
          </w:p>
        </w:tc>
      </w:tr>
      <w:tr w:rsidR="00E34217" w:rsidRPr="00870379" w14:paraId="7DDE4AC7" w14:textId="77777777" w:rsidTr="00D80D57">
        <w:trPr>
          <w:trHeight w:val="282"/>
          <w:jc w:val="center"/>
        </w:trPr>
        <w:tc>
          <w:tcPr>
            <w:tcW w:w="2928" w:type="dxa"/>
          </w:tcPr>
          <w:p w14:paraId="2AE57665" w14:textId="77777777" w:rsidR="00E34217" w:rsidRPr="00870379" w:rsidRDefault="00E34217" w:rsidP="00D80D57">
            <w:pPr>
              <w:contextualSpacing/>
              <w:rPr>
                <w:rFonts w:ascii="Times New Roman" w:hAnsi="Times New Roman" w:cs="Times New Roman"/>
                <w:i/>
                <w:szCs w:val="22"/>
              </w:rPr>
            </w:pPr>
            <w:r w:rsidRPr="00870379">
              <w:rPr>
                <w:rFonts w:ascii="Times New Roman" w:hAnsi="Times New Roman" w:cs="Times New Roman"/>
                <w:i/>
                <w:szCs w:val="22"/>
              </w:rPr>
              <w:t xml:space="preserve">in re Gault </w:t>
            </w:r>
          </w:p>
        </w:tc>
        <w:tc>
          <w:tcPr>
            <w:tcW w:w="1350" w:type="dxa"/>
          </w:tcPr>
          <w:p w14:paraId="3FFBD882" w14:textId="77777777" w:rsidR="00E34217" w:rsidRPr="00870379" w:rsidRDefault="00E34217" w:rsidP="00D80D57">
            <w:pPr>
              <w:contextualSpacing/>
              <w:rPr>
                <w:rFonts w:ascii="Times New Roman" w:hAnsi="Times New Roman" w:cs="Times New Roman"/>
                <w:szCs w:val="22"/>
              </w:rPr>
            </w:pPr>
            <w:r w:rsidRPr="00870379">
              <w:rPr>
                <w:rFonts w:ascii="Times New Roman" w:hAnsi="Times New Roman" w:cs="Times New Roman"/>
                <w:szCs w:val="22"/>
              </w:rPr>
              <w:t>1967</w:t>
            </w:r>
          </w:p>
        </w:tc>
        <w:tc>
          <w:tcPr>
            <w:tcW w:w="3600" w:type="dxa"/>
          </w:tcPr>
          <w:p w14:paraId="3BADC892" w14:textId="77777777" w:rsidR="00E34217" w:rsidRPr="00870379" w:rsidRDefault="00E34217" w:rsidP="00D80D57">
            <w:pPr>
              <w:contextualSpacing/>
              <w:rPr>
                <w:rFonts w:ascii="Times New Roman" w:hAnsi="Times New Roman" w:cs="Times New Roman"/>
                <w:szCs w:val="22"/>
              </w:rPr>
            </w:pPr>
            <w:r w:rsidRPr="00870379">
              <w:rPr>
                <w:rFonts w:ascii="Times New Roman" w:hAnsi="Times New Roman" w:cs="Times New Roman"/>
                <w:szCs w:val="22"/>
              </w:rPr>
              <w:t>Right against self-incrimination</w:t>
            </w:r>
          </w:p>
        </w:tc>
        <w:tc>
          <w:tcPr>
            <w:tcW w:w="1938" w:type="dxa"/>
          </w:tcPr>
          <w:p w14:paraId="14F45E9C" w14:textId="77777777" w:rsidR="00E34217" w:rsidRPr="00870379" w:rsidRDefault="00E34217" w:rsidP="00D80D57">
            <w:pPr>
              <w:contextualSpacing/>
              <w:rPr>
                <w:rFonts w:ascii="Times New Roman" w:hAnsi="Times New Roman" w:cs="Times New Roman"/>
                <w:szCs w:val="22"/>
              </w:rPr>
            </w:pPr>
            <w:r w:rsidRPr="00870379">
              <w:rPr>
                <w:rFonts w:ascii="Times New Roman" w:hAnsi="Times New Roman" w:cs="Times New Roman"/>
                <w:szCs w:val="22"/>
              </w:rPr>
              <w:t>Fifth</w:t>
            </w:r>
          </w:p>
        </w:tc>
      </w:tr>
      <w:tr w:rsidR="00E34217" w:rsidRPr="00870379" w14:paraId="0B53773C" w14:textId="77777777" w:rsidTr="00D80D57">
        <w:trPr>
          <w:trHeight w:val="314"/>
          <w:jc w:val="center"/>
        </w:trPr>
        <w:tc>
          <w:tcPr>
            <w:tcW w:w="2928" w:type="dxa"/>
          </w:tcPr>
          <w:p w14:paraId="53E7B8C4" w14:textId="77777777" w:rsidR="00E34217" w:rsidRPr="00870379" w:rsidRDefault="00E34217" w:rsidP="00D80D57">
            <w:pPr>
              <w:spacing w:after="200"/>
              <w:contextualSpacing/>
              <w:rPr>
                <w:rFonts w:ascii="Times New Roman" w:eastAsia="Calibri" w:hAnsi="Times New Roman" w:cs="Times New Roman"/>
                <w:i/>
              </w:rPr>
            </w:pPr>
            <w:r w:rsidRPr="00870379">
              <w:rPr>
                <w:rFonts w:ascii="Times New Roman" w:eastAsia="Calibri" w:hAnsi="Times New Roman" w:cs="Times New Roman"/>
                <w:i/>
              </w:rPr>
              <w:t>Tinker v. Des Moines</w:t>
            </w:r>
          </w:p>
        </w:tc>
        <w:tc>
          <w:tcPr>
            <w:tcW w:w="1350" w:type="dxa"/>
          </w:tcPr>
          <w:p w14:paraId="7BA8166F" w14:textId="77777777" w:rsidR="00E34217" w:rsidRPr="00870379" w:rsidRDefault="00E34217" w:rsidP="00D80D57">
            <w:pPr>
              <w:contextualSpacing/>
              <w:rPr>
                <w:rFonts w:ascii="Times New Roman" w:hAnsi="Times New Roman" w:cs="Times New Roman"/>
              </w:rPr>
            </w:pPr>
            <w:r w:rsidRPr="00870379">
              <w:rPr>
                <w:rFonts w:ascii="Times New Roman" w:hAnsi="Times New Roman" w:cs="Times New Roman"/>
              </w:rPr>
              <w:t>1969</w:t>
            </w:r>
          </w:p>
        </w:tc>
        <w:tc>
          <w:tcPr>
            <w:tcW w:w="3600" w:type="dxa"/>
          </w:tcPr>
          <w:p w14:paraId="7A719B5A" w14:textId="77777777" w:rsidR="00E34217" w:rsidRPr="00870379" w:rsidRDefault="00E34217" w:rsidP="00D80D57">
            <w:pPr>
              <w:contextualSpacing/>
              <w:rPr>
                <w:rFonts w:ascii="Times New Roman" w:hAnsi="Times New Roman" w:cs="Times New Roman"/>
              </w:rPr>
            </w:pPr>
            <w:r>
              <w:rPr>
                <w:rFonts w:ascii="Times New Roman" w:hAnsi="Times New Roman" w:cs="Times New Roman"/>
              </w:rPr>
              <w:t>Free speech/“</w:t>
            </w:r>
            <w:r w:rsidRPr="00870379">
              <w:rPr>
                <w:rFonts w:ascii="Times New Roman" w:hAnsi="Times New Roman" w:cs="Times New Roman"/>
              </w:rPr>
              <w:t>symbolic speech”</w:t>
            </w:r>
          </w:p>
        </w:tc>
        <w:tc>
          <w:tcPr>
            <w:tcW w:w="1938" w:type="dxa"/>
          </w:tcPr>
          <w:p w14:paraId="7361D5C9" w14:textId="77777777" w:rsidR="00E34217" w:rsidRPr="00870379" w:rsidRDefault="00E34217" w:rsidP="00D80D57">
            <w:pPr>
              <w:contextualSpacing/>
              <w:rPr>
                <w:rFonts w:ascii="Times New Roman" w:hAnsi="Times New Roman" w:cs="Times New Roman"/>
              </w:rPr>
            </w:pPr>
            <w:r w:rsidRPr="00870379">
              <w:rPr>
                <w:rFonts w:ascii="Times New Roman" w:hAnsi="Times New Roman" w:cs="Times New Roman"/>
              </w:rPr>
              <w:t>First</w:t>
            </w:r>
          </w:p>
        </w:tc>
      </w:tr>
      <w:tr w:rsidR="00E34217" w:rsidRPr="00870379" w14:paraId="6245E03D" w14:textId="77777777" w:rsidTr="00D80D57">
        <w:trPr>
          <w:trHeight w:val="350"/>
          <w:jc w:val="center"/>
        </w:trPr>
        <w:tc>
          <w:tcPr>
            <w:tcW w:w="2928" w:type="dxa"/>
          </w:tcPr>
          <w:p w14:paraId="1C11EBFA" w14:textId="77777777" w:rsidR="00E34217" w:rsidRPr="00870379" w:rsidRDefault="00E34217" w:rsidP="00D80D57">
            <w:pPr>
              <w:spacing w:after="200"/>
              <w:contextualSpacing/>
              <w:rPr>
                <w:rFonts w:ascii="Times New Roman" w:eastAsia="Calibri" w:hAnsi="Times New Roman" w:cs="Times New Roman"/>
                <w:i/>
              </w:rPr>
            </w:pPr>
            <w:r w:rsidRPr="00870379">
              <w:rPr>
                <w:rFonts w:ascii="Times New Roman" w:eastAsia="Calibri" w:hAnsi="Times New Roman" w:cs="Times New Roman"/>
                <w:i/>
              </w:rPr>
              <w:t>Hazelwood v. Kuhlm</w:t>
            </w:r>
            <w:r>
              <w:rPr>
                <w:rFonts w:ascii="Times New Roman" w:eastAsia="Calibri" w:hAnsi="Times New Roman" w:cs="Times New Roman"/>
                <w:i/>
              </w:rPr>
              <w:t>e</w:t>
            </w:r>
            <w:r w:rsidRPr="00870379">
              <w:rPr>
                <w:rFonts w:ascii="Times New Roman" w:eastAsia="Calibri" w:hAnsi="Times New Roman" w:cs="Times New Roman"/>
                <w:i/>
              </w:rPr>
              <w:t>ier</w:t>
            </w:r>
          </w:p>
        </w:tc>
        <w:tc>
          <w:tcPr>
            <w:tcW w:w="1350" w:type="dxa"/>
          </w:tcPr>
          <w:p w14:paraId="76968B9E" w14:textId="77777777" w:rsidR="00E34217" w:rsidRPr="00870379" w:rsidRDefault="00E34217" w:rsidP="00D80D57">
            <w:pPr>
              <w:contextualSpacing/>
              <w:rPr>
                <w:rFonts w:ascii="Times New Roman" w:hAnsi="Times New Roman" w:cs="Times New Roman"/>
              </w:rPr>
            </w:pPr>
            <w:r w:rsidRPr="00870379">
              <w:rPr>
                <w:rFonts w:ascii="Times New Roman" w:hAnsi="Times New Roman" w:cs="Times New Roman"/>
              </w:rPr>
              <w:t>1988</w:t>
            </w:r>
          </w:p>
        </w:tc>
        <w:tc>
          <w:tcPr>
            <w:tcW w:w="3600" w:type="dxa"/>
          </w:tcPr>
          <w:p w14:paraId="08771647" w14:textId="77777777" w:rsidR="00E34217" w:rsidRPr="00870379" w:rsidRDefault="00E34217" w:rsidP="00D80D57">
            <w:pPr>
              <w:contextualSpacing/>
              <w:rPr>
                <w:rFonts w:ascii="Times New Roman" w:hAnsi="Times New Roman" w:cs="Times New Roman"/>
              </w:rPr>
            </w:pPr>
            <w:r w:rsidRPr="00870379">
              <w:rPr>
                <w:rFonts w:ascii="Times New Roman" w:hAnsi="Times New Roman" w:cs="Times New Roman"/>
              </w:rPr>
              <w:t>Free press/free speech</w:t>
            </w:r>
          </w:p>
        </w:tc>
        <w:tc>
          <w:tcPr>
            <w:tcW w:w="1938" w:type="dxa"/>
          </w:tcPr>
          <w:p w14:paraId="5B9E483B" w14:textId="77777777" w:rsidR="00E34217" w:rsidRPr="00870379" w:rsidRDefault="00E34217" w:rsidP="00D80D57">
            <w:pPr>
              <w:contextualSpacing/>
              <w:rPr>
                <w:rFonts w:ascii="Times New Roman" w:hAnsi="Times New Roman" w:cs="Times New Roman"/>
              </w:rPr>
            </w:pPr>
            <w:r w:rsidRPr="00870379">
              <w:rPr>
                <w:rFonts w:ascii="Times New Roman" w:hAnsi="Times New Roman" w:cs="Times New Roman"/>
              </w:rPr>
              <w:t>First</w:t>
            </w:r>
          </w:p>
        </w:tc>
      </w:tr>
      <w:tr w:rsidR="00E34217" w:rsidRPr="00870379" w14:paraId="644FD11B" w14:textId="77777777" w:rsidTr="00D80D57">
        <w:trPr>
          <w:trHeight w:val="564"/>
          <w:jc w:val="center"/>
        </w:trPr>
        <w:tc>
          <w:tcPr>
            <w:tcW w:w="2928" w:type="dxa"/>
          </w:tcPr>
          <w:p w14:paraId="2DB87813" w14:textId="77777777" w:rsidR="00E34217" w:rsidRPr="00870379" w:rsidRDefault="00E34217" w:rsidP="00D80D57">
            <w:pPr>
              <w:spacing w:after="200"/>
              <w:contextualSpacing/>
              <w:rPr>
                <w:rFonts w:ascii="Times New Roman" w:eastAsia="Calibri" w:hAnsi="Times New Roman" w:cs="Times New Roman"/>
                <w:i/>
              </w:rPr>
            </w:pPr>
            <w:r w:rsidRPr="00870379">
              <w:rPr>
                <w:rFonts w:ascii="Times New Roman" w:eastAsia="Calibri" w:hAnsi="Times New Roman" w:cs="Times New Roman"/>
                <w:i/>
              </w:rPr>
              <w:t>District of Columbia v. Heller</w:t>
            </w:r>
          </w:p>
        </w:tc>
        <w:tc>
          <w:tcPr>
            <w:tcW w:w="1350" w:type="dxa"/>
          </w:tcPr>
          <w:p w14:paraId="18E34AAB" w14:textId="77777777" w:rsidR="00E34217" w:rsidRPr="00870379" w:rsidRDefault="00E34217" w:rsidP="00D80D57">
            <w:pPr>
              <w:contextualSpacing/>
              <w:rPr>
                <w:rFonts w:ascii="Times New Roman" w:hAnsi="Times New Roman" w:cs="Times New Roman"/>
              </w:rPr>
            </w:pPr>
            <w:r w:rsidRPr="00870379">
              <w:rPr>
                <w:rFonts w:ascii="Times New Roman" w:hAnsi="Times New Roman" w:cs="Times New Roman"/>
              </w:rPr>
              <w:t>2007</w:t>
            </w:r>
          </w:p>
        </w:tc>
        <w:tc>
          <w:tcPr>
            <w:tcW w:w="3600" w:type="dxa"/>
          </w:tcPr>
          <w:p w14:paraId="62B44CD3" w14:textId="77777777" w:rsidR="00E34217" w:rsidRPr="00870379" w:rsidRDefault="00E34217" w:rsidP="00D80D57">
            <w:pPr>
              <w:contextualSpacing/>
              <w:rPr>
                <w:rFonts w:ascii="Times New Roman" w:hAnsi="Times New Roman" w:cs="Times New Roman"/>
              </w:rPr>
            </w:pPr>
            <w:r w:rsidRPr="00870379">
              <w:rPr>
                <w:rFonts w:ascii="Times New Roman" w:hAnsi="Times New Roman" w:cs="Times New Roman"/>
              </w:rPr>
              <w:t>Gun ownership/gun control</w:t>
            </w:r>
          </w:p>
        </w:tc>
        <w:tc>
          <w:tcPr>
            <w:tcW w:w="1938" w:type="dxa"/>
          </w:tcPr>
          <w:p w14:paraId="39F4182A" w14:textId="77777777" w:rsidR="00E34217" w:rsidRPr="00870379" w:rsidRDefault="00E34217" w:rsidP="00D80D57">
            <w:pPr>
              <w:contextualSpacing/>
              <w:rPr>
                <w:rFonts w:ascii="Times New Roman" w:hAnsi="Times New Roman" w:cs="Times New Roman"/>
              </w:rPr>
            </w:pPr>
            <w:r w:rsidRPr="00870379">
              <w:rPr>
                <w:rFonts w:ascii="Times New Roman" w:hAnsi="Times New Roman" w:cs="Times New Roman"/>
              </w:rPr>
              <w:t>Second</w:t>
            </w:r>
          </w:p>
        </w:tc>
      </w:tr>
    </w:tbl>
    <w:p w14:paraId="6515EE72" w14:textId="77777777" w:rsidR="00E34217" w:rsidRPr="00535900" w:rsidRDefault="00E34217" w:rsidP="00E34217">
      <w:pPr>
        <w:rPr>
          <w:rFonts w:ascii="Times New Roman" w:hAnsi="Times New Roman" w:cs="Times New Roman"/>
          <w:color w:val="000000"/>
          <w:sz w:val="16"/>
          <w:szCs w:val="16"/>
        </w:rPr>
      </w:pPr>
    </w:p>
    <w:p w14:paraId="15696C00" w14:textId="77777777" w:rsidR="00E34217" w:rsidRPr="00535900" w:rsidRDefault="00E34217" w:rsidP="00E34217">
      <w:pPr>
        <w:rPr>
          <w:rFonts w:ascii="Times New Roman" w:hAnsi="Times New Roman" w:cs="Times New Roman"/>
          <w:b/>
          <w:bCs/>
          <w:color w:val="000000"/>
        </w:rPr>
      </w:pPr>
      <w:r w:rsidRPr="00535900">
        <w:rPr>
          <w:rFonts w:ascii="Times New Roman" w:hAnsi="Times New Roman" w:cs="Times New Roman"/>
          <w:b/>
          <w:bCs/>
          <w:color w:val="000000"/>
        </w:rPr>
        <w:t>3.  Protecting the Rights of Citizens</w:t>
      </w:r>
    </w:p>
    <w:p w14:paraId="0860F4A6" w14:textId="77777777" w:rsidR="00E34217" w:rsidRPr="00535900" w:rsidRDefault="00E34217" w:rsidP="00E34217">
      <w:pPr>
        <w:ind w:firstLine="720"/>
        <w:rPr>
          <w:rFonts w:ascii="Times New Roman" w:hAnsi="Times New Roman" w:cs="Times New Roman"/>
          <w:color w:val="000000"/>
        </w:rPr>
      </w:pPr>
      <w:r w:rsidRPr="00535900">
        <w:rPr>
          <w:rFonts w:ascii="Times New Roman" w:hAnsi="Times New Roman" w:cs="Times New Roman"/>
          <w:color w:val="000000"/>
        </w:rPr>
        <w:t xml:space="preserve">The U.S. Supreme Court also takes an active role in protecting the rights of citizens, or “civil rights”.  Civil rights are those rights of citizens that the federal and state governments have an affirmative obligation to protect.  Civil rights are most often understood to include protecting equal protection and due process rights found in the Fourteenth Amendment, which also defines citizenship.  The U.S. Supreme Court engages in statutory interpretation in civil rights cases.  This means that the Court is interpreting the meaning of statutes, but does not evaluate those statutes for their constitutionality. </w:t>
      </w:r>
    </w:p>
    <w:tbl>
      <w:tblPr>
        <w:tblW w:w="97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4"/>
        <w:gridCol w:w="1350"/>
        <w:gridCol w:w="3600"/>
        <w:gridCol w:w="1890"/>
      </w:tblGrid>
      <w:tr w:rsidR="00E34217" w:rsidRPr="00870379" w14:paraId="1173497F" w14:textId="77777777" w:rsidTr="00D80D57">
        <w:tc>
          <w:tcPr>
            <w:tcW w:w="2914" w:type="dxa"/>
          </w:tcPr>
          <w:p w14:paraId="0A964412" w14:textId="77777777" w:rsidR="00E34217" w:rsidRPr="00870379" w:rsidRDefault="00E34217" w:rsidP="00D80D57">
            <w:pPr>
              <w:contextualSpacing/>
              <w:rPr>
                <w:rFonts w:ascii="Times New Roman" w:hAnsi="Times New Roman" w:cs="Times New Roman"/>
                <w:b/>
                <w:bCs/>
                <w:szCs w:val="22"/>
              </w:rPr>
            </w:pPr>
            <w:r w:rsidRPr="00870379">
              <w:rPr>
                <w:rFonts w:ascii="Times New Roman" w:hAnsi="Times New Roman" w:cs="Times New Roman"/>
                <w:b/>
                <w:bCs/>
                <w:szCs w:val="22"/>
              </w:rPr>
              <w:t>Case</w:t>
            </w:r>
          </w:p>
        </w:tc>
        <w:tc>
          <w:tcPr>
            <w:tcW w:w="1350" w:type="dxa"/>
          </w:tcPr>
          <w:p w14:paraId="41BE301E" w14:textId="77777777" w:rsidR="00E34217" w:rsidRPr="00870379" w:rsidRDefault="00E34217" w:rsidP="00D80D57">
            <w:pPr>
              <w:contextualSpacing/>
              <w:rPr>
                <w:rFonts w:ascii="Times New Roman" w:hAnsi="Times New Roman" w:cs="Times New Roman"/>
                <w:b/>
                <w:bCs/>
                <w:szCs w:val="22"/>
              </w:rPr>
            </w:pPr>
            <w:r w:rsidRPr="00870379">
              <w:rPr>
                <w:rFonts w:ascii="Times New Roman" w:hAnsi="Times New Roman" w:cs="Times New Roman"/>
                <w:b/>
                <w:bCs/>
                <w:szCs w:val="22"/>
              </w:rPr>
              <w:t>Year</w:t>
            </w:r>
          </w:p>
        </w:tc>
        <w:tc>
          <w:tcPr>
            <w:tcW w:w="3600" w:type="dxa"/>
          </w:tcPr>
          <w:p w14:paraId="3848D6FA" w14:textId="77777777" w:rsidR="00E34217" w:rsidRPr="00870379" w:rsidRDefault="00E34217" w:rsidP="00D80D57">
            <w:pPr>
              <w:contextualSpacing/>
              <w:rPr>
                <w:rFonts w:ascii="Times New Roman" w:hAnsi="Times New Roman" w:cs="Times New Roman"/>
                <w:b/>
                <w:bCs/>
                <w:szCs w:val="22"/>
              </w:rPr>
            </w:pPr>
            <w:r w:rsidRPr="00870379">
              <w:rPr>
                <w:rFonts w:ascii="Times New Roman" w:hAnsi="Times New Roman" w:cs="Times New Roman"/>
                <w:b/>
                <w:bCs/>
                <w:szCs w:val="22"/>
              </w:rPr>
              <w:t>Constitutional Provision</w:t>
            </w:r>
          </w:p>
        </w:tc>
        <w:tc>
          <w:tcPr>
            <w:tcW w:w="1890" w:type="dxa"/>
          </w:tcPr>
          <w:p w14:paraId="5D6BF3C2" w14:textId="77777777" w:rsidR="00E34217" w:rsidRPr="00870379" w:rsidRDefault="00E34217" w:rsidP="00D80D57">
            <w:pPr>
              <w:contextualSpacing/>
              <w:rPr>
                <w:rFonts w:ascii="Times New Roman" w:hAnsi="Times New Roman" w:cs="Times New Roman"/>
                <w:b/>
                <w:bCs/>
                <w:szCs w:val="22"/>
              </w:rPr>
            </w:pPr>
            <w:r w:rsidRPr="00870379">
              <w:rPr>
                <w:rFonts w:ascii="Times New Roman" w:hAnsi="Times New Roman" w:cs="Times New Roman"/>
                <w:b/>
                <w:bCs/>
                <w:szCs w:val="22"/>
              </w:rPr>
              <w:t>Amendment</w:t>
            </w:r>
          </w:p>
        </w:tc>
      </w:tr>
      <w:tr w:rsidR="00E34217" w:rsidRPr="00870379" w14:paraId="46FD4F4D" w14:textId="77777777" w:rsidTr="00D80D57">
        <w:tc>
          <w:tcPr>
            <w:tcW w:w="2914" w:type="dxa"/>
          </w:tcPr>
          <w:p w14:paraId="0ED755D2" w14:textId="77777777" w:rsidR="00E34217" w:rsidRPr="00870379" w:rsidRDefault="00E34217" w:rsidP="00D80D57">
            <w:pPr>
              <w:contextualSpacing/>
              <w:rPr>
                <w:rFonts w:ascii="Times New Roman" w:hAnsi="Times New Roman" w:cs="Times New Roman"/>
                <w:i/>
              </w:rPr>
            </w:pPr>
            <w:r w:rsidRPr="00870379">
              <w:rPr>
                <w:rFonts w:ascii="Times New Roman" w:hAnsi="Times New Roman" w:cs="Times New Roman"/>
                <w:i/>
              </w:rPr>
              <w:t xml:space="preserve">Plessy v. Ferguson </w:t>
            </w:r>
          </w:p>
        </w:tc>
        <w:tc>
          <w:tcPr>
            <w:tcW w:w="1350" w:type="dxa"/>
          </w:tcPr>
          <w:p w14:paraId="7604141B" w14:textId="77777777" w:rsidR="00E34217" w:rsidRPr="00870379" w:rsidRDefault="00E34217" w:rsidP="00D80D57">
            <w:pPr>
              <w:contextualSpacing/>
              <w:rPr>
                <w:rFonts w:ascii="Times New Roman" w:hAnsi="Times New Roman" w:cs="Times New Roman"/>
                <w:szCs w:val="22"/>
              </w:rPr>
            </w:pPr>
            <w:r w:rsidRPr="00870379">
              <w:rPr>
                <w:rFonts w:ascii="Times New Roman" w:hAnsi="Times New Roman" w:cs="Times New Roman"/>
                <w:szCs w:val="22"/>
              </w:rPr>
              <w:t>1896</w:t>
            </w:r>
          </w:p>
        </w:tc>
        <w:tc>
          <w:tcPr>
            <w:tcW w:w="3600" w:type="dxa"/>
          </w:tcPr>
          <w:p w14:paraId="15844034" w14:textId="77777777" w:rsidR="00E34217" w:rsidRPr="00870379" w:rsidRDefault="00E34217" w:rsidP="00D80D57">
            <w:pPr>
              <w:contextualSpacing/>
              <w:rPr>
                <w:rFonts w:ascii="Times New Roman" w:hAnsi="Times New Roman" w:cs="Times New Roman"/>
                <w:szCs w:val="22"/>
              </w:rPr>
            </w:pPr>
            <w:r w:rsidRPr="00870379">
              <w:rPr>
                <w:rFonts w:ascii="Times New Roman" w:hAnsi="Times New Roman" w:cs="Times New Roman"/>
                <w:szCs w:val="22"/>
              </w:rPr>
              <w:t>Equal protection</w:t>
            </w:r>
          </w:p>
        </w:tc>
        <w:tc>
          <w:tcPr>
            <w:tcW w:w="1890" w:type="dxa"/>
          </w:tcPr>
          <w:p w14:paraId="0D9FD00E" w14:textId="77777777" w:rsidR="00E34217" w:rsidRPr="00870379" w:rsidRDefault="00E34217" w:rsidP="00D80D57">
            <w:pPr>
              <w:contextualSpacing/>
              <w:rPr>
                <w:rFonts w:ascii="Times New Roman" w:hAnsi="Times New Roman" w:cs="Times New Roman"/>
                <w:szCs w:val="22"/>
              </w:rPr>
            </w:pPr>
            <w:r w:rsidRPr="00870379">
              <w:rPr>
                <w:rFonts w:ascii="Times New Roman" w:hAnsi="Times New Roman" w:cs="Times New Roman"/>
                <w:szCs w:val="22"/>
              </w:rPr>
              <w:t>Fourteenth</w:t>
            </w:r>
          </w:p>
        </w:tc>
      </w:tr>
      <w:tr w:rsidR="00E34217" w:rsidRPr="00870379" w14:paraId="11102408" w14:textId="77777777" w:rsidTr="00D80D57">
        <w:tc>
          <w:tcPr>
            <w:tcW w:w="2914" w:type="dxa"/>
          </w:tcPr>
          <w:p w14:paraId="7ED808DF" w14:textId="77777777" w:rsidR="00E34217" w:rsidRPr="00870379" w:rsidRDefault="00E34217" w:rsidP="00D80D57">
            <w:pPr>
              <w:contextualSpacing/>
              <w:rPr>
                <w:rFonts w:ascii="Times New Roman" w:hAnsi="Times New Roman" w:cs="Times New Roman"/>
                <w:i/>
                <w:szCs w:val="22"/>
              </w:rPr>
            </w:pPr>
            <w:r w:rsidRPr="00870379">
              <w:rPr>
                <w:rFonts w:ascii="Times New Roman" w:hAnsi="Times New Roman" w:cs="Times New Roman"/>
                <w:i/>
                <w:szCs w:val="22"/>
              </w:rPr>
              <w:t>Brown v. Board of Education</w:t>
            </w:r>
          </w:p>
        </w:tc>
        <w:tc>
          <w:tcPr>
            <w:tcW w:w="1350" w:type="dxa"/>
          </w:tcPr>
          <w:p w14:paraId="40D9534A" w14:textId="77777777" w:rsidR="00E34217" w:rsidRPr="00870379" w:rsidRDefault="00E34217" w:rsidP="00D80D57">
            <w:pPr>
              <w:contextualSpacing/>
              <w:rPr>
                <w:rFonts w:ascii="Times New Roman" w:hAnsi="Times New Roman" w:cs="Times New Roman"/>
                <w:szCs w:val="22"/>
              </w:rPr>
            </w:pPr>
            <w:r w:rsidRPr="00870379">
              <w:rPr>
                <w:rFonts w:ascii="Times New Roman" w:hAnsi="Times New Roman" w:cs="Times New Roman"/>
                <w:szCs w:val="22"/>
              </w:rPr>
              <w:t>1954</w:t>
            </w:r>
          </w:p>
        </w:tc>
        <w:tc>
          <w:tcPr>
            <w:tcW w:w="3600" w:type="dxa"/>
          </w:tcPr>
          <w:p w14:paraId="6C5D1685" w14:textId="77777777" w:rsidR="00E34217" w:rsidRPr="00870379" w:rsidRDefault="00E34217" w:rsidP="00D80D57">
            <w:pPr>
              <w:contextualSpacing/>
              <w:rPr>
                <w:rFonts w:ascii="Times New Roman" w:hAnsi="Times New Roman" w:cs="Times New Roman"/>
                <w:szCs w:val="22"/>
              </w:rPr>
            </w:pPr>
            <w:r w:rsidRPr="00870379">
              <w:rPr>
                <w:rFonts w:ascii="Times New Roman" w:hAnsi="Times New Roman" w:cs="Times New Roman"/>
                <w:szCs w:val="22"/>
              </w:rPr>
              <w:t>Equal protection</w:t>
            </w:r>
          </w:p>
        </w:tc>
        <w:tc>
          <w:tcPr>
            <w:tcW w:w="1890" w:type="dxa"/>
          </w:tcPr>
          <w:p w14:paraId="4A35E7F3" w14:textId="77777777" w:rsidR="00E34217" w:rsidRPr="00870379" w:rsidRDefault="00E34217" w:rsidP="00D80D57">
            <w:pPr>
              <w:contextualSpacing/>
              <w:rPr>
                <w:rFonts w:ascii="Times New Roman" w:hAnsi="Times New Roman" w:cs="Times New Roman"/>
                <w:szCs w:val="22"/>
              </w:rPr>
            </w:pPr>
            <w:r w:rsidRPr="00870379">
              <w:rPr>
                <w:rFonts w:ascii="Times New Roman" w:hAnsi="Times New Roman" w:cs="Times New Roman"/>
                <w:szCs w:val="22"/>
              </w:rPr>
              <w:t>Fourteenth</w:t>
            </w:r>
          </w:p>
        </w:tc>
      </w:tr>
      <w:tr w:rsidR="00E34217" w:rsidRPr="00870379" w14:paraId="5536EDA0" w14:textId="77777777" w:rsidTr="00D80D57">
        <w:tc>
          <w:tcPr>
            <w:tcW w:w="2914" w:type="dxa"/>
          </w:tcPr>
          <w:p w14:paraId="3342F6B6" w14:textId="77777777" w:rsidR="00E34217" w:rsidRPr="00870379" w:rsidRDefault="00E34217" w:rsidP="00D80D57">
            <w:pPr>
              <w:contextualSpacing/>
              <w:rPr>
                <w:rFonts w:ascii="Times New Roman" w:hAnsi="Times New Roman" w:cs="Times New Roman"/>
                <w:i/>
                <w:szCs w:val="22"/>
              </w:rPr>
            </w:pPr>
            <w:r w:rsidRPr="00870379">
              <w:rPr>
                <w:rFonts w:ascii="Times New Roman" w:hAnsi="Times New Roman" w:cs="Times New Roman"/>
                <w:i/>
                <w:szCs w:val="22"/>
              </w:rPr>
              <w:t>Bush v. Gore</w:t>
            </w:r>
          </w:p>
        </w:tc>
        <w:tc>
          <w:tcPr>
            <w:tcW w:w="1350" w:type="dxa"/>
          </w:tcPr>
          <w:p w14:paraId="2AFF799D" w14:textId="77777777" w:rsidR="00E34217" w:rsidRPr="00870379" w:rsidRDefault="00E34217" w:rsidP="00D80D57">
            <w:pPr>
              <w:contextualSpacing/>
              <w:rPr>
                <w:rFonts w:ascii="Times New Roman" w:hAnsi="Times New Roman" w:cs="Times New Roman"/>
                <w:szCs w:val="22"/>
              </w:rPr>
            </w:pPr>
            <w:r w:rsidRPr="00870379">
              <w:rPr>
                <w:rFonts w:ascii="Times New Roman" w:hAnsi="Times New Roman" w:cs="Times New Roman"/>
                <w:szCs w:val="22"/>
              </w:rPr>
              <w:t>2000</w:t>
            </w:r>
          </w:p>
        </w:tc>
        <w:tc>
          <w:tcPr>
            <w:tcW w:w="3600" w:type="dxa"/>
          </w:tcPr>
          <w:p w14:paraId="25E9392E" w14:textId="77777777" w:rsidR="00E34217" w:rsidRPr="00870379" w:rsidRDefault="00E34217" w:rsidP="00D80D57">
            <w:pPr>
              <w:contextualSpacing/>
              <w:rPr>
                <w:rFonts w:ascii="Times New Roman" w:hAnsi="Times New Roman" w:cs="Times New Roman"/>
                <w:szCs w:val="22"/>
              </w:rPr>
            </w:pPr>
            <w:r w:rsidRPr="00870379">
              <w:rPr>
                <w:rFonts w:ascii="Times New Roman" w:hAnsi="Times New Roman" w:cs="Times New Roman"/>
                <w:szCs w:val="22"/>
              </w:rPr>
              <w:t>Equal protection</w:t>
            </w:r>
          </w:p>
        </w:tc>
        <w:tc>
          <w:tcPr>
            <w:tcW w:w="1890" w:type="dxa"/>
          </w:tcPr>
          <w:p w14:paraId="7F435593" w14:textId="77777777" w:rsidR="00E34217" w:rsidRPr="00870379" w:rsidRDefault="00E34217" w:rsidP="00D80D57">
            <w:pPr>
              <w:contextualSpacing/>
              <w:rPr>
                <w:rFonts w:ascii="Times New Roman" w:hAnsi="Times New Roman" w:cs="Times New Roman"/>
                <w:szCs w:val="22"/>
              </w:rPr>
            </w:pPr>
            <w:r w:rsidRPr="00870379">
              <w:rPr>
                <w:rFonts w:ascii="Times New Roman" w:hAnsi="Times New Roman" w:cs="Times New Roman"/>
                <w:szCs w:val="22"/>
              </w:rPr>
              <w:t>Fourteenth</w:t>
            </w:r>
          </w:p>
        </w:tc>
      </w:tr>
    </w:tbl>
    <w:p w14:paraId="36C413FD" w14:textId="77777777" w:rsidR="00E34217" w:rsidRPr="00535900" w:rsidRDefault="00E34217" w:rsidP="00E34217">
      <w:pPr>
        <w:rPr>
          <w:rFonts w:ascii="Times New Roman" w:hAnsi="Times New Roman" w:cs="Times New Roman"/>
          <w:color w:val="000000"/>
          <w:sz w:val="20"/>
          <w:szCs w:val="20"/>
        </w:rPr>
      </w:pPr>
    </w:p>
    <w:p w14:paraId="1B3FAFFF" w14:textId="77777777" w:rsidR="00E34217" w:rsidRPr="00535900" w:rsidRDefault="00E34217" w:rsidP="00E34217">
      <w:pPr>
        <w:rPr>
          <w:rFonts w:ascii="Times New Roman" w:hAnsi="Times New Roman" w:cs="Times New Roman"/>
          <w:b/>
          <w:bCs/>
          <w:color w:val="000000"/>
        </w:rPr>
      </w:pPr>
      <w:r w:rsidRPr="00535900">
        <w:rPr>
          <w:rFonts w:ascii="Times New Roman" w:hAnsi="Times New Roman" w:cs="Times New Roman"/>
          <w:b/>
          <w:bCs/>
          <w:color w:val="000000"/>
        </w:rPr>
        <w:t xml:space="preserve">4.  Other Supreme Court Roles </w:t>
      </w:r>
    </w:p>
    <w:p w14:paraId="754F905E" w14:textId="77777777" w:rsidR="00E34217" w:rsidRPr="00535900" w:rsidRDefault="00E34217" w:rsidP="00E34217">
      <w:pPr>
        <w:ind w:firstLine="720"/>
        <w:rPr>
          <w:rFonts w:ascii="Times New Roman" w:hAnsi="Times New Roman" w:cs="Times New Roman"/>
          <w:color w:val="000000"/>
        </w:rPr>
      </w:pPr>
      <w:r w:rsidRPr="00535900">
        <w:rPr>
          <w:rFonts w:ascii="Times New Roman" w:hAnsi="Times New Roman" w:cs="Times New Roman"/>
          <w:color w:val="000000"/>
        </w:rPr>
        <w:t>The U.S. Supreme Court, as the highest court in the nation, has also played key roles in interpreting the U.S. Constitution and the Bill of Rights.  For example, the U.S. Supreme Court interpreted the meaning of the separation of powers structure as it applied to presidential privilege and responsibility as outlined in Article II in United States v. Nixon (1974).</w:t>
      </w:r>
    </w:p>
    <w:p w14:paraId="60C5E852" w14:textId="213724A8" w:rsidR="008627D5" w:rsidRPr="008627D5" w:rsidRDefault="008627D5" w:rsidP="00E34217">
      <w:pPr>
        <w:widowControl w:val="0"/>
        <w:autoSpaceDE w:val="0"/>
        <w:autoSpaceDN w:val="0"/>
        <w:adjustRightInd w:val="0"/>
        <w:spacing w:after="120"/>
        <w:rPr>
          <w:rFonts w:ascii="Times New Roman" w:hAnsi="Times New Roman"/>
          <w:color w:val="1A1A1A"/>
        </w:rPr>
      </w:pPr>
    </w:p>
    <w:sectPr w:rsidR="008627D5" w:rsidRPr="008627D5" w:rsidSect="00E342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AB334" w14:textId="77777777" w:rsidR="0013389B" w:rsidRDefault="0013389B" w:rsidP="00AE38A2">
      <w:r>
        <w:separator/>
      </w:r>
    </w:p>
  </w:endnote>
  <w:endnote w:type="continuationSeparator" w:id="0">
    <w:p w14:paraId="33A89223" w14:textId="77777777" w:rsidR="0013389B" w:rsidRDefault="0013389B" w:rsidP="00AE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FD6C" w14:textId="45B3349C" w:rsidR="0013389B" w:rsidRPr="00144FA6" w:rsidRDefault="0013389B" w:rsidP="00B90938">
    <w:pPr>
      <w:pStyle w:val="Footer"/>
      <w:tabs>
        <w:tab w:val="left" w:pos="5670"/>
      </w:tabs>
      <w:jc w:val="right"/>
      <w:rPr>
        <w:rFonts w:ascii="Times New Roman" w:hAnsi="Times New Roman"/>
        <w:sz w:val="20"/>
        <w:szCs w:val="20"/>
      </w:rPr>
    </w:pPr>
    <w:r>
      <w:rPr>
        <w:rFonts w:ascii="Times New Roman" w:hAnsi="Times New Roman"/>
        <w:sz w:val="20"/>
        <w:szCs w:val="20"/>
      </w:rPr>
      <w:t xml:space="preserve">SS.7.C.3.12 – </w:t>
    </w:r>
    <w:r w:rsidR="003F15E9">
      <w:rPr>
        <w:rFonts w:ascii="Times New Roman" w:hAnsi="Times New Roman"/>
        <w:i/>
        <w:sz w:val="20"/>
        <w:szCs w:val="20"/>
      </w:rPr>
      <w:t>Updated 7</w:t>
    </w:r>
    <w:r w:rsidRPr="00253406">
      <w:rPr>
        <w:rFonts w:ascii="Times New Roman" w:hAnsi="Times New Roman"/>
        <w:i/>
        <w:sz w:val="20"/>
        <w:szCs w:val="20"/>
      </w:rPr>
      <w:t>/1</w:t>
    </w:r>
    <w:r w:rsidR="003F15E9">
      <w:rPr>
        <w:rFonts w:ascii="Times New Roman" w:hAnsi="Times New Roman"/>
        <w:i/>
        <w:sz w:val="20"/>
        <w:szCs w:val="20"/>
      </w:rPr>
      <w:t>9</w:t>
    </w:r>
    <w:r>
      <w:rPr>
        <w:rFonts w:ascii="Times New Roman" w:hAnsi="Times New Roman"/>
        <w:sz w:val="20"/>
        <w:szCs w:val="20"/>
      </w:rPr>
      <w:t xml:space="preserve"> |</w:t>
    </w:r>
    <w:r w:rsidRPr="00144FA6">
      <w:rPr>
        <w:rFonts w:ascii="Times New Roman" w:hAnsi="Times New Roman"/>
        <w:sz w:val="20"/>
        <w:szCs w:val="20"/>
      </w:rPr>
      <w:t xml:space="preserve"> </w:t>
    </w:r>
    <w:r w:rsidRPr="00144FA6">
      <w:rPr>
        <w:rStyle w:val="PageNumber"/>
        <w:rFonts w:ascii="Times New Roman" w:hAnsi="Times New Roman"/>
        <w:sz w:val="20"/>
        <w:szCs w:val="20"/>
      </w:rPr>
      <w:fldChar w:fldCharType="begin"/>
    </w:r>
    <w:r w:rsidRPr="00144FA6">
      <w:rPr>
        <w:rStyle w:val="PageNumber"/>
        <w:rFonts w:ascii="Times New Roman" w:hAnsi="Times New Roman"/>
        <w:sz w:val="20"/>
        <w:szCs w:val="20"/>
      </w:rPr>
      <w:instrText xml:space="preserve"> PAGE </w:instrText>
    </w:r>
    <w:r w:rsidRPr="00144FA6">
      <w:rPr>
        <w:rStyle w:val="PageNumber"/>
        <w:rFonts w:ascii="Times New Roman" w:hAnsi="Times New Roman"/>
        <w:sz w:val="20"/>
        <w:szCs w:val="20"/>
      </w:rPr>
      <w:fldChar w:fldCharType="separate"/>
    </w:r>
    <w:r w:rsidR="003F15E9">
      <w:rPr>
        <w:rStyle w:val="PageNumber"/>
        <w:rFonts w:ascii="Times New Roman" w:hAnsi="Times New Roman"/>
        <w:noProof/>
        <w:sz w:val="20"/>
        <w:szCs w:val="20"/>
      </w:rPr>
      <w:t>1</w:t>
    </w:r>
    <w:r w:rsidRPr="00144FA6">
      <w:rPr>
        <w:rStyle w:val="PageNumber"/>
        <w:rFonts w:ascii="Times New Roman" w:hAnsi="Times New Roman"/>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7F901" w14:textId="6A704209" w:rsidR="0013389B" w:rsidRPr="00253406" w:rsidRDefault="0013389B" w:rsidP="00253406">
    <w:pPr>
      <w:pStyle w:val="Footer"/>
      <w:tabs>
        <w:tab w:val="left" w:pos="5670"/>
      </w:tabs>
      <w:jc w:val="right"/>
      <w:rPr>
        <w:rFonts w:ascii="Times New Roman" w:hAnsi="Times New Roman"/>
        <w:sz w:val="20"/>
        <w:szCs w:val="20"/>
      </w:rPr>
    </w:pPr>
    <w:r>
      <w:rPr>
        <w:rFonts w:ascii="Times New Roman" w:hAnsi="Times New Roman"/>
        <w:sz w:val="20"/>
        <w:szCs w:val="20"/>
      </w:rPr>
      <w:t xml:space="preserve">SS.7.C.3.12 – </w:t>
    </w:r>
    <w:r w:rsidR="003F15E9">
      <w:rPr>
        <w:rFonts w:ascii="Times New Roman" w:hAnsi="Times New Roman"/>
        <w:i/>
        <w:sz w:val="20"/>
        <w:szCs w:val="20"/>
      </w:rPr>
      <w:t>Updated 7</w:t>
    </w:r>
    <w:r w:rsidRPr="00253406">
      <w:rPr>
        <w:rFonts w:ascii="Times New Roman" w:hAnsi="Times New Roman"/>
        <w:i/>
        <w:sz w:val="20"/>
        <w:szCs w:val="20"/>
      </w:rPr>
      <w:t>/1</w:t>
    </w:r>
    <w:r w:rsidR="003F15E9">
      <w:rPr>
        <w:rFonts w:ascii="Times New Roman" w:hAnsi="Times New Roman"/>
        <w:i/>
        <w:sz w:val="20"/>
        <w:szCs w:val="20"/>
      </w:rPr>
      <w:t>9</w:t>
    </w:r>
    <w:r>
      <w:rPr>
        <w:rFonts w:ascii="Times New Roman" w:hAnsi="Times New Roman"/>
        <w:sz w:val="20"/>
        <w:szCs w:val="20"/>
      </w:rPr>
      <w:t xml:space="preserve"> |</w:t>
    </w:r>
    <w:r w:rsidRPr="00144FA6">
      <w:rPr>
        <w:rFonts w:ascii="Times New Roman" w:hAnsi="Times New Roman"/>
        <w:sz w:val="20"/>
        <w:szCs w:val="20"/>
      </w:rPr>
      <w:t xml:space="preserve"> </w:t>
    </w:r>
    <w:r w:rsidRPr="00144FA6">
      <w:rPr>
        <w:rStyle w:val="PageNumber"/>
        <w:rFonts w:ascii="Times New Roman" w:hAnsi="Times New Roman"/>
        <w:sz w:val="20"/>
        <w:szCs w:val="20"/>
      </w:rPr>
      <w:fldChar w:fldCharType="begin"/>
    </w:r>
    <w:r w:rsidRPr="00144FA6">
      <w:rPr>
        <w:rStyle w:val="PageNumber"/>
        <w:rFonts w:ascii="Times New Roman" w:hAnsi="Times New Roman"/>
        <w:sz w:val="20"/>
        <w:szCs w:val="20"/>
      </w:rPr>
      <w:instrText xml:space="preserve"> PAGE </w:instrText>
    </w:r>
    <w:r w:rsidRPr="00144FA6">
      <w:rPr>
        <w:rStyle w:val="PageNumber"/>
        <w:rFonts w:ascii="Times New Roman" w:hAnsi="Times New Roman"/>
        <w:sz w:val="20"/>
        <w:szCs w:val="20"/>
      </w:rPr>
      <w:fldChar w:fldCharType="separate"/>
    </w:r>
    <w:r w:rsidR="003F15E9">
      <w:rPr>
        <w:rStyle w:val="PageNumber"/>
        <w:rFonts w:ascii="Times New Roman" w:hAnsi="Times New Roman"/>
        <w:noProof/>
        <w:sz w:val="20"/>
        <w:szCs w:val="20"/>
      </w:rPr>
      <w:t>29</w:t>
    </w:r>
    <w:r w:rsidRPr="00144FA6">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206C8" w14:textId="77777777" w:rsidR="0013389B" w:rsidRDefault="0013389B" w:rsidP="00AE38A2">
      <w:r>
        <w:separator/>
      </w:r>
    </w:p>
  </w:footnote>
  <w:footnote w:type="continuationSeparator" w:id="0">
    <w:p w14:paraId="61560889" w14:textId="77777777" w:rsidR="0013389B" w:rsidRDefault="0013389B" w:rsidP="00AE38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499"/>
    <w:multiLevelType w:val="multilevel"/>
    <w:tmpl w:val="FAC2B182"/>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61F0D3E"/>
    <w:multiLevelType w:val="hybridMultilevel"/>
    <w:tmpl w:val="EA5EDB5A"/>
    <w:lvl w:ilvl="0" w:tplc="2604DDBE">
      <w:start w:val="1"/>
      <w:numFmt w:val="bullet"/>
      <w:lvlText w:val=""/>
      <w:lvlJc w:val="left"/>
      <w:pPr>
        <w:ind w:left="1440"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824EB2"/>
    <w:multiLevelType w:val="multilevel"/>
    <w:tmpl w:val="A08A67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DE06EF1"/>
    <w:multiLevelType w:val="hybridMultilevel"/>
    <w:tmpl w:val="DA14E642"/>
    <w:lvl w:ilvl="0" w:tplc="04090001">
      <w:start w:val="1"/>
      <w:numFmt w:val="bullet"/>
      <w:lvlText w:val=""/>
      <w:lvlJc w:val="left"/>
      <w:pPr>
        <w:tabs>
          <w:tab w:val="num" w:pos="720"/>
        </w:tabs>
        <w:ind w:left="720" w:hanging="360"/>
      </w:pPr>
      <w:rPr>
        <w:rFonts w:ascii="Symbol" w:hAnsi="Symbol" w:cs="Cambria"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05371C0"/>
    <w:multiLevelType w:val="hybridMultilevel"/>
    <w:tmpl w:val="52A04F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F0D74"/>
    <w:multiLevelType w:val="hybridMultilevel"/>
    <w:tmpl w:val="A8D448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F7F4F"/>
    <w:multiLevelType w:val="hybridMultilevel"/>
    <w:tmpl w:val="A08A67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1BD90E31"/>
    <w:multiLevelType w:val="hybridMultilevel"/>
    <w:tmpl w:val="CA606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1CC15CC1"/>
    <w:multiLevelType w:val="multilevel"/>
    <w:tmpl w:val="60646480"/>
    <w:lvl w:ilvl="0">
      <w:start w:val="1"/>
      <w:numFmt w:val="bullet"/>
      <w:lvlText w:val=""/>
      <w:lvlJc w:val="left"/>
      <w:pPr>
        <w:tabs>
          <w:tab w:val="num" w:pos="720"/>
        </w:tabs>
        <w:ind w:left="720" w:hanging="360"/>
      </w:pPr>
      <w:rPr>
        <w:rFonts w:ascii="Symbol" w:hAnsi="Symbol" w:cs="Cambria" w:hint="default"/>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1D52231"/>
    <w:multiLevelType w:val="hybridMultilevel"/>
    <w:tmpl w:val="3C10C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BB4108"/>
    <w:multiLevelType w:val="hybridMultilevel"/>
    <w:tmpl w:val="13FCF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67A57F5"/>
    <w:multiLevelType w:val="hybridMultilevel"/>
    <w:tmpl w:val="56C42C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916BF5"/>
    <w:multiLevelType w:val="hybridMultilevel"/>
    <w:tmpl w:val="A7923A2C"/>
    <w:lvl w:ilvl="0" w:tplc="98441406">
      <w:start w:val="1"/>
      <w:numFmt w:val="decimal"/>
      <w:lvlText w:val="%1."/>
      <w:lvlJc w:val="left"/>
      <w:pPr>
        <w:ind w:left="720" w:hanging="360"/>
      </w:pPr>
      <w:rPr>
        <w:rFonts w:hint="default"/>
      </w:rPr>
    </w:lvl>
    <w:lvl w:ilvl="1" w:tplc="04090001">
      <w:start w:val="1"/>
      <w:numFmt w:val="bullet"/>
      <w:lvlText w:val=""/>
      <w:lvlJc w:val="left"/>
      <w:pPr>
        <w:tabs>
          <w:tab w:val="num" w:pos="936"/>
        </w:tabs>
        <w:ind w:left="936" w:hanging="288"/>
      </w:pPr>
      <w:rPr>
        <w:rFonts w:ascii="Symbol" w:hAnsi="Symbol" w:hint="default"/>
        <w:color w:val="auto"/>
      </w:rPr>
    </w:lvl>
    <w:lvl w:ilvl="2" w:tplc="0409001B">
      <w:start w:val="1"/>
      <w:numFmt w:val="lowerRoman"/>
      <w:lvlText w:val="%3."/>
      <w:lvlJc w:val="right"/>
      <w:pPr>
        <w:ind w:left="1728" w:hanging="180"/>
      </w:pPr>
    </w:lvl>
    <w:lvl w:ilvl="3" w:tplc="0409000F">
      <w:start w:val="1"/>
      <w:numFmt w:val="decimal"/>
      <w:lvlText w:val="%4."/>
      <w:lvlJc w:val="left"/>
      <w:pPr>
        <w:ind w:left="2448" w:hanging="360"/>
      </w:pPr>
    </w:lvl>
    <w:lvl w:ilvl="4" w:tplc="04090019">
      <w:start w:val="1"/>
      <w:numFmt w:val="lowerLetter"/>
      <w:lvlText w:val="%5."/>
      <w:lvlJc w:val="left"/>
      <w:pPr>
        <w:ind w:left="3168" w:hanging="360"/>
      </w:pPr>
    </w:lvl>
    <w:lvl w:ilvl="5" w:tplc="0409001B">
      <w:start w:val="1"/>
      <w:numFmt w:val="lowerRoman"/>
      <w:lvlText w:val="%6."/>
      <w:lvlJc w:val="right"/>
      <w:pPr>
        <w:ind w:left="3888" w:hanging="180"/>
      </w:pPr>
    </w:lvl>
    <w:lvl w:ilvl="6" w:tplc="0409000F">
      <w:start w:val="1"/>
      <w:numFmt w:val="decimal"/>
      <w:lvlText w:val="%7."/>
      <w:lvlJc w:val="left"/>
      <w:pPr>
        <w:ind w:left="4608" w:hanging="360"/>
      </w:pPr>
    </w:lvl>
    <w:lvl w:ilvl="7" w:tplc="04090019">
      <w:start w:val="1"/>
      <w:numFmt w:val="lowerLetter"/>
      <w:lvlText w:val="%8."/>
      <w:lvlJc w:val="left"/>
      <w:pPr>
        <w:ind w:left="5328" w:hanging="360"/>
      </w:pPr>
    </w:lvl>
    <w:lvl w:ilvl="8" w:tplc="0409001B">
      <w:start w:val="1"/>
      <w:numFmt w:val="lowerRoman"/>
      <w:lvlText w:val="%9."/>
      <w:lvlJc w:val="right"/>
      <w:pPr>
        <w:ind w:left="6048" w:hanging="180"/>
      </w:pPr>
    </w:lvl>
  </w:abstractNum>
  <w:abstractNum w:abstractNumId="13">
    <w:nsid w:val="28992BC7"/>
    <w:multiLevelType w:val="hybridMultilevel"/>
    <w:tmpl w:val="A122393A"/>
    <w:lvl w:ilvl="0" w:tplc="0409000F">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CE17DA5"/>
    <w:multiLevelType w:val="hybridMultilevel"/>
    <w:tmpl w:val="DDACC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122512"/>
    <w:multiLevelType w:val="hybridMultilevel"/>
    <w:tmpl w:val="96D271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6E4F18"/>
    <w:multiLevelType w:val="hybridMultilevel"/>
    <w:tmpl w:val="072A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105B9E"/>
    <w:multiLevelType w:val="hybridMultilevel"/>
    <w:tmpl w:val="5EFC5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2D44E2"/>
    <w:multiLevelType w:val="hybridMultilevel"/>
    <w:tmpl w:val="FE3CFE82"/>
    <w:lvl w:ilvl="0" w:tplc="2604DDBE">
      <w:start w:val="1"/>
      <w:numFmt w:val="bullet"/>
      <w:lvlText w:val=""/>
      <w:lvlJc w:val="left"/>
      <w:pPr>
        <w:ind w:left="1440"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BAB1BDA"/>
    <w:multiLevelType w:val="hybridMultilevel"/>
    <w:tmpl w:val="072A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CF6BC9"/>
    <w:multiLevelType w:val="hybridMultilevel"/>
    <w:tmpl w:val="B456C6C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1">
    <w:nsid w:val="5C020F82"/>
    <w:multiLevelType w:val="hybridMultilevel"/>
    <w:tmpl w:val="44EA376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3DE021A"/>
    <w:multiLevelType w:val="hybridMultilevel"/>
    <w:tmpl w:val="AC8CFF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7F29AE"/>
    <w:multiLevelType w:val="hybridMultilevel"/>
    <w:tmpl w:val="86E45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4969C8"/>
    <w:multiLevelType w:val="multilevel"/>
    <w:tmpl w:val="CFB84D02"/>
    <w:lvl w:ilvl="0">
      <w:start w:val="1"/>
      <w:numFmt w:val="bullet"/>
      <w:lvlText w:val=""/>
      <w:lvlJc w:val="left"/>
      <w:pPr>
        <w:tabs>
          <w:tab w:val="num" w:pos="720"/>
        </w:tabs>
        <w:ind w:left="720" w:hanging="360"/>
      </w:pPr>
      <w:rPr>
        <w:rFonts w:ascii="Symbol" w:hAnsi="Symbol" w:cs="Cambria" w:hint="default"/>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6E9A5686"/>
    <w:multiLevelType w:val="hybridMultilevel"/>
    <w:tmpl w:val="1FEC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C32B1B"/>
    <w:multiLevelType w:val="hybridMultilevel"/>
    <w:tmpl w:val="2B0E0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4"/>
  </w:num>
  <w:num w:numId="3">
    <w:abstractNumId w:val="3"/>
  </w:num>
  <w:num w:numId="4">
    <w:abstractNumId w:val="7"/>
  </w:num>
  <w:num w:numId="5">
    <w:abstractNumId w:val="0"/>
  </w:num>
  <w:num w:numId="6">
    <w:abstractNumId w:val="12"/>
  </w:num>
  <w:num w:numId="7">
    <w:abstractNumId w:val="6"/>
  </w:num>
  <w:num w:numId="8">
    <w:abstractNumId w:val="2"/>
  </w:num>
  <w:num w:numId="9">
    <w:abstractNumId w:val="11"/>
  </w:num>
  <w:num w:numId="10">
    <w:abstractNumId w:val="25"/>
  </w:num>
  <w:num w:numId="11">
    <w:abstractNumId w:val="14"/>
  </w:num>
  <w:num w:numId="12">
    <w:abstractNumId w:val="19"/>
  </w:num>
  <w:num w:numId="13">
    <w:abstractNumId w:val="13"/>
  </w:num>
  <w:num w:numId="14">
    <w:abstractNumId w:val="23"/>
  </w:num>
  <w:num w:numId="15">
    <w:abstractNumId w:val="16"/>
  </w:num>
  <w:num w:numId="16">
    <w:abstractNumId w:val="18"/>
  </w:num>
  <w:num w:numId="17">
    <w:abstractNumId w:val="1"/>
  </w:num>
  <w:num w:numId="18">
    <w:abstractNumId w:val="26"/>
  </w:num>
  <w:num w:numId="19">
    <w:abstractNumId w:val="22"/>
  </w:num>
  <w:num w:numId="20">
    <w:abstractNumId w:val="10"/>
  </w:num>
  <w:num w:numId="21">
    <w:abstractNumId w:val="17"/>
  </w:num>
  <w:num w:numId="22">
    <w:abstractNumId w:val="9"/>
  </w:num>
  <w:num w:numId="23">
    <w:abstractNumId w:val="4"/>
  </w:num>
  <w:num w:numId="24">
    <w:abstractNumId w:val="15"/>
  </w:num>
  <w:num w:numId="25">
    <w:abstractNumId w:val="5"/>
  </w:num>
  <w:num w:numId="26">
    <w:abstractNumId w:val="2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F65"/>
    <w:rsid w:val="00004286"/>
    <w:rsid w:val="00004A15"/>
    <w:rsid w:val="00006076"/>
    <w:rsid w:val="0000724C"/>
    <w:rsid w:val="000117BB"/>
    <w:rsid w:val="00021C1D"/>
    <w:rsid w:val="00025C72"/>
    <w:rsid w:val="000361B4"/>
    <w:rsid w:val="000431E5"/>
    <w:rsid w:val="00050A93"/>
    <w:rsid w:val="00053E3A"/>
    <w:rsid w:val="0006038B"/>
    <w:rsid w:val="00065489"/>
    <w:rsid w:val="00066CA2"/>
    <w:rsid w:val="000719EB"/>
    <w:rsid w:val="000727B8"/>
    <w:rsid w:val="00076614"/>
    <w:rsid w:val="00077084"/>
    <w:rsid w:val="00077BBE"/>
    <w:rsid w:val="00084B82"/>
    <w:rsid w:val="00085C3F"/>
    <w:rsid w:val="00093329"/>
    <w:rsid w:val="000A0C61"/>
    <w:rsid w:val="000A16E0"/>
    <w:rsid w:val="000A312B"/>
    <w:rsid w:val="000B287E"/>
    <w:rsid w:val="000C2173"/>
    <w:rsid w:val="000C39FF"/>
    <w:rsid w:val="000D30A1"/>
    <w:rsid w:val="000D359E"/>
    <w:rsid w:val="000D42C8"/>
    <w:rsid w:val="000D7545"/>
    <w:rsid w:val="000D7918"/>
    <w:rsid w:val="000E4855"/>
    <w:rsid w:val="000F74C0"/>
    <w:rsid w:val="000F74C3"/>
    <w:rsid w:val="000F7996"/>
    <w:rsid w:val="0010098B"/>
    <w:rsid w:val="00110BC2"/>
    <w:rsid w:val="00120AC4"/>
    <w:rsid w:val="0012169B"/>
    <w:rsid w:val="00130208"/>
    <w:rsid w:val="0013389B"/>
    <w:rsid w:val="0013530C"/>
    <w:rsid w:val="00135585"/>
    <w:rsid w:val="00144FA6"/>
    <w:rsid w:val="001457AB"/>
    <w:rsid w:val="00154E46"/>
    <w:rsid w:val="00156441"/>
    <w:rsid w:val="00160C33"/>
    <w:rsid w:val="001634D6"/>
    <w:rsid w:val="00170B60"/>
    <w:rsid w:val="00171413"/>
    <w:rsid w:val="00171B73"/>
    <w:rsid w:val="001739D3"/>
    <w:rsid w:val="00176EE0"/>
    <w:rsid w:val="00182798"/>
    <w:rsid w:val="00183A2C"/>
    <w:rsid w:val="001840A7"/>
    <w:rsid w:val="00191465"/>
    <w:rsid w:val="00192C2C"/>
    <w:rsid w:val="001A4A63"/>
    <w:rsid w:val="001A7969"/>
    <w:rsid w:val="001B0FA9"/>
    <w:rsid w:val="001B1456"/>
    <w:rsid w:val="001B3A91"/>
    <w:rsid w:val="001B4575"/>
    <w:rsid w:val="001B55D5"/>
    <w:rsid w:val="001C458A"/>
    <w:rsid w:val="001C5BC8"/>
    <w:rsid w:val="001C649A"/>
    <w:rsid w:val="001D7341"/>
    <w:rsid w:val="001F1083"/>
    <w:rsid w:val="001F329E"/>
    <w:rsid w:val="00200020"/>
    <w:rsid w:val="00201472"/>
    <w:rsid w:val="00201871"/>
    <w:rsid w:val="00201BFA"/>
    <w:rsid w:val="00203DBD"/>
    <w:rsid w:val="0020555F"/>
    <w:rsid w:val="00206305"/>
    <w:rsid w:val="00213452"/>
    <w:rsid w:val="00216D38"/>
    <w:rsid w:val="002206D9"/>
    <w:rsid w:val="002226CF"/>
    <w:rsid w:val="0022550C"/>
    <w:rsid w:val="002258FB"/>
    <w:rsid w:val="00236749"/>
    <w:rsid w:val="00246649"/>
    <w:rsid w:val="00253406"/>
    <w:rsid w:val="00262179"/>
    <w:rsid w:val="00266074"/>
    <w:rsid w:val="00271533"/>
    <w:rsid w:val="0027242B"/>
    <w:rsid w:val="00272C9E"/>
    <w:rsid w:val="002740FF"/>
    <w:rsid w:val="00274883"/>
    <w:rsid w:val="0028755B"/>
    <w:rsid w:val="002A358B"/>
    <w:rsid w:val="002B1E7F"/>
    <w:rsid w:val="002B6B31"/>
    <w:rsid w:val="002B7D2A"/>
    <w:rsid w:val="002D3ACE"/>
    <w:rsid w:val="002D6F68"/>
    <w:rsid w:val="002E1374"/>
    <w:rsid w:val="002E2C22"/>
    <w:rsid w:val="002E4154"/>
    <w:rsid w:val="002E6BE3"/>
    <w:rsid w:val="002E7D79"/>
    <w:rsid w:val="002F2AB6"/>
    <w:rsid w:val="002F59F6"/>
    <w:rsid w:val="002F70DE"/>
    <w:rsid w:val="002F7215"/>
    <w:rsid w:val="00303299"/>
    <w:rsid w:val="00311270"/>
    <w:rsid w:val="00311450"/>
    <w:rsid w:val="00311F5D"/>
    <w:rsid w:val="0031385E"/>
    <w:rsid w:val="00313CE3"/>
    <w:rsid w:val="0033509D"/>
    <w:rsid w:val="00342DCD"/>
    <w:rsid w:val="00344877"/>
    <w:rsid w:val="00351B82"/>
    <w:rsid w:val="00352B6D"/>
    <w:rsid w:val="0035300D"/>
    <w:rsid w:val="00360EA1"/>
    <w:rsid w:val="003702D2"/>
    <w:rsid w:val="00375B7E"/>
    <w:rsid w:val="00386BA8"/>
    <w:rsid w:val="00392E86"/>
    <w:rsid w:val="003B2B22"/>
    <w:rsid w:val="003C170E"/>
    <w:rsid w:val="003D46CA"/>
    <w:rsid w:val="003E4A36"/>
    <w:rsid w:val="003F0A5D"/>
    <w:rsid w:val="003F15E9"/>
    <w:rsid w:val="00401141"/>
    <w:rsid w:val="0040380F"/>
    <w:rsid w:val="00404298"/>
    <w:rsid w:val="004052E5"/>
    <w:rsid w:val="00424692"/>
    <w:rsid w:val="004247CF"/>
    <w:rsid w:val="0042783E"/>
    <w:rsid w:val="004314EA"/>
    <w:rsid w:val="00431F45"/>
    <w:rsid w:val="00433146"/>
    <w:rsid w:val="004336D3"/>
    <w:rsid w:val="00445393"/>
    <w:rsid w:val="00451E3D"/>
    <w:rsid w:val="0045520E"/>
    <w:rsid w:val="00456BB7"/>
    <w:rsid w:val="00462970"/>
    <w:rsid w:val="00462A66"/>
    <w:rsid w:val="00473D31"/>
    <w:rsid w:val="00473DB5"/>
    <w:rsid w:val="0047740C"/>
    <w:rsid w:val="00481C53"/>
    <w:rsid w:val="0048670D"/>
    <w:rsid w:val="004955E6"/>
    <w:rsid w:val="004B216D"/>
    <w:rsid w:val="004B2331"/>
    <w:rsid w:val="004B42CF"/>
    <w:rsid w:val="004D4804"/>
    <w:rsid w:val="004E264A"/>
    <w:rsid w:val="004E2F6F"/>
    <w:rsid w:val="004F1500"/>
    <w:rsid w:val="004F40B1"/>
    <w:rsid w:val="004F512B"/>
    <w:rsid w:val="00504A7B"/>
    <w:rsid w:val="00504C60"/>
    <w:rsid w:val="005062C8"/>
    <w:rsid w:val="00507379"/>
    <w:rsid w:val="005107E7"/>
    <w:rsid w:val="00510CD1"/>
    <w:rsid w:val="00511CA6"/>
    <w:rsid w:val="00521D7E"/>
    <w:rsid w:val="00525EFF"/>
    <w:rsid w:val="00526F2A"/>
    <w:rsid w:val="00535900"/>
    <w:rsid w:val="00535C07"/>
    <w:rsid w:val="00536160"/>
    <w:rsid w:val="00553055"/>
    <w:rsid w:val="00561E61"/>
    <w:rsid w:val="0058150F"/>
    <w:rsid w:val="00592C85"/>
    <w:rsid w:val="00593A90"/>
    <w:rsid w:val="00593AEB"/>
    <w:rsid w:val="00597B74"/>
    <w:rsid w:val="005A0497"/>
    <w:rsid w:val="005A46E0"/>
    <w:rsid w:val="005B0B98"/>
    <w:rsid w:val="005B5E68"/>
    <w:rsid w:val="005B69BA"/>
    <w:rsid w:val="005C2234"/>
    <w:rsid w:val="005C5E7D"/>
    <w:rsid w:val="005D350C"/>
    <w:rsid w:val="005D3A80"/>
    <w:rsid w:val="005D41A9"/>
    <w:rsid w:val="005E0D90"/>
    <w:rsid w:val="005E2965"/>
    <w:rsid w:val="005E392E"/>
    <w:rsid w:val="005F6A86"/>
    <w:rsid w:val="00603815"/>
    <w:rsid w:val="00603A58"/>
    <w:rsid w:val="00607F63"/>
    <w:rsid w:val="00610758"/>
    <w:rsid w:val="0062053B"/>
    <w:rsid w:val="00623CB9"/>
    <w:rsid w:val="0062614F"/>
    <w:rsid w:val="006266C7"/>
    <w:rsid w:val="006309C5"/>
    <w:rsid w:val="00633E59"/>
    <w:rsid w:val="00635AEF"/>
    <w:rsid w:val="00635B33"/>
    <w:rsid w:val="0063665C"/>
    <w:rsid w:val="00646AC6"/>
    <w:rsid w:val="006522DA"/>
    <w:rsid w:val="006534EF"/>
    <w:rsid w:val="0065508B"/>
    <w:rsid w:val="00677E54"/>
    <w:rsid w:val="00691EA7"/>
    <w:rsid w:val="006A42D5"/>
    <w:rsid w:val="006A6837"/>
    <w:rsid w:val="006A7AE6"/>
    <w:rsid w:val="006B0913"/>
    <w:rsid w:val="006B1AD1"/>
    <w:rsid w:val="006B3F34"/>
    <w:rsid w:val="006B4A1E"/>
    <w:rsid w:val="006D0403"/>
    <w:rsid w:val="006E586C"/>
    <w:rsid w:val="006F0224"/>
    <w:rsid w:val="007134C9"/>
    <w:rsid w:val="00713A38"/>
    <w:rsid w:val="00715522"/>
    <w:rsid w:val="0071657C"/>
    <w:rsid w:val="00720F09"/>
    <w:rsid w:val="007267EF"/>
    <w:rsid w:val="00730F56"/>
    <w:rsid w:val="00736094"/>
    <w:rsid w:val="00737D26"/>
    <w:rsid w:val="00766B25"/>
    <w:rsid w:val="007709C7"/>
    <w:rsid w:val="00770E34"/>
    <w:rsid w:val="00771682"/>
    <w:rsid w:val="00776381"/>
    <w:rsid w:val="0077797A"/>
    <w:rsid w:val="007A0810"/>
    <w:rsid w:val="007A0910"/>
    <w:rsid w:val="007A40B1"/>
    <w:rsid w:val="007A593E"/>
    <w:rsid w:val="007A7C2A"/>
    <w:rsid w:val="007B2275"/>
    <w:rsid w:val="007B29F4"/>
    <w:rsid w:val="007B3386"/>
    <w:rsid w:val="007B403D"/>
    <w:rsid w:val="007B7F3F"/>
    <w:rsid w:val="007C1C62"/>
    <w:rsid w:val="007D0A99"/>
    <w:rsid w:val="007D5CD9"/>
    <w:rsid w:val="007E2872"/>
    <w:rsid w:val="007E28CE"/>
    <w:rsid w:val="007E45AD"/>
    <w:rsid w:val="007F5D40"/>
    <w:rsid w:val="0080254E"/>
    <w:rsid w:val="00810D96"/>
    <w:rsid w:val="00831148"/>
    <w:rsid w:val="008335B1"/>
    <w:rsid w:val="008336CD"/>
    <w:rsid w:val="00833C73"/>
    <w:rsid w:val="0083717A"/>
    <w:rsid w:val="00845DAD"/>
    <w:rsid w:val="0084600B"/>
    <w:rsid w:val="0084612D"/>
    <w:rsid w:val="00852B6D"/>
    <w:rsid w:val="00854FD1"/>
    <w:rsid w:val="008627D5"/>
    <w:rsid w:val="00866939"/>
    <w:rsid w:val="00870379"/>
    <w:rsid w:val="00873ACA"/>
    <w:rsid w:val="00875908"/>
    <w:rsid w:val="0087607B"/>
    <w:rsid w:val="0088037E"/>
    <w:rsid w:val="008B3238"/>
    <w:rsid w:val="008B38EA"/>
    <w:rsid w:val="008B4944"/>
    <w:rsid w:val="008B4963"/>
    <w:rsid w:val="008B6593"/>
    <w:rsid w:val="008C1AD6"/>
    <w:rsid w:val="008C33E5"/>
    <w:rsid w:val="008C6361"/>
    <w:rsid w:val="008D5EAB"/>
    <w:rsid w:val="008E1093"/>
    <w:rsid w:val="008E5B7F"/>
    <w:rsid w:val="008E5F05"/>
    <w:rsid w:val="008F19E5"/>
    <w:rsid w:val="008F7D6C"/>
    <w:rsid w:val="009011A9"/>
    <w:rsid w:val="009020CA"/>
    <w:rsid w:val="00903C62"/>
    <w:rsid w:val="00907CE3"/>
    <w:rsid w:val="00910F65"/>
    <w:rsid w:val="0091680C"/>
    <w:rsid w:val="00921879"/>
    <w:rsid w:val="00921F90"/>
    <w:rsid w:val="009220E1"/>
    <w:rsid w:val="00922C9D"/>
    <w:rsid w:val="009240C6"/>
    <w:rsid w:val="00927F81"/>
    <w:rsid w:val="00930151"/>
    <w:rsid w:val="00934219"/>
    <w:rsid w:val="009370D2"/>
    <w:rsid w:val="00947ACD"/>
    <w:rsid w:val="009557F5"/>
    <w:rsid w:val="00961E0A"/>
    <w:rsid w:val="009636D8"/>
    <w:rsid w:val="00966372"/>
    <w:rsid w:val="00971EE1"/>
    <w:rsid w:val="00975895"/>
    <w:rsid w:val="009765DC"/>
    <w:rsid w:val="00976E25"/>
    <w:rsid w:val="00983A4D"/>
    <w:rsid w:val="00987854"/>
    <w:rsid w:val="00987BCF"/>
    <w:rsid w:val="00992131"/>
    <w:rsid w:val="009A4E10"/>
    <w:rsid w:val="009B0904"/>
    <w:rsid w:val="009B17F8"/>
    <w:rsid w:val="009B4D64"/>
    <w:rsid w:val="009B7F46"/>
    <w:rsid w:val="009C11A5"/>
    <w:rsid w:val="009C5952"/>
    <w:rsid w:val="009C6549"/>
    <w:rsid w:val="009D3307"/>
    <w:rsid w:val="009E27B4"/>
    <w:rsid w:val="009F48BF"/>
    <w:rsid w:val="009F48D6"/>
    <w:rsid w:val="00A00451"/>
    <w:rsid w:val="00A01F27"/>
    <w:rsid w:val="00A03995"/>
    <w:rsid w:val="00A0635F"/>
    <w:rsid w:val="00A123A1"/>
    <w:rsid w:val="00A12AA6"/>
    <w:rsid w:val="00A137FB"/>
    <w:rsid w:val="00A22598"/>
    <w:rsid w:val="00A22D06"/>
    <w:rsid w:val="00A23A5D"/>
    <w:rsid w:val="00A26407"/>
    <w:rsid w:val="00A26BB8"/>
    <w:rsid w:val="00A314FB"/>
    <w:rsid w:val="00A37498"/>
    <w:rsid w:val="00A37C73"/>
    <w:rsid w:val="00A420E3"/>
    <w:rsid w:val="00A43D77"/>
    <w:rsid w:val="00A4753C"/>
    <w:rsid w:val="00A52EE8"/>
    <w:rsid w:val="00A6088E"/>
    <w:rsid w:val="00A65197"/>
    <w:rsid w:val="00A73390"/>
    <w:rsid w:val="00A762D4"/>
    <w:rsid w:val="00A8211C"/>
    <w:rsid w:val="00A90E34"/>
    <w:rsid w:val="00A91438"/>
    <w:rsid w:val="00A92BD1"/>
    <w:rsid w:val="00A93F2F"/>
    <w:rsid w:val="00A93F34"/>
    <w:rsid w:val="00A9621D"/>
    <w:rsid w:val="00AA5FD4"/>
    <w:rsid w:val="00AA6F21"/>
    <w:rsid w:val="00AC23C5"/>
    <w:rsid w:val="00AD00C7"/>
    <w:rsid w:val="00AD4EDB"/>
    <w:rsid w:val="00AD79AD"/>
    <w:rsid w:val="00AE38A2"/>
    <w:rsid w:val="00AE4EE0"/>
    <w:rsid w:val="00AE5935"/>
    <w:rsid w:val="00AE7ED7"/>
    <w:rsid w:val="00AF0120"/>
    <w:rsid w:val="00AF3DEE"/>
    <w:rsid w:val="00B04583"/>
    <w:rsid w:val="00B116A1"/>
    <w:rsid w:val="00B11873"/>
    <w:rsid w:val="00B137AE"/>
    <w:rsid w:val="00B14AB2"/>
    <w:rsid w:val="00B2104C"/>
    <w:rsid w:val="00B23472"/>
    <w:rsid w:val="00B36808"/>
    <w:rsid w:val="00B37C14"/>
    <w:rsid w:val="00B4054F"/>
    <w:rsid w:val="00B409F7"/>
    <w:rsid w:val="00B465E4"/>
    <w:rsid w:val="00B467FE"/>
    <w:rsid w:val="00B62208"/>
    <w:rsid w:val="00B72BD4"/>
    <w:rsid w:val="00B82875"/>
    <w:rsid w:val="00B90938"/>
    <w:rsid w:val="00B93326"/>
    <w:rsid w:val="00B93E56"/>
    <w:rsid w:val="00BA4BC7"/>
    <w:rsid w:val="00BA4C87"/>
    <w:rsid w:val="00BA7FFA"/>
    <w:rsid w:val="00BC378B"/>
    <w:rsid w:val="00BC5475"/>
    <w:rsid w:val="00BD5A2A"/>
    <w:rsid w:val="00BE3CA2"/>
    <w:rsid w:val="00BE5508"/>
    <w:rsid w:val="00BF56B4"/>
    <w:rsid w:val="00BF67A3"/>
    <w:rsid w:val="00BF6DAB"/>
    <w:rsid w:val="00C05399"/>
    <w:rsid w:val="00C151EC"/>
    <w:rsid w:val="00C340D9"/>
    <w:rsid w:val="00C470CC"/>
    <w:rsid w:val="00C530C0"/>
    <w:rsid w:val="00C57C36"/>
    <w:rsid w:val="00C60D11"/>
    <w:rsid w:val="00C648AF"/>
    <w:rsid w:val="00C75B3A"/>
    <w:rsid w:val="00C76C83"/>
    <w:rsid w:val="00C81040"/>
    <w:rsid w:val="00C850D1"/>
    <w:rsid w:val="00C91548"/>
    <w:rsid w:val="00C94A27"/>
    <w:rsid w:val="00C95FCB"/>
    <w:rsid w:val="00CA0DF7"/>
    <w:rsid w:val="00CA4245"/>
    <w:rsid w:val="00CC2499"/>
    <w:rsid w:val="00CD4FC4"/>
    <w:rsid w:val="00CE396E"/>
    <w:rsid w:val="00CE7EBA"/>
    <w:rsid w:val="00CF02BC"/>
    <w:rsid w:val="00CF0F59"/>
    <w:rsid w:val="00CF38A3"/>
    <w:rsid w:val="00D10B09"/>
    <w:rsid w:val="00D17F1C"/>
    <w:rsid w:val="00D36DCA"/>
    <w:rsid w:val="00D40A46"/>
    <w:rsid w:val="00D54BBF"/>
    <w:rsid w:val="00D56188"/>
    <w:rsid w:val="00D57713"/>
    <w:rsid w:val="00D653C0"/>
    <w:rsid w:val="00D678D5"/>
    <w:rsid w:val="00D71FA4"/>
    <w:rsid w:val="00D762FD"/>
    <w:rsid w:val="00D76FA1"/>
    <w:rsid w:val="00D80D57"/>
    <w:rsid w:val="00D80F4E"/>
    <w:rsid w:val="00D8228E"/>
    <w:rsid w:val="00D827B1"/>
    <w:rsid w:val="00D8602E"/>
    <w:rsid w:val="00D875F2"/>
    <w:rsid w:val="00D905FC"/>
    <w:rsid w:val="00D90813"/>
    <w:rsid w:val="00D91BB7"/>
    <w:rsid w:val="00D93759"/>
    <w:rsid w:val="00D97D9D"/>
    <w:rsid w:val="00DA0760"/>
    <w:rsid w:val="00DA330C"/>
    <w:rsid w:val="00DB23F2"/>
    <w:rsid w:val="00DB2C00"/>
    <w:rsid w:val="00DB7C59"/>
    <w:rsid w:val="00DC2F7B"/>
    <w:rsid w:val="00DD1BA9"/>
    <w:rsid w:val="00DD242E"/>
    <w:rsid w:val="00DD5CFD"/>
    <w:rsid w:val="00DD7C59"/>
    <w:rsid w:val="00DD7D23"/>
    <w:rsid w:val="00DE1501"/>
    <w:rsid w:val="00DE32CA"/>
    <w:rsid w:val="00DE476C"/>
    <w:rsid w:val="00DE5E98"/>
    <w:rsid w:val="00DF4E85"/>
    <w:rsid w:val="00E11ED2"/>
    <w:rsid w:val="00E131AC"/>
    <w:rsid w:val="00E13E3D"/>
    <w:rsid w:val="00E15348"/>
    <w:rsid w:val="00E16943"/>
    <w:rsid w:val="00E259C2"/>
    <w:rsid w:val="00E318D7"/>
    <w:rsid w:val="00E34217"/>
    <w:rsid w:val="00E34DE5"/>
    <w:rsid w:val="00E37B9E"/>
    <w:rsid w:val="00E42308"/>
    <w:rsid w:val="00E52EE6"/>
    <w:rsid w:val="00E5330B"/>
    <w:rsid w:val="00E612A6"/>
    <w:rsid w:val="00E631B2"/>
    <w:rsid w:val="00E81555"/>
    <w:rsid w:val="00E815C8"/>
    <w:rsid w:val="00E83598"/>
    <w:rsid w:val="00E91F9E"/>
    <w:rsid w:val="00E94018"/>
    <w:rsid w:val="00EA1794"/>
    <w:rsid w:val="00EA21A1"/>
    <w:rsid w:val="00EA7010"/>
    <w:rsid w:val="00EA76F5"/>
    <w:rsid w:val="00EC4306"/>
    <w:rsid w:val="00EC60C0"/>
    <w:rsid w:val="00ED0012"/>
    <w:rsid w:val="00ED2A60"/>
    <w:rsid w:val="00ED3664"/>
    <w:rsid w:val="00ED7EDF"/>
    <w:rsid w:val="00EF5D4B"/>
    <w:rsid w:val="00EF6C75"/>
    <w:rsid w:val="00EF799D"/>
    <w:rsid w:val="00F008D1"/>
    <w:rsid w:val="00F04441"/>
    <w:rsid w:val="00F05B40"/>
    <w:rsid w:val="00F160B6"/>
    <w:rsid w:val="00F20C59"/>
    <w:rsid w:val="00F22CDA"/>
    <w:rsid w:val="00F30DB3"/>
    <w:rsid w:val="00F34658"/>
    <w:rsid w:val="00F44B1B"/>
    <w:rsid w:val="00F5037E"/>
    <w:rsid w:val="00F52226"/>
    <w:rsid w:val="00F5360E"/>
    <w:rsid w:val="00F53BAA"/>
    <w:rsid w:val="00F6130B"/>
    <w:rsid w:val="00F642EA"/>
    <w:rsid w:val="00F64405"/>
    <w:rsid w:val="00F66F02"/>
    <w:rsid w:val="00F72FD4"/>
    <w:rsid w:val="00F75DA4"/>
    <w:rsid w:val="00F84C53"/>
    <w:rsid w:val="00F871D4"/>
    <w:rsid w:val="00FA299F"/>
    <w:rsid w:val="00FA6492"/>
    <w:rsid w:val="00FC1623"/>
    <w:rsid w:val="00FD280B"/>
    <w:rsid w:val="00FD4346"/>
    <w:rsid w:val="00FF13EE"/>
    <w:rsid w:val="00FF20FB"/>
    <w:rsid w:val="00FF6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6A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D26"/>
    <w:rPr>
      <w:rFonts w:cs="Cambria"/>
      <w:sz w:val="24"/>
      <w:szCs w:val="24"/>
    </w:rPr>
  </w:style>
  <w:style w:type="paragraph" w:styleId="Heading1">
    <w:name w:val="heading 1"/>
    <w:basedOn w:val="Normal"/>
    <w:next w:val="Normal"/>
    <w:link w:val="Heading1Char"/>
    <w:qFormat/>
    <w:locked/>
    <w:rsid w:val="008336CD"/>
    <w:pPr>
      <w:keepNext/>
      <w:keepLines/>
      <w:spacing w:before="480"/>
      <w:outlineLvl w:val="0"/>
    </w:pPr>
    <w:rPr>
      <w:rFonts w:ascii="Calibri" w:eastAsia="ＭＳ ゴシック" w:hAnsi="Calibri"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910F65"/>
    <w:rPr>
      <w:color w:val="0000FF"/>
      <w:u w:val="single"/>
    </w:rPr>
  </w:style>
  <w:style w:type="paragraph" w:customStyle="1" w:styleId="ColorfulList-Accent11">
    <w:name w:val="Colorful List - Accent 11"/>
    <w:basedOn w:val="Normal"/>
    <w:uiPriority w:val="99"/>
    <w:qFormat/>
    <w:rsid w:val="00910F65"/>
    <w:pPr>
      <w:ind w:left="720"/>
    </w:pPr>
  </w:style>
  <w:style w:type="paragraph" w:styleId="Header">
    <w:name w:val="header"/>
    <w:basedOn w:val="Normal"/>
    <w:link w:val="HeaderChar"/>
    <w:uiPriority w:val="99"/>
    <w:unhideWhenUsed/>
    <w:rsid w:val="003B76D7"/>
    <w:pPr>
      <w:tabs>
        <w:tab w:val="center" w:pos="4680"/>
        <w:tab w:val="right" w:pos="9360"/>
      </w:tabs>
    </w:pPr>
    <w:rPr>
      <w:rFonts w:cs="Times New Roman"/>
    </w:rPr>
  </w:style>
  <w:style w:type="character" w:customStyle="1" w:styleId="HeaderChar">
    <w:name w:val="Header Char"/>
    <w:link w:val="Header"/>
    <w:uiPriority w:val="99"/>
    <w:rsid w:val="003B76D7"/>
    <w:rPr>
      <w:rFonts w:cs="Cambria"/>
      <w:sz w:val="24"/>
      <w:szCs w:val="24"/>
    </w:rPr>
  </w:style>
  <w:style w:type="paragraph" w:styleId="Footer">
    <w:name w:val="footer"/>
    <w:basedOn w:val="Normal"/>
    <w:link w:val="FooterChar"/>
    <w:uiPriority w:val="99"/>
    <w:unhideWhenUsed/>
    <w:rsid w:val="003B76D7"/>
    <w:pPr>
      <w:tabs>
        <w:tab w:val="center" w:pos="4680"/>
        <w:tab w:val="right" w:pos="9360"/>
      </w:tabs>
    </w:pPr>
    <w:rPr>
      <w:rFonts w:cs="Times New Roman"/>
    </w:rPr>
  </w:style>
  <w:style w:type="character" w:customStyle="1" w:styleId="FooterChar">
    <w:name w:val="Footer Char"/>
    <w:link w:val="Footer"/>
    <w:uiPriority w:val="99"/>
    <w:rsid w:val="003B76D7"/>
    <w:rPr>
      <w:rFonts w:cs="Cambria"/>
      <w:sz w:val="24"/>
      <w:szCs w:val="24"/>
    </w:rPr>
  </w:style>
  <w:style w:type="paragraph" w:styleId="NormalWeb">
    <w:name w:val="Normal (Web)"/>
    <w:basedOn w:val="Normal"/>
    <w:uiPriority w:val="99"/>
    <w:rsid w:val="00E74E2C"/>
    <w:pPr>
      <w:spacing w:before="100" w:beforeAutospacing="1" w:after="100" w:afterAutospacing="1"/>
    </w:pPr>
    <w:rPr>
      <w:rFonts w:ascii="Times New Roman" w:hAnsi="Times New Roman" w:cs="Times New Roman"/>
    </w:rPr>
  </w:style>
  <w:style w:type="character" w:styleId="CommentReference">
    <w:name w:val="annotation reference"/>
    <w:uiPriority w:val="99"/>
    <w:semiHidden/>
    <w:unhideWhenUsed/>
    <w:rsid w:val="00BF6DAB"/>
    <w:rPr>
      <w:sz w:val="16"/>
      <w:szCs w:val="16"/>
    </w:rPr>
  </w:style>
  <w:style w:type="paragraph" w:styleId="CommentText">
    <w:name w:val="annotation text"/>
    <w:basedOn w:val="Normal"/>
    <w:link w:val="CommentTextChar"/>
    <w:uiPriority w:val="99"/>
    <w:semiHidden/>
    <w:unhideWhenUsed/>
    <w:rsid w:val="00BF6DAB"/>
    <w:rPr>
      <w:rFonts w:cs="Times New Roman"/>
      <w:sz w:val="20"/>
      <w:szCs w:val="20"/>
    </w:rPr>
  </w:style>
  <w:style w:type="character" w:customStyle="1" w:styleId="CommentTextChar">
    <w:name w:val="Comment Text Char"/>
    <w:link w:val="CommentText"/>
    <w:uiPriority w:val="99"/>
    <w:semiHidden/>
    <w:rsid w:val="00BF6DAB"/>
    <w:rPr>
      <w:rFonts w:cs="Cambria"/>
    </w:rPr>
  </w:style>
  <w:style w:type="paragraph" w:styleId="CommentSubject">
    <w:name w:val="annotation subject"/>
    <w:basedOn w:val="CommentText"/>
    <w:next w:val="CommentText"/>
    <w:link w:val="CommentSubjectChar"/>
    <w:uiPriority w:val="99"/>
    <w:semiHidden/>
    <w:unhideWhenUsed/>
    <w:rsid w:val="00BF6DAB"/>
    <w:rPr>
      <w:b/>
      <w:bCs/>
    </w:rPr>
  </w:style>
  <w:style w:type="character" w:customStyle="1" w:styleId="CommentSubjectChar">
    <w:name w:val="Comment Subject Char"/>
    <w:link w:val="CommentSubject"/>
    <w:uiPriority w:val="99"/>
    <w:semiHidden/>
    <w:rsid w:val="00BF6DAB"/>
    <w:rPr>
      <w:rFonts w:cs="Cambria"/>
      <w:b/>
      <w:bCs/>
    </w:rPr>
  </w:style>
  <w:style w:type="paragraph" w:styleId="BalloonText">
    <w:name w:val="Balloon Text"/>
    <w:basedOn w:val="Normal"/>
    <w:link w:val="BalloonTextChar"/>
    <w:uiPriority w:val="99"/>
    <w:semiHidden/>
    <w:unhideWhenUsed/>
    <w:rsid w:val="00BF6DAB"/>
    <w:rPr>
      <w:rFonts w:ascii="Tahoma" w:hAnsi="Tahoma" w:cs="Times New Roman"/>
      <w:sz w:val="16"/>
      <w:szCs w:val="16"/>
    </w:rPr>
  </w:style>
  <w:style w:type="character" w:customStyle="1" w:styleId="BalloonTextChar">
    <w:name w:val="Balloon Text Char"/>
    <w:link w:val="BalloonText"/>
    <w:uiPriority w:val="99"/>
    <w:semiHidden/>
    <w:rsid w:val="00BF6DAB"/>
    <w:rPr>
      <w:rFonts w:ascii="Tahoma" w:hAnsi="Tahoma" w:cs="Tahoma"/>
      <w:sz w:val="16"/>
      <w:szCs w:val="16"/>
    </w:rPr>
  </w:style>
  <w:style w:type="paragraph" w:styleId="ListParagraph">
    <w:name w:val="List Paragraph"/>
    <w:basedOn w:val="Normal"/>
    <w:uiPriority w:val="34"/>
    <w:qFormat/>
    <w:rsid w:val="001F1083"/>
    <w:pPr>
      <w:spacing w:after="200" w:line="276" w:lineRule="auto"/>
      <w:ind w:left="720"/>
      <w:contextualSpacing/>
    </w:pPr>
    <w:rPr>
      <w:rFonts w:ascii="Calibri" w:eastAsia="Calibri" w:hAnsi="Calibri" w:cs="Times New Roman"/>
      <w:sz w:val="22"/>
      <w:szCs w:val="22"/>
    </w:rPr>
  </w:style>
  <w:style w:type="paragraph" w:styleId="NoSpacing">
    <w:name w:val="No Spacing"/>
    <w:uiPriority w:val="1"/>
    <w:qFormat/>
    <w:rsid w:val="001F1083"/>
    <w:rPr>
      <w:rFonts w:ascii="Calibri" w:eastAsia="Calibri" w:hAnsi="Calibri"/>
      <w:sz w:val="22"/>
      <w:szCs w:val="22"/>
    </w:rPr>
  </w:style>
  <w:style w:type="character" w:customStyle="1" w:styleId="style41">
    <w:name w:val="style41"/>
    <w:rsid w:val="001F1083"/>
    <w:rPr>
      <w:sz w:val="18"/>
      <w:szCs w:val="18"/>
    </w:rPr>
  </w:style>
  <w:style w:type="character" w:customStyle="1" w:styleId="style31">
    <w:name w:val="style31"/>
    <w:rsid w:val="001F1083"/>
    <w:rPr>
      <w:sz w:val="15"/>
      <w:szCs w:val="15"/>
    </w:rPr>
  </w:style>
  <w:style w:type="paragraph" w:styleId="FootnoteText">
    <w:name w:val="footnote text"/>
    <w:basedOn w:val="Normal"/>
    <w:link w:val="FootnoteTextChar"/>
    <w:uiPriority w:val="99"/>
    <w:unhideWhenUsed/>
    <w:rsid w:val="003F0A5D"/>
    <w:rPr>
      <w:rFonts w:ascii="Calibri" w:eastAsia="Calibri" w:hAnsi="Calibri" w:cs="Times New Roman"/>
      <w:sz w:val="20"/>
      <w:szCs w:val="20"/>
    </w:rPr>
  </w:style>
  <w:style w:type="character" w:customStyle="1" w:styleId="FootnoteTextChar">
    <w:name w:val="Footnote Text Char"/>
    <w:link w:val="FootnoteText"/>
    <w:uiPriority w:val="99"/>
    <w:rsid w:val="003F0A5D"/>
    <w:rPr>
      <w:rFonts w:ascii="Calibri" w:eastAsia="Calibri" w:hAnsi="Calibri"/>
    </w:rPr>
  </w:style>
  <w:style w:type="character" w:styleId="FootnoteReference">
    <w:name w:val="footnote reference"/>
    <w:uiPriority w:val="99"/>
    <w:semiHidden/>
    <w:unhideWhenUsed/>
    <w:rsid w:val="003F0A5D"/>
    <w:rPr>
      <w:vertAlign w:val="superscript"/>
    </w:rPr>
  </w:style>
  <w:style w:type="character" w:styleId="Strong">
    <w:name w:val="Strong"/>
    <w:uiPriority w:val="22"/>
    <w:qFormat/>
    <w:locked/>
    <w:rsid w:val="003F0A5D"/>
    <w:rPr>
      <w:b/>
      <w:bCs/>
    </w:rPr>
  </w:style>
  <w:style w:type="character" w:customStyle="1" w:styleId="apple-converted-space">
    <w:name w:val="apple-converted-space"/>
    <w:rsid w:val="003F0A5D"/>
  </w:style>
  <w:style w:type="character" w:styleId="FollowedHyperlink">
    <w:name w:val="FollowedHyperlink"/>
    <w:uiPriority w:val="99"/>
    <w:semiHidden/>
    <w:unhideWhenUsed/>
    <w:rsid w:val="000361B4"/>
    <w:rPr>
      <w:color w:val="800080"/>
      <w:u w:val="single"/>
    </w:rPr>
  </w:style>
  <w:style w:type="character" w:styleId="PageNumber">
    <w:name w:val="page number"/>
    <w:uiPriority w:val="99"/>
    <w:semiHidden/>
    <w:unhideWhenUsed/>
    <w:rsid w:val="00144FA6"/>
  </w:style>
  <w:style w:type="table" w:styleId="TableGrid">
    <w:name w:val="Table Grid"/>
    <w:basedOn w:val="TableNormal"/>
    <w:uiPriority w:val="59"/>
    <w:locked/>
    <w:rsid w:val="00E318D7"/>
    <w:rPr>
      <w:rFonts w:eastAsia="ＭＳ 明朝"/>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8336CD"/>
    <w:rPr>
      <w:rFonts w:ascii="Calibri" w:eastAsia="ＭＳ ゴシック" w:hAnsi="Calibri" w:cs="Times New Roman"/>
      <w:b/>
      <w:bCs/>
      <w:color w:val="345A8A"/>
      <w:sz w:val="32"/>
      <w:szCs w:val="32"/>
    </w:rPr>
  </w:style>
  <w:style w:type="paragraph" w:styleId="TOCHeading">
    <w:name w:val="TOC Heading"/>
    <w:basedOn w:val="Heading1"/>
    <w:next w:val="Normal"/>
    <w:uiPriority w:val="39"/>
    <w:unhideWhenUsed/>
    <w:qFormat/>
    <w:rsid w:val="008336CD"/>
    <w:pPr>
      <w:spacing w:line="276" w:lineRule="auto"/>
      <w:outlineLvl w:val="9"/>
    </w:pPr>
    <w:rPr>
      <w:color w:val="365F91"/>
      <w:sz w:val="28"/>
      <w:szCs w:val="28"/>
    </w:rPr>
  </w:style>
  <w:style w:type="paragraph" w:styleId="TOC1">
    <w:name w:val="toc 1"/>
    <w:basedOn w:val="Normal"/>
    <w:next w:val="Normal"/>
    <w:autoRedefine/>
    <w:locked/>
    <w:rsid w:val="008336CD"/>
    <w:pPr>
      <w:spacing w:before="120"/>
    </w:pPr>
    <w:rPr>
      <w:b/>
    </w:rPr>
  </w:style>
  <w:style w:type="paragraph" w:styleId="TOC2">
    <w:name w:val="toc 2"/>
    <w:basedOn w:val="Normal"/>
    <w:next w:val="Normal"/>
    <w:autoRedefine/>
    <w:locked/>
    <w:rsid w:val="008336CD"/>
    <w:pPr>
      <w:ind w:left="240"/>
    </w:pPr>
    <w:rPr>
      <w:b/>
      <w:sz w:val="22"/>
      <w:szCs w:val="22"/>
    </w:rPr>
  </w:style>
  <w:style w:type="paragraph" w:styleId="TOC3">
    <w:name w:val="toc 3"/>
    <w:basedOn w:val="Normal"/>
    <w:next w:val="Normal"/>
    <w:autoRedefine/>
    <w:locked/>
    <w:rsid w:val="008336CD"/>
    <w:pPr>
      <w:ind w:left="480"/>
    </w:pPr>
    <w:rPr>
      <w:sz w:val="22"/>
      <w:szCs w:val="22"/>
    </w:rPr>
  </w:style>
  <w:style w:type="paragraph" w:styleId="TOC4">
    <w:name w:val="toc 4"/>
    <w:basedOn w:val="Normal"/>
    <w:next w:val="Normal"/>
    <w:autoRedefine/>
    <w:locked/>
    <w:rsid w:val="008336CD"/>
    <w:pPr>
      <w:ind w:left="720"/>
    </w:pPr>
    <w:rPr>
      <w:sz w:val="20"/>
      <w:szCs w:val="20"/>
    </w:rPr>
  </w:style>
  <w:style w:type="paragraph" w:styleId="TOC5">
    <w:name w:val="toc 5"/>
    <w:basedOn w:val="Normal"/>
    <w:next w:val="Normal"/>
    <w:autoRedefine/>
    <w:locked/>
    <w:rsid w:val="008336CD"/>
    <w:pPr>
      <w:ind w:left="960"/>
    </w:pPr>
    <w:rPr>
      <w:sz w:val="20"/>
      <w:szCs w:val="20"/>
    </w:rPr>
  </w:style>
  <w:style w:type="paragraph" w:styleId="TOC6">
    <w:name w:val="toc 6"/>
    <w:basedOn w:val="Normal"/>
    <w:next w:val="Normal"/>
    <w:autoRedefine/>
    <w:locked/>
    <w:rsid w:val="008336CD"/>
    <w:pPr>
      <w:ind w:left="1200"/>
    </w:pPr>
    <w:rPr>
      <w:sz w:val="20"/>
      <w:szCs w:val="20"/>
    </w:rPr>
  </w:style>
  <w:style w:type="paragraph" w:styleId="TOC7">
    <w:name w:val="toc 7"/>
    <w:basedOn w:val="Normal"/>
    <w:next w:val="Normal"/>
    <w:autoRedefine/>
    <w:locked/>
    <w:rsid w:val="008336CD"/>
    <w:pPr>
      <w:ind w:left="1440"/>
    </w:pPr>
    <w:rPr>
      <w:sz w:val="20"/>
      <w:szCs w:val="20"/>
    </w:rPr>
  </w:style>
  <w:style w:type="paragraph" w:styleId="TOC8">
    <w:name w:val="toc 8"/>
    <w:basedOn w:val="Normal"/>
    <w:next w:val="Normal"/>
    <w:autoRedefine/>
    <w:locked/>
    <w:rsid w:val="008336CD"/>
    <w:pPr>
      <w:ind w:left="1680"/>
    </w:pPr>
    <w:rPr>
      <w:sz w:val="20"/>
      <w:szCs w:val="20"/>
    </w:rPr>
  </w:style>
  <w:style w:type="paragraph" w:styleId="TOC9">
    <w:name w:val="toc 9"/>
    <w:basedOn w:val="Normal"/>
    <w:next w:val="Normal"/>
    <w:autoRedefine/>
    <w:locked/>
    <w:rsid w:val="008336CD"/>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D26"/>
    <w:rPr>
      <w:rFonts w:cs="Cambria"/>
      <w:sz w:val="24"/>
      <w:szCs w:val="24"/>
    </w:rPr>
  </w:style>
  <w:style w:type="paragraph" w:styleId="Heading1">
    <w:name w:val="heading 1"/>
    <w:basedOn w:val="Normal"/>
    <w:next w:val="Normal"/>
    <w:link w:val="Heading1Char"/>
    <w:qFormat/>
    <w:locked/>
    <w:rsid w:val="008336CD"/>
    <w:pPr>
      <w:keepNext/>
      <w:keepLines/>
      <w:spacing w:before="480"/>
      <w:outlineLvl w:val="0"/>
    </w:pPr>
    <w:rPr>
      <w:rFonts w:ascii="Calibri" w:eastAsia="ＭＳ ゴシック" w:hAnsi="Calibri"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910F65"/>
    <w:rPr>
      <w:color w:val="0000FF"/>
      <w:u w:val="single"/>
    </w:rPr>
  </w:style>
  <w:style w:type="paragraph" w:customStyle="1" w:styleId="ColorfulList-Accent11">
    <w:name w:val="Colorful List - Accent 11"/>
    <w:basedOn w:val="Normal"/>
    <w:uiPriority w:val="99"/>
    <w:qFormat/>
    <w:rsid w:val="00910F65"/>
    <w:pPr>
      <w:ind w:left="720"/>
    </w:pPr>
  </w:style>
  <w:style w:type="paragraph" w:styleId="Header">
    <w:name w:val="header"/>
    <w:basedOn w:val="Normal"/>
    <w:link w:val="HeaderChar"/>
    <w:uiPriority w:val="99"/>
    <w:unhideWhenUsed/>
    <w:rsid w:val="003B76D7"/>
    <w:pPr>
      <w:tabs>
        <w:tab w:val="center" w:pos="4680"/>
        <w:tab w:val="right" w:pos="9360"/>
      </w:tabs>
    </w:pPr>
    <w:rPr>
      <w:rFonts w:cs="Times New Roman"/>
    </w:rPr>
  </w:style>
  <w:style w:type="character" w:customStyle="1" w:styleId="HeaderChar">
    <w:name w:val="Header Char"/>
    <w:link w:val="Header"/>
    <w:uiPriority w:val="99"/>
    <w:rsid w:val="003B76D7"/>
    <w:rPr>
      <w:rFonts w:cs="Cambria"/>
      <w:sz w:val="24"/>
      <w:szCs w:val="24"/>
    </w:rPr>
  </w:style>
  <w:style w:type="paragraph" w:styleId="Footer">
    <w:name w:val="footer"/>
    <w:basedOn w:val="Normal"/>
    <w:link w:val="FooterChar"/>
    <w:uiPriority w:val="99"/>
    <w:unhideWhenUsed/>
    <w:rsid w:val="003B76D7"/>
    <w:pPr>
      <w:tabs>
        <w:tab w:val="center" w:pos="4680"/>
        <w:tab w:val="right" w:pos="9360"/>
      </w:tabs>
    </w:pPr>
    <w:rPr>
      <w:rFonts w:cs="Times New Roman"/>
    </w:rPr>
  </w:style>
  <w:style w:type="character" w:customStyle="1" w:styleId="FooterChar">
    <w:name w:val="Footer Char"/>
    <w:link w:val="Footer"/>
    <w:uiPriority w:val="99"/>
    <w:rsid w:val="003B76D7"/>
    <w:rPr>
      <w:rFonts w:cs="Cambria"/>
      <w:sz w:val="24"/>
      <w:szCs w:val="24"/>
    </w:rPr>
  </w:style>
  <w:style w:type="paragraph" w:styleId="NormalWeb">
    <w:name w:val="Normal (Web)"/>
    <w:basedOn w:val="Normal"/>
    <w:uiPriority w:val="99"/>
    <w:rsid w:val="00E74E2C"/>
    <w:pPr>
      <w:spacing w:before="100" w:beforeAutospacing="1" w:after="100" w:afterAutospacing="1"/>
    </w:pPr>
    <w:rPr>
      <w:rFonts w:ascii="Times New Roman" w:hAnsi="Times New Roman" w:cs="Times New Roman"/>
    </w:rPr>
  </w:style>
  <w:style w:type="character" w:styleId="CommentReference">
    <w:name w:val="annotation reference"/>
    <w:uiPriority w:val="99"/>
    <w:semiHidden/>
    <w:unhideWhenUsed/>
    <w:rsid w:val="00BF6DAB"/>
    <w:rPr>
      <w:sz w:val="16"/>
      <w:szCs w:val="16"/>
    </w:rPr>
  </w:style>
  <w:style w:type="paragraph" w:styleId="CommentText">
    <w:name w:val="annotation text"/>
    <w:basedOn w:val="Normal"/>
    <w:link w:val="CommentTextChar"/>
    <w:uiPriority w:val="99"/>
    <w:semiHidden/>
    <w:unhideWhenUsed/>
    <w:rsid w:val="00BF6DAB"/>
    <w:rPr>
      <w:rFonts w:cs="Times New Roman"/>
      <w:sz w:val="20"/>
      <w:szCs w:val="20"/>
    </w:rPr>
  </w:style>
  <w:style w:type="character" w:customStyle="1" w:styleId="CommentTextChar">
    <w:name w:val="Comment Text Char"/>
    <w:link w:val="CommentText"/>
    <w:uiPriority w:val="99"/>
    <w:semiHidden/>
    <w:rsid w:val="00BF6DAB"/>
    <w:rPr>
      <w:rFonts w:cs="Cambria"/>
    </w:rPr>
  </w:style>
  <w:style w:type="paragraph" w:styleId="CommentSubject">
    <w:name w:val="annotation subject"/>
    <w:basedOn w:val="CommentText"/>
    <w:next w:val="CommentText"/>
    <w:link w:val="CommentSubjectChar"/>
    <w:uiPriority w:val="99"/>
    <w:semiHidden/>
    <w:unhideWhenUsed/>
    <w:rsid w:val="00BF6DAB"/>
    <w:rPr>
      <w:b/>
      <w:bCs/>
    </w:rPr>
  </w:style>
  <w:style w:type="character" w:customStyle="1" w:styleId="CommentSubjectChar">
    <w:name w:val="Comment Subject Char"/>
    <w:link w:val="CommentSubject"/>
    <w:uiPriority w:val="99"/>
    <w:semiHidden/>
    <w:rsid w:val="00BF6DAB"/>
    <w:rPr>
      <w:rFonts w:cs="Cambria"/>
      <w:b/>
      <w:bCs/>
    </w:rPr>
  </w:style>
  <w:style w:type="paragraph" w:styleId="BalloonText">
    <w:name w:val="Balloon Text"/>
    <w:basedOn w:val="Normal"/>
    <w:link w:val="BalloonTextChar"/>
    <w:uiPriority w:val="99"/>
    <w:semiHidden/>
    <w:unhideWhenUsed/>
    <w:rsid w:val="00BF6DAB"/>
    <w:rPr>
      <w:rFonts w:ascii="Tahoma" w:hAnsi="Tahoma" w:cs="Times New Roman"/>
      <w:sz w:val="16"/>
      <w:szCs w:val="16"/>
    </w:rPr>
  </w:style>
  <w:style w:type="character" w:customStyle="1" w:styleId="BalloonTextChar">
    <w:name w:val="Balloon Text Char"/>
    <w:link w:val="BalloonText"/>
    <w:uiPriority w:val="99"/>
    <w:semiHidden/>
    <w:rsid w:val="00BF6DAB"/>
    <w:rPr>
      <w:rFonts w:ascii="Tahoma" w:hAnsi="Tahoma" w:cs="Tahoma"/>
      <w:sz w:val="16"/>
      <w:szCs w:val="16"/>
    </w:rPr>
  </w:style>
  <w:style w:type="paragraph" w:styleId="ListParagraph">
    <w:name w:val="List Paragraph"/>
    <w:basedOn w:val="Normal"/>
    <w:uiPriority w:val="34"/>
    <w:qFormat/>
    <w:rsid w:val="001F1083"/>
    <w:pPr>
      <w:spacing w:after="200" w:line="276" w:lineRule="auto"/>
      <w:ind w:left="720"/>
      <w:contextualSpacing/>
    </w:pPr>
    <w:rPr>
      <w:rFonts w:ascii="Calibri" w:eastAsia="Calibri" w:hAnsi="Calibri" w:cs="Times New Roman"/>
      <w:sz w:val="22"/>
      <w:szCs w:val="22"/>
    </w:rPr>
  </w:style>
  <w:style w:type="paragraph" w:styleId="NoSpacing">
    <w:name w:val="No Spacing"/>
    <w:uiPriority w:val="1"/>
    <w:qFormat/>
    <w:rsid w:val="001F1083"/>
    <w:rPr>
      <w:rFonts w:ascii="Calibri" w:eastAsia="Calibri" w:hAnsi="Calibri"/>
      <w:sz w:val="22"/>
      <w:szCs w:val="22"/>
    </w:rPr>
  </w:style>
  <w:style w:type="character" w:customStyle="1" w:styleId="style41">
    <w:name w:val="style41"/>
    <w:rsid w:val="001F1083"/>
    <w:rPr>
      <w:sz w:val="18"/>
      <w:szCs w:val="18"/>
    </w:rPr>
  </w:style>
  <w:style w:type="character" w:customStyle="1" w:styleId="style31">
    <w:name w:val="style31"/>
    <w:rsid w:val="001F1083"/>
    <w:rPr>
      <w:sz w:val="15"/>
      <w:szCs w:val="15"/>
    </w:rPr>
  </w:style>
  <w:style w:type="paragraph" w:styleId="FootnoteText">
    <w:name w:val="footnote text"/>
    <w:basedOn w:val="Normal"/>
    <w:link w:val="FootnoteTextChar"/>
    <w:uiPriority w:val="99"/>
    <w:unhideWhenUsed/>
    <w:rsid w:val="003F0A5D"/>
    <w:rPr>
      <w:rFonts w:ascii="Calibri" w:eastAsia="Calibri" w:hAnsi="Calibri" w:cs="Times New Roman"/>
      <w:sz w:val="20"/>
      <w:szCs w:val="20"/>
    </w:rPr>
  </w:style>
  <w:style w:type="character" w:customStyle="1" w:styleId="FootnoteTextChar">
    <w:name w:val="Footnote Text Char"/>
    <w:link w:val="FootnoteText"/>
    <w:uiPriority w:val="99"/>
    <w:rsid w:val="003F0A5D"/>
    <w:rPr>
      <w:rFonts w:ascii="Calibri" w:eastAsia="Calibri" w:hAnsi="Calibri"/>
    </w:rPr>
  </w:style>
  <w:style w:type="character" w:styleId="FootnoteReference">
    <w:name w:val="footnote reference"/>
    <w:uiPriority w:val="99"/>
    <w:semiHidden/>
    <w:unhideWhenUsed/>
    <w:rsid w:val="003F0A5D"/>
    <w:rPr>
      <w:vertAlign w:val="superscript"/>
    </w:rPr>
  </w:style>
  <w:style w:type="character" w:styleId="Strong">
    <w:name w:val="Strong"/>
    <w:uiPriority w:val="22"/>
    <w:qFormat/>
    <w:locked/>
    <w:rsid w:val="003F0A5D"/>
    <w:rPr>
      <w:b/>
      <w:bCs/>
    </w:rPr>
  </w:style>
  <w:style w:type="character" w:customStyle="1" w:styleId="apple-converted-space">
    <w:name w:val="apple-converted-space"/>
    <w:rsid w:val="003F0A5D"/>
  </w:style>
  <w:style w:type="character" w:styleId="FollowedHyperlink">
    <w:name w:val="FollowedHyperlink"/>
    <w:uiPriority w:val="99"/>
    <w:semiHidden/>
    <w:unhideWhenUsed/>
    <w:rsid w:val="000361B4"/>
    <w:rPr>
      <w:color w:val="800080"/>
      <w:u w:val="single"/>
    </w:rPr>
  </w:style>
  <w:style w:type="character" w:styleId="PageNumber">
    <w:name w:val="page number"/>
    <w:uiPriority w:val="99"/>
    <w:semiHidden/>
    <w:unhideWhenUsed/>
    <w:rsid w:val="00144FA6"/>
  </w:style>
  <w:style w:type="table" w:styleId="TableGrid">
    <w:name w:val="Table Grid"/>
    <w:basedOn w:val="TableNormal"/>
    <w:uiPriority w:val="59"/>
    <w:locked/>
    <w:rsid w:val="00E318D7"/>
    <w:rPr>
      <w:rFonts w:eastAsia="ＭＳ 明朝"/>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8336CD"/>
    <w:rPr>
      <w:rFonts w:ascii="Calibri" w:eastAsia="ＭＳ ゴシック" w:hAnsi="Calibri" w:cs="Times New Roman"/>
      <w:b/>
      <w:bCs/>
      <w:color w:val="345A8A"/>
      <w:sz w:val="32"/>
      <w:szCs w:val="32"/>
    </w:rPr>
  </w:style>
  <w:style w:type="paragraph" w:styleId="TOCHeading">
    <w:name w:val="TOC Heading"/>
    <w:basedOn w:val="Heading1"/>
    <w:next w:val="Normal"/>
    <w:uiPriority w:val="39"/>
    <w:unhideWhenUsed/>
    <w:qFormat/>
    <w:rsid w:val="008336CD"/>
    <w:pPr>
      <w:spacing w:line="276" w:lineRule="auto"/>
      <w:outlineLvl w:val="9"/>
    </w:pPr>
    <w:rPr>
      <w:color w:val="365F91"/>
      <w:sz w:val="28"/>
      <w:szCs w:val="28"/>
    </w:rPr>
  </w:style>
  <w:style w:type="paragraph" w:styleId="TOC1">
    <w:name w:val="toc 1"/>
    <w:basedOn w:val="Normal"/>
    <w:next w:val="Normal"/>
    <w:autoRedefine/>
    <w:locked/>
    <w:rsid w:val="008336CD"/>
    <w:pPr>
      <w:spacing w:before="120"/>
    </w:pPr>
    <w:rPr>
      <w:b/>
    </w:rPr>
  </w:style>
  <w:style w:type="paragraph" w:styleId="TOC2">
    <w:name w:val="toc 2"/>
    <w:basedOn w:val="Normal"/>
    <w:next w:val="Normal"/>
    <w:autoRedefine/>
    <w:locked/>
    <w:rsid w:val="008336CD"/>
    <w:pPr>
      <w:ind w:left="240"/>
    </w:pPr>
    <w:rPr>
      <w:b/>
      <w:sz w:val="22"/>
      <w:szCs w:val="22"/>
    </w:rPr>
  </w:style>
  <w:style w:type="paragraph" w:styleId="TOC3">
    <w:name w:val="toc 3"/>
    <w:basedOn w:val="Normal"/>
    <w:next w:val="Normal"/>
    <w:autoRedefine/>
    <w:locked/>
    <w:rsid w:val="008336CD"/>
    <w:pPr>
      <w:ind w:left="480"/>
    </w:pPr>
    <w:rPr>
      <w:sz w:val="22"/>
      <w:szCs w:val="22"/>
    </w:rPr>
  </w:style>
  <w:style w:type="paragraph" w:styleId="TOC4">
    <w:name w:val="toc 4"/>
    <w:basedOn w:val="Normal"/>
    <w:next w:val="Normal"/>
    <w:autoRedefine/>
    <w:locked/>
    <w:rsid w:val="008336CD"/>
    <w:pPr>
      <w:ind w:left="720"/>
    </w:pPr>
    <w:rPr>
      <w:sz w:val="20"/>
      <w:szCs w:val="20"/>
    </w:rPr>
  </w:style>
  <w:style w:type="paragraph" w:styleId="TOC5">
    <w:name w:val="toc 5"/>
    <w:basedOn w:val="Normal"/>
    <w:next w:val="Normal"/>
    <w:autoRedefine/>
    <w:locked/>
    <w:rsid w:val="008336CD"/>
    <w:pPr>
      <w:ind w:left="960"/>
    </w:pPr>
    <w:rPr>
      <w:sz w:val="20"/>
      <w:szCs w:val="20"/>
    </w:rPr>
  </w:style>
  <w:style w:type="paragraph" w:styleId="TOC6">
    <w:name w:val="toc 6"/>
    <w:basedOn w:val="Normal"/>
    <w:next w:val="Normal"/>
    <w:autoRedefine/>
    <w:locked/>
    <w:rsid w:val="008336CD"/>
    <w:pPr>
      <w:ind w:left="1200"/>
    </w:pPr>
    <w:rPr>
      <w:sz w:val="20"/>
      <w:szCs w:val="20"/>
    </w:rPr>
  </w:style>
  <w:style w:type="paragraph" w:styleId="TOC7">
    <w:name w:val="toc 7"/>
    <w:basedOn w:val="Normal"/>
    <w:next w:val="Normal"/>
    <w:autoRedefine/>
    <w:locked/>
    <w:rsid w:val="008336CD"/>
    <w:pPr>
      <w:ind w:left="1440"/>
    </w:pPr>
    <w:rPr>
      <w:sz w:val="20"/>
      <w:szCs w:val="20"/>
    </w:rPr>
  </w:style>
  <w:style w:type="paragraph" w:styleId="TOC8">
    <w:name w:val="toc 8"/>
    <w:basedOn w:val="Normal"/>
    <w:next w:val="Normal"/>
    <w:autoRedefine/>
    <w:locked/>
    <w:rsid w:val="008336CD"/>
    <w:pPr>
      <w:ind w:left="1680"/>
    </w:pPr>
    <w:rPr>
      <w:sz w:val="20"/>
      <w:szCs w:val="20"/>
    </w:rPr>
  </w:style>
  <w:style w:type="paragraph" w:styleId="TOC9">
    <w:name w:val="toc 9"/>
    <w:basedOn w:val="Normal"/>
    <w:next w:val="Normal"/>
    <w:autoRedefine/>
    <w:locked/>
    <w:rsid w:val="008336CD"/>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oc.gov/pictures/resource/ppmsca.03119/" TargetMode="External"/><Relationship Id="rId14" Type="http://schemas.openxmlformats.org/officeDocument/2006/relationships/hyperlink" Target="http://www.floridamemory.com/items/show/52962" TargetMode="External"/><Relationship Id="rId15" Type="http://schemas.openxmlformats.org/officeDocument/2006/relationships/hyperlink" Target="http://www.archives.gov/education/lessons/worksheets/photo_analysis_worksheet.pdf" TargetMode="External"/><Relationship Id="rId16" Type="http://schemas.openxmlformats.org/officeDocument/2006/relationships/hyperlink" Target="http://www.floridamemory.com/items/show/34838" TargetMode="External"/><Relationship Id="rId17" Type="http://schemas.openxmlformats.org/officeDocument/2006/relationships/hyperlink" Target="http://www.loc.gov/pictures/resource/ppmsca.03119/" TargetMode="External"/><Relationship Id="rId18" Type="http://schemas.openxmlformats.org/officeDocument/2006/relationships/hyperlink" Target="http://www.icivics.org/games/supreme-decision" TargetMode="External"/><Relationship Id="rId19" Type="http://schemas.openxmlformats.org/officeDocument/2006/relationships/hyperlink" Target="http://www.loc.gov/pictures/resource/cph.3f05399/" TargetMode="External"/><Relationship Id="rId50" Type="http://schemas.openxmlformats.org/officeDocument/2006/relationships/hyperlink" Target="http://kids.laws.com/bush-v-gore" TargetMode="External"/><Relationship Id="rId51" Type="http://schemas.openxmlformats.org/officeDocument/2006/relationships/hyperlink" Target="http://www.oyez.org/cases/2000-2009/2007/2007_07_290" TargetMode="External"/><Relationship Id="rId52" Type="http://schemas.openxmlformats.org/officeDocument/2006/relationships/hyperlink" Target="http://www.time.com/time/specials/packages/article/0,28804,2036448_2036452_2036455,00.html" TargetMode="External"/><Relationship Id="rId53" Type="http://schemas.openxmlformats.org/officeDocument/2006/relationships/hyperlink" Target="http://cases.laws.com/dc-v-heller" TargetMode="Externa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landmarkcases.pbworks.com/w/page/14738317/Tinker%20v%20Des%20Moines" TargetMode="External"/><Relationship Id="rId41" Type="http://schemas.openxmlformats.org/officeDocument/2006/relationships/hyperlink" Target="https://www.oyez.org/cases/1973/73-1766" TargetMode="External"/><Relationship Id="rId42" Type="http://schemas.openxmlformats.org/officeDocument/2006/relationships/hyperlink" Target="http://www.streetlaw.org/en/landmark/cases/united_states_v_nixon" TargetMode="External"/><Relationship Id="rId43" Type="http://schemas.openxmlformats.org/officeDocument/2006/relationships/hyperlink" Target="http://constitution.laws.com/supreme-court-decisions/major-cases-us-v-nixon" TargetMode="External"/><Relationship Id="rId44" Type="http://schemas.openxmlformats.org/officeDocument/2006/relationships/hyperlink" Target="http://www.thefreedictionary.com/executive+privilege" TargetMode="External"/><Relationship Id="rId45" Type="http://schemas.openxmlformats.org/officeDocument/2006/relationships/hyperlink" Target="http://www.oyez.org/cases/1980-1989/1987/1987_86_836" TargetMode="External"/><Relationship Id="rId46" Type="http://schemas.openxmlformats.org/officeDocument/2006/relationships/hyperlink" Target="http://landmarkcases.org/en/Page/646/Background_Summary__Questions_" TargetMode="External"/><Relationship Id="rId47" Type="http://schemas.openxmlformats.org/officeDocument/2006/relationships/hyperlink" Target="http://kids.laws.com/hazelwood-v-kuhlmeier" TargetMode="External"/><Relationship Id="rId48" Type="http://schemas.openxmlformats.org/officeDocument/2006/relationships/hyperlink" Target="http://www.oyez.org/cases/2000-2009/2000/2000_00_949g" TargetMode="External"/><Relationship Id="rId49" Type="http://schemas.openxmlformats.org/officeDocument/2006/relationships/hyperlink" Target="http://www.pbs.org/wnet/supremecourt/future/landmark_bush.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www.streetlaw.org/en/landmark/cases/brown_v_board_of_education" TargetMode="External"/><Relationship Id="rId31" Type="http://schemas.openxmlformats.org/officeDocument/2006/relationships/hyperlink" Target="https://www.oyez.org/cases/1962/155" TargetMode="External"/><Relationship Id="rId32" Type="http://schemas.openxmlformats.org/officeDocument/2006/relationships/hyperlink" Target="http://www.streetlaw.org/en/landmark/cases/gideon_v_wainwright" TargetMode="External"/><Relationship Id="rId33" Type="http://schemas.openxmlformats.org/officeDocument/2006/relationships/hyperlink" Target="http://constitution.laws.com/supreme-court-decisions/gideon-v-wainwright" TargetMode="External"/><Relationship Id="rId34" Type="http://schemas.openxmlformats.org/officeDocument/2006/relationships/hyperlink" Target="http://www.oyez.org/cases/1960-1969/1965/1965_759" TargetMode="External"/><Relationship Id="rId35" Type="http://schemas.openxmlformats.org/officeDocument/2006/relationships/hyperlink" Target="http://www.streetlaw.org/en/landmark/cases/miranda_v_arizona" TargetMode="External"/><Relationship Id="rId36" Type="http://schemas.openxmlformats.org/officeDocument/2006/relationships/hyperlink" Target="http://constitution.laws.com/supreme-court-decisions/major-decisions-miranda-v-arizona" TargetMode="External"/><Relationship Id="rId37" Type="http://schemas.openxmlformats.org/officeDocument/2006/relationships/hyperlink" Target="http://www.oyez.org/cases/1960-1969/1966/1966_116" TargetMode="External"/><Relationship Id="rId38" Type="http://schemas.openxmlformats.org/officeDocument/2006/relationships/hyperlink" Target="http://criminal-justice.laws.com/in-re-gault" TargetMode="External"/><Relationship Id="rId39" Type="http://schemas.openxmlformats.org/officeDocument/2006/relationships/hyperlink" Target="http://www.oyez.org/cases/1960-1969/1968/1968_21" TargetMode="External"/><Relationship Id="rId20" Type="http://schemas.openxmlformats.org/officeDocument/2006/relationships/hyperlink" Target="http://www.loc.gov/pictures/resource/ppmsca.03119/" TargetMode="External"/><Relationship Id="rId21" Type="http://schemas.openxmlformats.org/officeDocument/2006/relationships/hyperlink" Target="https://www.floridamemory.com/items/show/52962" TargetMode="External"/><Relationship Id="rId22" Type="http://schemas.openxmlformats.org/officeDocument/2006/relationships/hyperlink" Target="http://www.archives.gov/education/lessons/worksheets/photo_analysis_worksheet.pdf" TargetMode="External"/><Relationship Id="rId23" Type="http://schemas.openxmlformats.org/officeDocument/2006/relationships/hyperlink" Target="http://www.floridamemory.com/items/show/34838" TargetMode="External"/><Relationship Id="rId24" Type="http://schemas.openxmlformats.org/officeDocument/2006/relationships/hyperlink" Target="http://www.icivics.org/games/supreme-decision" TargetMode="External"/><Relationship Id="rId25" Type="http://schemas.openxmlformats.org/officeDocument/2006/relationships/hyperlink" Target="http://www.uscourts.gov/uscourts/educational-resources/get-involved/legal-concepts/judicial-review.pdf" TargetMode="External"/><Relationship Id="rId26" Type="http://schemas.openxmlformats.org/officeDocument/2006/relationships/hyperlink" Target="http://www.oyez.org/cases/1851-1900/1895/1895_210" TargetMode="External"/><Relationship Id="rId27" Type="http://schemas.openxmlformats.org/officeDocument/2006/relationships/hyperlink" Target="http://www.streetlaw.org/en/landmark/cases/plessy_v_ferguson" TargetMode="External"/><Relationship Id="rId28" Type="http://schemas.openxmlformats.org/officeDocument/2006/relationships/hyperlink" Target="http://constitution.laws.com/supreme-court-decisions/plessy-v-ferguson" TargetMode="External"/><Relationship Id="rId29" Type="http://schemas.openxmlformats.org/officeDocument/2006/relationships/hyperlink" Target="http://www.oyez.org/cases/1950-1959/1952/1952_1%20and%20Streetlaw.org"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www.loc.gov/pictures/resource/cph.3f053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4AB9F-60FA-FA4A-B33F-AECE1080D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40</Pages>
  <Words>12254</Words>
  <Characters>69849</Characters>
  <Application>Microsoft Macintosh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UNIT III</vt:lpstr>
    </vt:vector>
  </TitlesOfParts>
  <Company>University of Florida</Company>
  <LinksUpToDate>false</LinksUpToDate>
  <CharactersWithSpaces>81940</CharactersWithSpaces>
  <SharedDoc>false</SharedDoc>
  <HLinks>
    <vt:vector size="408" baseType="variant">
      <vt:variant>
        <vt:i4>4784160</vt:i4>
      </vt:variant>
      <vt:variant>
        <vt:i4>201</vt:i4>
      </vt:variant>
      <vt:variant>
        <vt:i4>0</vt:i4>
      </vt:variant>
      <vt:variant>
        <vt:i4>5</vt:i4>
      </vt:variant>
      <vt:variant>
        <vt:lpwstr>http://cases.laws.com/dc-v-heller</vt:lpwstr>
      </vt:variant>
      <vt:variant>
        <vt:lpwstr/>
      </vt:variant>
      <vt:variant>
        <vt:i4>6488102</vt:i4>
      </vt:variant>
      <vt:variant>
        <vt:i4>198</vt:i4>
      </vt:variant>
      <vt:variant>
        <vt:i4>0</vt:i4>
      </vt:variant>
      <vt:variant>
        <vt:i4>5</vt:i4>
      </vt:variant>
      <vt:variant>
        <vt:lpwstr>http://www.time.com/time/specials/packages/article/0,28804,2036448_2036452_2036455,00.html</vt:lpwstr>
      </vt:variant>
      <vt:variant>
        <vt:lpwstr/>
      </vt:variant>
      <vt:variant>
        <vt:i4>3866722</vt:i4>
      </vt:variant>
      <vt:variant>
        <vt:i4>195</vt:i4>
      </vt:variant>
      <vt:variant>
        <vt:i4>0</vt:i4>
      </vt:variant>
      <vt:variant>
        <vt:i4>5</vt:i4>
      </vt:variant>
      <vt:variant>
        <vt:lpwstr>http://www.oyez.org/cases/2000-2009/2007/2007_07_290</vt:lpwstr>
      </vt:variant>
      <vt:variant>
        <vt:lpwstr/>
      </vt:variant>
      <vt:variant>
        <vt:i4>851992</vt:i4>
      </vt:variant>
      <vt:variant>
        <vt:i4>192</vt:i4>
      </vt:variant>
      <vt:variant>
        <vt:i4>0</vt:i4>
      </vt:variant>
      <vt:variant>
        <vt:i4>5</vt:i4>
      </vt:variant>
      <vt:variant>
        <vt:lpwstr>http://kids.laws.com/bush-v-gore</vt:lpwstr>
      </vt:variant>
      <vt:variant>
        <vt:lpwstr/>
      </vt:variant>
      <vt:variant>
        <vt:i4>7471189</vt:i4>
      </vt:variant>
      <vt:variant>
        <vt:i4>189</vt:i4>
      </vt:variant>
      <vt:variant>
        <vt:i4>0</vt:i4>
      </vt:variant>
      <vt:variant>
        <vt:i4>5</vt:i4>
      </vt:variant>
      <vt:variant>
        <vt:lpwstr>http://www.pbs.org/wnet/supremecourt/future/landmark_bush.html</vt:lpwstr>
      </vt:variant>
      <vt:variant>
        <vt:lpwstr/>
      </vt:variant>
      <vt:variant>
        <vt:i4>3735656</vt:i4>
      </vt:variant>
      <vt:variant>
        <vt:i4>186</vt:i4>
      </vt:variant>
      <vt:variant>
        <vt:i4>0</vt:i4>
      </vt:variant>
      <vt:variant>
        <vt:i4>5</vt:i4>
      </vt:variant>
      <vt:variant>
        <vt:lpwstr>http://www.oyez.org/cases/2000-2009/2000/2000_00_949</vt:lpwstr>
      </vt:variant>
      <vt:variant>
        <vt:lpwstr/>
      </vt:variant>
      <vt:variant>
        <vt:i4>4194330</vt:i4>
      </vt:variant>
      <vt:variant>
        <vt:i4>183</vt:i4>
      </vt:variant>
      <vt:variant>
        <vt:i4>0</vt:i4>
      </vt:variant>
      <vt:variant>
        <vt:i4>5</vt:i4>
      </vt:variant>
      <vt:variant>
        <vt:lpwstr>http://www.thefreedictionary.com/executive+privilege</vt:lpwstr>
      </vt:variant>
      <vt:variant>
        <vt:lpwstr/>
      </vt:variant>
      <vt:variant>
        <vt:i4>6488159</vt:i4>
      </vt:variant>
      <vt:variant>
        <vt:i4>180</vt:i4>
      </vt:variant>
      <vt:variant>
        <vt:i4>0</vt:i4>
      </vt:variant>
      <vt:variant>
        <vt:i4>5</vt:i4>
      </vt:variant>
      <vt:variant>
        <vt:lpwstr>http://constitution.laws.com/supreme-court-decisions/major-cases-us-v-nixon</vt:lpwstr>
      </vt:variant>
      <vt:variant>
        <vt:lpwstr/>
      </vt:variant>
      <vt:variant>
        <vt:i4>6750288</vt:i4>
      </vt:variant>
      <vt:variant>
        <vt:i4>177</vt:i4>
      </vt:variant>
      <vt:variant>
        <vt:i4>0</vt:i4>
      </vt:variant>
      <vt:variant>
        <vt:i4>5</vt:i4>
      </vt:variant>
      <vt:variant>
        <vt:lpwstr>http://www.streetlaw.org/en/landmark/cases/united_states_v_nixon</vt:lpwstr>
      </vt:variant>
      <vt:variant>
        <vt:lpwstr>Tab=Overview</vt:lpwstr>
      </vt:variant>
      <vt:variant>
        <vt:i4>3997699</vt:i4>
      </vt:variant>
      <vt:variant>
        <vt:i4>174</vt:i4>
      </vt:variant>
      <vt:variant>
        <vt:i4>0</vt:i4>
      </vt:variant>
      <vt:variant>
        <vt:i4>5</vt:i4>
      </vt:variant>
      <vt:variant>
        <vt:lpwstr>https://www.oyez.org/cases/1973/73-1766</vt:lpwstr>
      </vt:variant>
      <vt:variant>
        <vt:lpwstr/>
      </vt:variant>
      <vt:variant>
        <vt:i4>6291555</vt:i4>
      </vt:variant>
      <vt:variant>
        <vt:i4>171</vt:i4>
      </vt:variant>
      <vt:variant>
        <vt:i4>0</vt:i4>
      </vt:variant>
      <vt:variant>
        <vt:i4>5</vt:i4>
      </vt:variant>
      <vt:variant>
        <vt:lpwstr>http://kids.laws.com/hazelwood-v-kuhlmeier</vt:lpwstr>
      </vt:variant>
      <vt:variant>
        <vt:lpwstr/>
      </vt:variant>
      <vt:variant>
        <vt:i4>6422610</vt:i4>
      </vt:variant>
      <vt:variant>
        <vt:i4>168</vt:i4>
      </vt:variant>
      <vt:variant>
        <vt:i4>0</vt:i4>
      </vt:variant>
      <vt:variant>
        <vt:i4>5</vt:i4>
      </vt:variant>
      <vt:variant>
        <vt:lpwstr>http://landmarkcases.org/en/Page/646/Background_Summary__Questions_</vt:lpwstr>
      </vt:variant>
      <vt:variant>
        <vt:lpwstr/>
      </vt:variant>
      <vt:variant>
        <vt:i4>3539040</vt:i4>
      </vt:variant>
      <vt:variant>
        <vt:i4>165</vt:i4>
      </vt:variant>
      <vt:variant>
        <vt:i4>0</vt:i4>
      </vt:variant>
      <vt:variant>
        <vt:i4>5</vt:i4>
      </vt:variant>
      <vt:variant>
        <vt:lpwstr>http://www.oyez.org/cases/1980-1989/1987/1987_86_836</vt:lpwstr>
      </vt:variant>
      <vt:variant>
        <vt:lpwstr/>
      </vt:variant>
      <vt:variant>
        <vt:i4>5832799</vt:i4>
      </vt:variant>
      <vt:variant>
        <vt:i4>162</vt:i4>
      </vt:variant>
      <vt:variant>
        <vt:i4>0</vt:i4>
      </vt:variant>
      <vt:variant>
        <vt:i4>5</vt:i4>
      </vt:variant>
      <vt:variant>
        <vt:lpwstr>http://landmarkcases.pbworks.com/w/page/14738317/Tinker v Des Moines</vt:lpwstr>
      </vt:variant>
      <vt:variant>
        <vt:lpwstr/>
      </vt:variant>
      <vt:variant>
        <vt:i4>3145737</vt:i4>
      </vt:variant>
      <vt:variant>
        <vt:i4>159</vt:i4>
      </vt:variant>
      <vt:variant>
        <vt:i4>0</vt:i4>
      </vt:variant>
      <vt:variant>
        <vt:i4>5</vt:i4>
      </vt:variant>
      <vt:variant>
        <vt:lpwstr>http://www.oyez.org/cases/1960-1969/1968/1968_21</vt:lpwstr>
      </vt:variant>
      <vt:variant>
        <vt:lpwstr/>
      </vt:variant>
      <vt:variant>
        <vt:i4>8060967</vt:i4>
      </vt:variant>
      <vt:variant>
        <vt:i4>156</vt:i4>
      </vt:variant>
      <vt:variant>
        <vt:i4>0</vt:i4>
      </vt:variant>
      <vt:variant>
        <vt:i4>5</vt:i4>
      </vt:variant>
      <vt:variant>
        <vt:lpwstr>http://constitution.laws.com/supreme-court-decisions/major-decisions-miranda-v-arizona</vt:lpwstr>
      </vt:variant>
      <vt:variant>
        <vt:lpwstr/>
      </vt:variant>
      <vt:variant>
        <vt:i4>3080235</vt:i4>
      </vt:variant>
      <vt:variant>
        <vt:i4>153</vt:i4>
      </vt:variant>
      <vt:variant>
        <vt:i4>0</vt:i4>
      </vt:variant>
      <vt:variant>
        <vt:i4>5</vt:i4>
      </vt:variant>
      <vt:variant>
        <vt:lpwstr>http://www.streetlaw.org/en/landmark/cases/miranda_v_arizona</vt:lpwstr>
      </vt:variant>
      <vt:variant>
        <vt:lpwstr>Tab=Background</vt:lpwstr>
      </vt:variant>
      <vt:variant>
        <vt:i4>3735608</vt:i4>
      </vt:variant>
      <vt:variant>
        <vt:i4>150</vt:i4>
      </vt:variant>
      <vt:variant>
        <vt:i4>0</vt:i4>
      </vt:variant>
      <vt:variant>
        <vt:i4>5</vt:i4>
      </vt:variant>
      <vt:variant>
        <vt:lpwstr>http://www.oyez.org/cases/1960-1969/1965/1965_759</vt:lpwstr>
      </vt:variant>
      <vt:variant>
        <vt:lpwstr/>
      </vt:variant>
      <vt:variant>
        <vt:i4>262228</vt:i4>
      </vt:variant>
      <vt:variant>
        <vt:i4>147</vt:i4>
      </vt:variant>
      <vt:variant>
        <vt:i4>0</vt:i4>
      </vt:variant>
      <vt:variant>
        <vt:i4>5</vt:i4>
      </vt:variant>
      <vt:variant>
        <vt:lpwstr>http://constitution.laws.com/supreme-court-decisions/gideon-v-wainwright</vt:lpwstr>
      </vt:variant>
      <vt:variant>
        <vt:lpwstr/>
      </vt:variant>
      <vt:variant>
        <vt:i4>7864364</vt:i4>
      </vt:variant>
      <vt:variant>
        <vt:i4>144</vt:i4>
      </vt:variant>
      <vt:variant>
        <vt:i4>0</vt:i4>
      </vt:variant>
      <vt:variant>
        <vt:i4>5</vt:i4>
      </vt:variant>
      <vt:variant>
        <vt:lpwstr>http://www.streetlaw.org/en/landmark/cases/gideon_v_wainwright</vt:lpwstr>
      </vt:variant>
      <vt:variant>
        <vt:lpwstr/>
      </vt:variant>
      <vt:variant>
        <vt:i4>7864364</vt:i4>
      </vt:variant>
      <vt:variant>
        <vt:i4>141</vt:i4>
      </vt:variant>
      <vt:variant>
        <vt:i4>0</vt:i4>
      </vt:variant>
      <vt:variant>
        <vt:i4>5</vt:i4>
      </vt:variant>
      <vt:variant>
        <vt:lpwstr>http://www.streetlaw.org/en/landmark/cases/gideon_v_wainwright</vt:lpwstr>
      </vt:variant>
      <vt:variant>
        <vt:lpwstr/>
      </vt:variant>
      <vt:variant>
        <vt:i4>7929903</vt:i4>
      </vt:variant>
      <vt:variant>
        <vt:i4>138</vt:i4>
      </vt:variant>
      <vt:variant>
        <vt:i4>0</vt:i4>
      </vt:variant>
      <vt:variant>
        <vt:i4>5</vt:i4>
      </vt:variant>
      <vt:variant>
        <vt:lpwstr>http://www.loc.gov/pictures/resource/ppmsca.03119/</vt:lpwstr>
      </vt:variant>
      <vt:variant>
        <vt:lpwstr/>
      </vt:variant>
      <vt:variant>
        <vt:i4>1835052</vt:i4>
      </vt:variant>
      <vt:variant>
        <vt:i4>135</vt:i4>
      </vt:variant>
      <vt:variant>
        <vt:i4>0</vt:i4>
      </vt:variant>
      <vt:variant>
        <vt:i4>5</vt:i4>
      </vt:variant>
      <vt:variant>
        <vt:lpwstr>http://www.floridamemory.com/items/show/34838</vt:lpwstr>
      </vt:variant>
      <vt:variant>
        <vt:lpwstr/>
      </vt:variant>
      <vt:variant>
        <vt:i4>2359303</vt:i4>
      </vt:variant>
      <vt:variant>
        <vt:i4>132</vt:i4>
      </vt:variant>
      <vt:variant>
        <vt:i4>0</vt:i4>
      </vt:variant>
      <vt:variant>
        <vt:i4>5</vt:i4>
      </vt:variant>
      <vt:variant>
        <vt:lpwstr>http://www.streetlaw.org/en/landmark/cases/brown_v_board_of_education</vt:lpwstr>
      </vt:variant>
      <vt:variant>
        <vt:lpwstr/>
      </vt:variant>
      <vt:variant>
        <vt:i4>720896</vt:i4>
      </vt:variant>
      <vt:variant>
        <vt:i4>129</vt:i4>
      </vt:variant>
      <vt:variant>
        <vt:i4>0</vt:i4>
      </vt:variant>
      <vt:variant>
        <vt:i4>5</vt:i4>
      </vt:variant>
      <vt:variant>
        <vt:lpwstr>http://www.oyez.org/cases/1950-1959/1952/1952_1</vt:lpwstr>
      </vt:variant>
      <vt:variant>
        <vt:lpwstr/>
      </vt:variant>
      <vt:variant>
        <vt:i4>2031649</vt:i4>
      </vt:variant>
      <vt:variant>
        <vt:i4>126</vt:i4>
      </vt:variant>
      <vt:variant>
        <vt:i4>0</vt:i4>
      </vt:variant>
      <vt:variant>
        <vt:i4>5</vt:i4>
      </vt:variant>
      <vt:variant>
        <vt:lpwstr>http://www.floridamemory.com/items/show/52962</vt:lpwstr>
      </vt:variant>
      <vt:variant>
        <vt:lpwstr/>
      </vt:variant>
      <vt:variant>
        <vt:i4>8323126</vt:i4>
      </vt:variant>
      <vt:variant>
        <vt:i4>123</vt:i4>
      </vt:variant>
      <vt:variant>
        <vt:i4>0</vt:i4>
      </vt:variant>
      <vt:variant>
        <vt:i4>5</vt:i4>
      </vt:variant>
      <vt:variant>
        <vt:lpwstr>http://constitution.laws.com/supreme-court-decisions/plessy-v-ferguson</vt:lpwstr>
      </vt:variant>
      <vt:variant>
        <vt:lpwstr/>
      </vt:variant>
      <vt:variant>
        <vt:i4>196686</vt:i4>
      </vt:variant>
      <vt:variant>
        <vt:i4>120</vt:i4>
      </vt:variant>
      <vt:variant>
        <vt:i4>0</vt:i4>
      </vt:variant>
      <vt:variant>
        <vt:i4>5</vt:i4>
      </vt:variant>
      <vt:variant>
        <vt:lpwstr>http://www.streetlaw.org/en/landmark/cases/plessy_v_ferguson</vt:lpwstr>
      </vt:variant>
      <vt:variant>
        <vt:lpwstr/>
      </vt:variant>
      <vt:variant>
        <vt:i4>3473456</vt:i4>
      </vt:variant>
      <vt:variant>
        <vt:i4>117</vt:i4>
      </vt:variant>
      <vt:variant>
        <vt:i4>0</vt:i4>
      </vt:variant>
      <vt:variant>
        <vt:i4>5</vt:i4>
      </vt:variant>
      <vt:variant>
        <vt:lpwstr>http://www.oyez.org/cases/1851-1900/1895/1895_210</vt:lpwstr>
      </vt:variant>
      <vt:variant>
        <vt:lpwstr/>
      </vt:variant>
      <vt:variant>
        <vt:i4>7405627</vt:i4>
      </vt:variant>
      <vt:variant>
        <vt:i4>114</vt:i4>
      </vt:variant>
      <vt:variant>
        <vt:i4>0</vt:i4>
      </vt:variant>
      <vt:variant>
        <vt:i4>5</vt:i4>
      </vt:variant>
      <vt:variant>
        <vt:lpwstr>http://www.uscourts.gov/uscourts/educational-resources/get-involved/legal-concepts/judicial-review.pdf</vt:lpwstr>
      </vt:variant>
      <vt:variant>
        <vt:lpwstr/>
      </vt:variant>
      <vt:variant>
        <vt:i4>7602257</vt:i4>
      </vt:variant>
      <vt:variant>
        <vt:i4>111</vt:i4>
      </vt:variant>
      <vt:variant>
        <vt:i4>0</vt:i4>
      </vt:variant>
      <vt:variant>
        <vt:i4>5</vt:i4>
      </vt:variant>
      <vt:variant>
        <vt:lpwstr>http://www.fodors.com/travel-photography/top-10-all-american-landmarks-260.html</vt:lpwstr>
      </vt:variant>
      <vt:variant>
        <vt:lpwstr/>
      </vt:variant>
      <vt:variant>
        <vt:i4>4784160</vt:i4>
      </vt:variant>
      <vt:variant>
        <vt:i4>108</vt:i4>
      </vt:variant>
      <vt:variant>
        <vt:i4>0</vt:i4>
      </vt:variant>
      <vt:variant>
        <vt:i4>5</vt:i4>
      </vt:variant>
      <vt:variant>
        <vt:lpwstr>http://cases.laws.com/dc-v-heller</vt:lpwstr>
      </vt:variant>
      <vt:variant>
        <vt:lpwstr/>
      </vt:variant>
      <vt:variant>
        <vt:i4>6488102</vt:i4>
      </vt:variant>
      <vt:variant>
        <vt:i4>105</vt:i4>
      </vt:variant>
      <vt:variant>
        <vt:i4>0</vt:i4>
      </vt:variant>
      <vt:variant>
        <vt:i4>5</vt:i4>
      </vt:variant>
      <vt:variant>
        <vt:lpwstr>http://www.time.com/time/specials/packages/article/0,28804,2036448_2036452_2036455,00.html</vt:lpwstr>
      </vt:variant>
      <vt:variant>
        <vt:lpwstr/>
      </vt:variant>
      <vt:variant>
        <vt:i4>3866722</vt:i4>
      </vt:variant>
      <vt:variant>
        <vt:i4>102</vt:i4>
      </vt:variant>
      <vt:variant>
        <vt:i4>0</vt:i4>
      </vt:variant>
      <vt:variant>
        <vt:i4>5</vt:i4>
      </vt:variant>
      <vt:variant>
        <vt:lpwstr>http://www.oyez.org/cases/2000-2009/2007/2007_07_290</vt:lpwstr>
      </vt:variant>
      <vt:variant>
        <vt:lpwstr/>
      </vt:variant>
      <vt:variant>
        <vt:i4>851992</vt:i4>
      </vt:variant>
      <vt:variant>
        <vt:i4>99</vt:i4>
      </vt:variant>
      <vt:variant>
        <vt:i4>0</vt:i4>
      </vt:variant>
      <vt:variant>
        <vt:i4>5</vt:i4>
      </vt:variant>
      <vt:variant>
        <vt:lpwstr>http://kids.laws.com/bush-v-gore</vt:lpwstr>
      </vt:variant>
      <vt:variant>
        <vt:lpwstr/>
      </vt:variant>
      <vt:variant>
        <vt:i4>7471189</vt:i4>
      </vt:variant>
      <vt:variant>
        <vt:i4>96</vt:i4>
      </vt:variant>
      <vt:variant>
        <vt:i4>0</vt:i4>
      </vt:variant>
      <vt:variant>
        <vt:i4>5</vt:i4>
      </vt:variant>
      <vt:variant>
        <vt:lpwstr>http://www.pbs.org/wnet/supremecourt/future/landmark_bush.html</vt:lpwstr>
      </vt:variant>
      <vt:variant>
        <vt:lpwstr/>
      </vt:variant>
      <vt:variant>
        <vt:i4>3735656</vt:i4>
      </vt:variant>
      <vt:variant>
        <vt:i4>93</vt:i4>
      </vt:variant>
      <vt:variant>
        <vt:i4>0</vt:i4>
      </vt:variant>
      <vt:variant>
        <vt:i4>5</vt:i4>
      </vt:variant>
      <vt:variant>
        <vt:lpwstr>http://www.oyez.org/cases/2000-2009/2000/2000_00_949</vt:lpwstr>
      </vt:variant>
      <vt:variant>
        <vt:lpwstr/>
      </vt:variant>
      <vt:variant>
        <vt:i4>6291555</vt:i4>
      </vt:variant>
      <vt:variant>
        <vt:i4>90</vt:i4>
      </vt:variant>
      <vt:variant>
        <vt:i4>0</vt:i4>
      </vt:variant>
      <vt:variant>
        <vt:i4>5</vt:i4>
      </vt:variant>
      <vt:variant>
        <vt:lpwstr>http://kids.laws.com/hazelwood-v-kuhlmeier</vt:lpwstr>
      </vt:variant>
      <vt:variant>
        <vt:lpwstr/>
      </vt:variant>
      <vt:variant>
        <vt:i4>6422610</vt:i4>
      </vt:variant>
      <vt:variant>
        <vt:i4>87</vt:i4>
      </vt:variant>
      <vt:variant>
        <vt:i4>0</vt:i4>
      </vt:variant>
      <vt:variant>
        <vt:i4>5</vt:i4>
      </vt:variant>
      <vt:variant>
        <vt:lpwstr>http://landmarkcases.org/en/Page/646/Background_Summary__Questions_</vt:lpwstr>
      </vt:variant>
      <vt:variant>
        <vt:lpwstr/>
      </vt:variant>
      <vt:variant>
        <vt:i4>3539040</vt:i4>
      </vt:variant>
      <vt:variant>
        <vt:i4>84</vt:i4>
      </vt:variant>
      <vt:variant>
        <vt:i4>0</vt:i4>
      </vt:variant>
      <vt:variant>
        <vt:i4>5</vt:i4>
      </vt:variant>
      <vt:variant>
        <vt:lpwstr>http://www.oyez.org/cases/1980-1989/1987/1987_86_836</vt:lpwstr>
      </vt:variant>
      <vt:variant>
        <vt:lpwstr/>
      </vt:variant>
      <vt:variant>
        <vt:i4>4194330</vt:i4>
      </vt:variant>
      <vt:variant>
        <vt:i4>81</vt:i4>
      </vt:variant>
      <vt:variant>
        <vt:i4>0</vt:i4>
      </vt:variant>
      <vt:variant>
        <vt:i4>5</vt:i4>
      </vt:variant>
      <vt:variant>
        <vt:lpwstr>http://www.thefreedictionary.com/executive+privilege</vt:lpwstr>
      </vt:variant>
      <vt:variant>
        <vt:lpwstr/>
      </vt:variant>
      <vt:variant>
        <vt:i4>6488159</vt:i4>
      </vt:variant>
      <vt:variant>
        <vt:i4>78</vt:i4>
      </vt:variant>
      <vt:variant>
        <vt:i4>0</vt:i4>
      </vt:variant>
      <vt:variant>
        <vt:i4>5</vt:i4>
      </vt:variant>
      <vt:variant>
        <vt:lpwstr>http://constitution.laws.com/supreme-court-decisions/major-cases-us-v-nixon</vt:lpwstr>
      </vt:variant>
      <vt:variant>
        <vt:lpwstr/>
      </vt:variant>
      <vt:variant>
        <vt:i4>6750288</vt:i4>
      </vt:variant>
      <vt:variant>
        <vt:i4>75</vt:i4>
      </vt:variant>
      <vt:variant>
        <vt:i4>0</vt:i4>
      </vt:variant>
      <vt:variant>
        <vt:i4>5</vt:i4>
      </vt:variant>
      <vt:variant>
        <vt:lpwstr>http://www.streetlaw.org/en/landmark/cases/united_states_v_nixon</vt:lpwstr>
      </vt:variant>
      <vt:variant>
        <vt:lpwstr>Tab=Overview</vt:lpwstr>
      </vt:variant>
      <vt:variant>
        <vt:i4>3997699</vt:i4>
      </vt:variant>
      <vt:variant>
        <vt:i4>72</vt:i4>
      </vt:variant>
      <vt:variant>
        <vt:i4>0</vt:i4>
      </vt:variant>
      <vt:variant>
        <vt:i4>5</vt:i4>
      </vt:variant>
      <vt:variant>
        <vt:lpwstr>https://www.oyez.org/cases/1973/73-1766</vt:lpwstr>
      </vt:variant>
      <vt:variant>
        <vt:lpwstr/>
      </vt:variant>
      <vt:variant>
        <vt:i4>5832799</vt:i4>
      </vt:variant>
      <vt:variant>
        <vt:i4>69</vt:i4>
      </vt:variant>
      <vt:variant>
        <vt:i4>0</vt:i4>
      </vt:variant>
      <vt:variant>
        <vt:i4>5</vt:i4>
      </vt:variant>
      <vt:variant>
        <vt:lpwstr>http://landmarkcases.pbworks.com/w/page/14738317/Tinker v Des Moines</vt:lpwstr>
      </vt:variant>
      <vt:variant>
        <vt:lpwstr/>
      </vt:variant>
      <vt:variant>
        <vt:i4>3145737</vt:i4>
      </vt:variant>
      <vt:variant>
        <vt:i4>66</vt:i4>
      </vt:variant>
      <vt:variant>
        <vt:i4>0</vt:i4>
      </vt:variant>
      <vt:variant>
        <vt:i4>5</vt:i4>
      </vt:variant>
      <vt:variant>
        <vt:lpwstr>http://www.oyez.org/cases/1960-1969/1968/1968_21</vt:lpwstr>
      </vt:variant>
      <vt:variant>
        <vt:lpwstr/>
      </vt:variant>
      <vt:variant>
        <vt:i4>1245256</vt:i4>
      </vt:variant>
      <vt:variant>
        <vt:i4>63</vt:i4>
      </vt:variant>
      <vt:variant>
        <vt:i4>0</vt:i4>
      </vt:variant>
      <vt:variant>
        <vt:i4>5</vt:i4>
      </vt:variant>
      <vt:variant>
        <vt:lpwstr>http://criminal-justice.laws.com/in-re-gault</vt:lpwstr>
      </vt:variant>
      <vt:variant>
        <vt:lpwstr/>
      </vt:variant>
      <vt:variant>
        <vt:i4>4063282</vt:i4>
      </vt:variant>
      <vt:variant>
        <vt:i4>60</vt:i4>
      </vt:variant>
      <vt:variant>
        <vt:i4>0</vt:i4>
      </vt:variant>
      <vt:variant>
        <vt:i4>5</vt:i4>
      </vt:variant>
      <vt:variant>
        <vt:lpwstr>http://www.oyez.org/cases/1960-1969/1966/1966_116</vt:lpwstr>
      </vt:variant>
      <vt:variant>
        <vt:lpwstr/>
      </vt:variant>
      <vt:variant>
        <vt:i4>8060967</vt:i4>
      </vt:variant>
      <vt:variant>
        <vt:i4>57</vt:i4>
      </vt:variant>
      <vt:variant>
        <vt:i4>0</vt:i4>
      </vt:variant>
      <vt:variant>
        <vt:i4>5</vt:i4>
      </vt:variant>
      <vt:variant>
        <vt:lpwstr>http://constitution.laws.com/supreme-court-decisions/major-decisions-miranda-v-arizona</vt:lpwstr>
      </vt:variant>
      <vt:variant>
        <vt:lpwstr/>
      </vt:variant>
      <vt:variant>
        <vt:i4>3080235</vt:i4>
      </vt:variant>
      <vt:variant>
        <vt:i4>54</vt:i4>
      </vt:variant>
      <vt:variant>
        <vt:i4>0</vt:i4>
      </vt:variant>
      <vt:variant>
        <vt:i4>5</vt:i4>
      </vt:variant>
      <vt:variant>
        <vt:lpwstr>http://www.streetlaw.org/en/landmark/cases/miranda_v_arizona</vt:lpwstr>
      </vt:variant>
      <vt:variant>
        <vt:lpwstr>Tab=Background</vt:lpwstr>
      </vt:variant>
      <vt:variant>
        <vt:i4>3735608</vt:i4>
      </vt:variant>
      <vt:variant>
        <vt:i4>51</vt:i4>
      </vt:variant>
      <vt:variant>
        <vt:i4>0</vt:i4>
      </vt:variant>
      <vt:variant>
        <vt:i4>5</vt:i4>
      </vt:variant>
      <vt:variant>
        <vt:lpwstr>http://www.oyez.org/cases/1960-1969/1965/1965_759</vt:lpwstr>
      </vt:variant>
      <vt:variant>
        <vt:lpwstr/>
      </vt:variant>
      <vt:variant>
        <vt:i4>262228</vt:i4>
      </vt:variant>
      <vt:variant>
        <vt:i4>48</vt:i4>
      </vt:variant>
      <vt:variant>
        <vt:i4>0</vt:i4>
      </vt:variant>
      <vt:variant>
        <vt:i4>5</vt:i4>
      </vt:variant>
      <vt:variant>
        <vt:lpwstr>http://constitution.laws.com/supreme-court-decisions/gideon-v-wainwright</vt:lpwstr>
      </vt:variant>
      <vt:variant>
        <vt:lpwstr/>
      </vt:variant>
      <vt:variant>
        <vt:i4>7864364</vt:i4>
      </vt:variant>
      <vt:variant>
        <vt:i4>45</vt:i4>
      </vt:variant>
      <vt:variant>
        <vt:i4>0</vt:i4>
      </vt:variant>
      <vt:variant>
        <vt:i4>5</vt:i4>
      </vt:variant>
      <vt:variant>
        <vt:lpwstr>http://www.streetlaw.org/en/landmark/cases/gideon_v_wainwright</vt:lpwstr>
      </vt:variant>
      <vt:variant>
        <vt:lpwstr/>
      </vt:variant>
      <vt:variant>
        <vt:i4>7864364</vt:i4>
      </vt:variant>
      <vt:variant>
        <vt:i4>42</vt:i4>
      </vt:variant>
      <vt:variant>
        <vt:i4>0</vt:i4>
      </vt:variant>
      <vt:variant>
        <vt:i4>5</vt:i4>
      </vt:variant>
      <vt:variant>
        <vt:lpwstr>http://www.streetlaw.org/en/landmark/cases/gideon_v_wainwright</vt:lpwstr>
      </vt:variant>
      <vt:variant>
        <vt:lpwstr/>
      </vt:variant>
      <vt:variant>
        <vt:i4>2359303</vt:i4>
      </vt:variant>
      <vt:variant>
        <vt:i4>39</vt:i4>
      </vt:variant>
      <vt:variant>
        <vt:i4>0</vt:i4>
      </vt:variant>
      <vt:variant>
        <vt:i4>5</vt:i4>
      </vt:variant>
      <vt:variant>
        <vt:lpwstr>http://www.streetlaw.org/en/landmark/cases/brown_v_board_of_education</vt:lpwstr>
      </vt:variant>
      <vt:variant>
        <vt:lpwstr/>
      </vt:variant>
      <vt:variant>
        <vt:i4>720896</vt:i4>
      </vt:variant>
      <vt:variant>
        <vt:i4>36</vt:i4>
      </vt:variant>
      <vt:variant>
        <vt:i4>0</vt:i4>
      </vt:variant>
      <vt:variant>
        <vt:i4>5</vt:i4>
      </vt:variant>
      <vt:variant>
        <vt:lpwstr>http://www.oyez.org/cases/1950-1959/1952/1952_1</vt:lpwstr>
      </vt:variant>
      <vt:variant>
        <vt:lpwstr/>
      </vt:variant>
      <vt:variant>
        <vt:i4>8323126</vt:i4>
      </vt:variant>
      <vt:variant>
        <vt:i4>33</vt:i4>
      </vt:variant>
      <vt:variant>
        <vt:i4>0</vt:i4>
      </vt:variant>
      <vt:variant>
        <vt:i4>5</vt:i4>
      </vt:variant>
      <vt:variant>
        <vt:lpwstr>http://constitution.laws.com/supreme-court-decisions/plessy-v-ferguson</vt:lpwstr>
      </vt:variant>
      <vt:variant>
        <vt:lpwstr/>
      </vt:variant>
      <vt:variant>
        <vt:i4>196686</vt:i4>
      </vt:variant>
      <vt:variant>
        <vt:i4>30</vt:i4>
      </vt:variant>
      <vt:variant>
        <vt:i4>0</vt:i4>
      </vt:variant>
      <vt:variant>
        <vt:i4>5</vt:i4>
      </vt:variant>
      <vt:variant>
        <vt:lpwstr>http://www.streetlaw.org/en/landmark/cases/plessy_v_ferguson</vt:lpwstr>
      </vt:variant>
      <vt:variant>
        <vt:lpwstr/>
      </vt:variant>
      <vt:variant>
        <vt:i4>3473456</vt:i4>
      </vt:variant>
      <vt:variant>
        <vt:i4>27</vt:i4>
      </vt:variant>
      <vt:variant>
        <vt:i4>0</vt:i4>
      </vt:variant>
      <vt:variant>
        <vt:i4>5</vt:i4>
      </vt:variant>
      <vt:variant>
        <vt:lpwstr>http://www.oyez.org/cases/1851-1900/1895/1895_210</vt:lpwstr>
      </vt:variant>
      <vt:variant>
        <vt:lpwstr/>
      </vt:variant>
      <vt:variant>
        <vt:i4>7405627</vt:i4>
      </vt:variant>
      <vt:variant>
        <vt:i4>24</vt:i4>
      </vt:variant>
      <vt:variant>
        <vt:i4>0</vt:i4>
      </vt:variant>
      <vt:variant>
        <vt:i4>5</vt:i4>
      </vt:variant>
      <vt:variant>
        <vt:lpwstr>http://www.uscourts.gov/uscourts/educational-resources/get-involved/legal-concepts/judicial-review.pdf</vt:lpwstr>
      </vt:variant>
      <vt:variant>
        <vt:lpwstr/>
      </vt:variant>
      <vt:variant>
        <vt:i4>6357044</vt:i4>
      </vt:variant>
      <vt:variant>
        <vt:i4>21</vt:i4>
      </vt:variant>
      <vt:variant>
        <vt:i4>0</vt:i4>
      </vt:variant>
      <vt:variant>
        <vt:i4>5</vt:i4>
      </vt:variant>
      <vt:variant>
        <vt:lpwstr>http://www.annenbergclassroom.org/page/being-john-marshall</vt:lpwstr>
      </vt:variant>
      <vt:variant>
        <vt:lpwstr/>
      </vt:variant>
      <vt:variant>
        <vt:i4>5767218</vt:i4>
      </vt:variant>
      <vt:variant>
        <vt:i4>18</vt:i4>
      </vt:variant>
      <vt:variant>
        <vt:i4>0</vt:i4>
      </vt:variant>
      <vt:variant>
        <vt:i4>5</vt:i4>
      </vt:variant>
      <vt:variant>
        <vt:lpwstr>http://www.icivics.org/games/supreme-decision</vt:lpwstr>
      </vt:variant>
      <vt:variant>
        <vt:lpwstr/>
      </vt:variant>
      <vt:variant>
        <vt:i4>7929903</vt:i4>
      </vt:variant>
      <vt:variant>
        <vt:i4>15</vt:i4>
      </vt:variant>
      <vt:variant>
        <vt:i4>0</vt:i4>
      </vt:variant>
      <vt:variant>
        <vt:i4>5</vt:i4>
      </vt:variant>
      <vt:variant>
        <vt:lpwstr>http://www.loc.gov/pictures/resource/ppmsca.03119/</vt:lpwstr>
      </vt:variant>
      <vt:variant>
        <vt:lpwstr/>
      </vt:variant>
      <vt:variant>
        <vt:i4>1835052</vt:i4>
      </vt:variant>
      <vt:variant>
        <vt:i4>12</vt:i4>
      </vt:variant>
      <vt:variant>
        <vt:i4>0</vt:i4>
      </vt:variant>
      <vt:variant>
        <vt:i4>5</vt:i4>
      </vt:variant>
      <vt:variant>
        <vt:lpwstr>http://www.floridamemory.com/items/show/34838</vt:lpwstr>
      </vt:variant>
      <vt:variant>
        <vt:lpwstr/>
      </vt:variant>
      <vt:variant>
        <vt:i4>2687059</vt:i4>
      </vt:variant>
      <vt:variant>
        <vt:i4>9</vt:i4>
      </vt:variant>
      <vt:variant>
        <vt:i4>0</vt:i4>
      </vt:variant>
      <vt:variant>
        <vt:i4>5</vt:i4>
      </vt:variant>
      <vt:variant>
        <vt:lpwstr>http://www.archives.gov/education/lessons/worksheets/photo_analysis_worksheet.pdf</vt:lpwstr>
      </vt:variant>
      <vt:variant>
        <vt:lpwstr/>
      </vt:variant>
      <vt:variant>
        <vt:i4>2031649</vt:i4>
      </vt:variant>
      <vt:variant>
        <vt:i4>6</vt:i4>
      </vt:variant>
      <vt:variant>
        <vt:i4>0</vt:i4>
      </vt:variant>
      <vt:variant>
        <vt:i4>5</vt:i4>
      </vt:variant>
      <vt:variant>
        <vt:lpwstr>http://www.floridamemory.com/items/show/52962</vt:lpwstr>
      </vt:variant>
      <vt:variant>
        <vt:lpwstr/>
      </vt:variant>
      <vt:variant>
        <vt:i4>7929903</vt:i4>
      </vt:variant>
      <vt:variant>
        <vt:i4>3</vt:i4>
      </vt:variant>
      <vt:variant>
        <vt:i4>0</vt:i4>
      </vt:variant>
      <vt:variant>
        <vt:i4>5</vt:i4>
      </vt:variant>
      <vt:variant>
        <vt:lpwstr>http://www.loc.gov/pictures/resource/ppmsca.03119/</vt:lpwstr>
      </vt:variant>
      <vt:variant>
        <vt:lpwstr/>
      </vt:variant>
      <vt:variant>
        <vt:i4>393326</vt:i4>
      </vt:variant>
      <vt:variant>
        <vt:i4>0</vt:i4>
      </vt:variant>
      <vt:variant>
        <vt:i4>0</vt:i4>
      </vt:variant>
      <vt:variant>
        <vt:i4>5</vt:i4>
      </vt:variant>
      <vt:variant>
        <vt:lpwstr>http://www.loc.gov/pictures/resource/cph.3f05399/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III</dc:title>
  <dc:subject/>
  <dc:creator>Emma Humphries</dc:creator>
  <cp:keywords/>
  <cp:lastModifiedBy>Valerie McVey</cp:lastModifiedBy>
  <cp:revision>10</cp:revision>
  <cp:lastPrinted>2015-04-16T18:40:00Z</cp:lastPrinted>
  <dcterms:created xsi:type="dcterms:W3CDTF">2017-07-25T15:56:00Z</dcterms:created>
  <dcterms:modified xsi:type="dcterms:W3CDTF">2019-07-17T14:22:00Z</dcterms:modified>
</cp:coreProperties>
</file>