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CA3" w:rsidRPr="004D4E81" w:rsidRDefault="00753CA3"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753CA3" w:rsidRPr="004D4E81" w:rsidTr="00F41AF7">
        <w:tc>
          <w:tcPr>
            <w:tcW w:w="2358" w:type="dxa"/>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G.C.3.10.L1</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r w:rsidR="0049736B">
              <w:rPr>
                <w:rFonts w:ascii="Times New Roman" w:hAnsi="Times New Roman" w:cs="Times New Roman"/>
                <w:sz w:val="24"/>
                <w:szCs w:val="24"/>
              </w:rPr>
              <w:t>ow</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Code of Hammurabi (1772 BC) includes laws focusing on contracts.  What type of U.S. law is based on the Code of Hammurabi? </w:t>
            </w:r>
          </w:p>
        </w:tc>
      </w:tr>
      <w:tr w:rsidR="0049736B" w:rsidRPr="004D4E81" w:rsidTr="003C09DC">
        <w:tc>
          <w:tcPr>
            <w:tcW w:w="235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r>
      <w:tr w:rsidR="0049736B" w:rsidRPr="004D4E81" w:rsidTr="00090BCF">
        <w:tc>
          <w:tcPr>
            <w:tcW w:w="235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r>
      <w:tr w:rsidR="0049736B" w:rsidRPr="004D4E81" w:rsidTr="00A76648">
        <w:tc>
          <w:tcPr>
            <w:tcW w:w="235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r>
      <w:tr w:rsidR="0049736B" w:rsidRPr="004D4E81" w:rsidTr="004B79FC">
        <w:tc>
          <w:tcPr>
            <w:tcW w:w="235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49736B" w:rsidRPr="004D4E81" w:rsidRDefault="0049736B"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r>
    </w:tbl>
    <w:p w:rsidR="0049736B" w:rsidRDefault="0049736B"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49736B" w:rsidRDefault="0049736B"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620"/>
        <w:gridCol w:w="5598"/>
      </w:tblGrid>
      <w:tr w:rsidR="0049736B" w:rsidRPr="004D4E81" w:rsidTr="00454A7B">
        <w:tc>
          <w:tcPr>
            <w:tcW w:w="2358" w:type="dxa"/>
          </w:tcPr>
          <w:p w:rsidR="0049736B" w:rsidRPr="004D4E81" w:rsidRDefault="0049736B" w:rsidP="00454A7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49736B" w:rsidRPr="004D4E81" w:rsidRDefault="0049736B" w:rsidP="00454A7B">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G.C.3.10.L1</w:t>
            </w:r>
          </w:p>
        </w:tc>
      </w:tr>
      <w:tr w:rsidR="0049736B" w:rsidRPr="004D4E81" w:rsidTr="00454A7B">
        <w:tc>
          <w:tcPr>
            <w:tcW w:w="2358" w:type="dxa"/>
          </w:tcPr>
          <w:p w:rsidR="0049736B" w:rsidRPr="004D4E81" w:rsidRDefault="0049736B"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49736B" w:rsidRPr="004D4E81" w:rsidRDefault="0049736B" w:rsidP="00454A7B">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49736B" w:rsidRPr="004D4E81" w:rsidTr="00454A7B">
        <w:tc>
          <w:tcPr>
            <w:tcW w:w="2358" w:type="dxa"/>
          </w:tcPr>
          <w:p w:rsidR="0049736B" w:rsidRPr="004D4E81" w:rsidRDefault="0049736B"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49736B" w:rsidRPr="004D4E81" w:rsidRDefault="0049736B"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r>
              <w:rPr>
                <w:rFonts w:ascii="Times New Roman" w:hAnsi="Times New Roman" w:cs="Times New Roman"/>
                <w:sz w:val="24"/>
                <w:szCs w:val="24"/>
              </w:rPr>
              <w:t>ow</w:t>
            </w:r>
          </w:p>
        </w:tc>
      </w:tr>
      <w:tr w:rsidR="0049736B" w:rsidRPr="004D4E81" w:rsidTr="00454A7B">
        <w:tc>
          <w:tcPr>
            <w:tcW w:w="2358" w:type="dxa"/>
          </w:tcPr>
          <w:p w:rsidR="0049736B" w:rsidRPr="004D4E81" w:rsidRDefault="0049736B"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49736B" w:rsidRPr="004D4E81" w:rsidRDefault="0049736B" w:rsidP="00454A7B">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Code of Hammurabi (1772 BC) includes laws focusing on contracts.  What type of U.S. law is based on the Code of Hammurabi? </w:t>
            </w:r>
          </w:p>
        </w:tc>
      </w:tr>
      <w:tr w:rsidR="0049736B" w:rsidRPr="004D4E81" w:rsidTr="00E240D7">
        <w:tc>
          <w:tcPr>
            <w:tcW w:w="2358" w:type="dxa"/>
          </w:tcPr>
          <w:p w:rsidR="0049736B" w:rsidRPr="004D4E81" w:rsidRDefault="0049736B"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620" w:type="dxa"/>
          </w:tcPr>
          <w:p w:rsidR="0049736B" w:rsidRPr="004D4E81" w:rsidRDefault="0049736B"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c>
          <w:tcPr>
            <w:tcW w:w="5598" w:type="dxa"/>
          </w:tcPr>
          <w:p w:rsidR="0049736B" w:rsidRPr="004D4E81" w:rsidRDefault="00DF5EA3" w:rsidP="00454A7B">
            <w:pPr>
              <w:spacing w:after="200"/>
              <w:contextualSpacing/>
              <w:rPr>
                <w:rFonts w:ascii="Times New Roman" w:hAnsi="Times New Roman" w:cs="Times New Roman"/>
                <w:sz w:val="24"/>
                <w:szCs w:val="24"/>
              </w:rPr>
            </w:pPr>
            <w:r w:rsidRPr="00DF5EA3">
              <w:rPr>
                <w:rFonts w:ascii="Times New Roman" w:hAnsi="Times New Roman" w:cs="Times New Roman"/>
                <w:b/>
                <w:i/>
                <w:sz w:val="24"/>
                <w:szCs w:val="24"/>
              </w:rPr>
              <w:t>Correct</w:t>
            </w:r>
            <w:r>
              <w:rPr>
                <w:rFonts w:ascii="Times New Roman" w:hAnsi="Times New Roman" w:cs="Times New Roman"/>
                <w:sz w:val="24"/>
                <w:szCs w:val="24"/>
              </w:rPr>
              <w:t>-</w:t>
            </w:r>
            <w:r w:rsidR="006663A1">
              <w:rPr>
                <w:rFonts w:ascii="Times New Roman" w:hAnsi="Times New Roman" w:cs="Times New Roman"/>
                <w:sz w:val="24"/>
                <w:szCs w:val="24"/>
              </w:rPr>
              <w:t>Civil law includes contract law.  Civil law</w:t>
            </w:r>
            <w:r w:rsidR="00E240D7">
              <w:t xml:space="preserve"> </w:t>
            </w:r>
            <w:r w:rsidR="00E240D7">
              <w:rPr>
                <w:rFonts w:ascii="Times New Roman" w:hAnsi="Times New Roman" w:cs="Times New Roman"/>
                <w:sz w:val="24"/>
                <w:szCs w:val="24"/>
              </w:rPr>
              <w:t xml:space="preserve">concerns </w:t>
            </w:r>
            <w:r w:rsidR="00E240D7" w:rsidRPr="00E240D7">
              <w:rPr>
                <w:rFonts w:ascii="Times New Roman" w:hAnsi="Times New Roman" w:cs="Times New Roman"/>
                <w:sz w:val="24"/>
                <w:szCs w:val="24"/>
              </w:rPr>
              <w:t xml:space="preserve">private relations between members of </w:t>
            </w:r>
            <w:r w:rsidR="00E240D7">
              <w:rPr>
                <w:rFonts w:ascii="Times New Roman" w:hAnsi="Times New Roman" w:cs="Times New Roman"/>
                <w:sz w:val="24"/>
                <w:szCs w:val="24"/>
              </w:rPr>
              <w:t xml:space="preserve">a community.  </w:t>
            </w:r>
          </w:p>
        </w:tc>
      </w:tr>
      <w:tr w:rsidR="003125D2" w:rsidRPr="004D4E81" w:rsidTr="00E240D7">
        <w:tc>
          <w:tcPr>
            <w:tcW w:w="2358" w:type="dxa"/>
          </w:tcPr>
          <w:p w:rsidR="003125D2" w:rsidRPr="004D4E81" w:rsidRDefault="003125D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620" w:type="dxa"/>
          </w:tcPr>
          <w:p w:rsidR="003125D2" w:rsidRPr="004D4E81" w:rsidRDefault="003125D2"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c>
          <w:tcPr>
            <w:tcW w:w="5598" w:type="dxa"/>
          </w:tcPr>
          <w:p w:rsidR="003125D2" w:rsidRPr="004D4E81" w:rsidRDefault="00DF5EA3" w:rsidP="00454A7B">
            <w:pPr>
              <w:spacing w:after="200"/>
              <w:contextualSpacing/>
              <w:rPr>
                <w:rFonts w:ascii="Times New Roman" w:hAnsi="Times New Roman" w:cs="Times New Roman"/>
                <w:sz w:val="24"/>
                <w:szCs w:val="24"/>
              </w:rPr>
            </w:pPr>
            <w:r w:rsidRPr="00DF5EA3">
              <w:rPr>
                <w:rFonts w:ascii="Times New Roman" w:hAnsi="Times New Roman" w:cs="Times New Roman"/>
                <w:b/>
                <w:sz w:val="24"/>
                <w:szCs w:val="24"/>
              </w:rPr>
              <w:t>Incorrect</w:t>
            </w:r>
            <w:r>
              <w:rPr>
                <w:rFonts w:ascii="Times New Roman" w:hAnsi="Times New Roman" w:cs="Times New Roman"/>
                <w:sz w:val="24"/>
                <w:szCs w:val="24"/>
              </w:rPr>
              <w:t>-</w:t>
            </w:r>
            <w:r w:rsidR="00E240D7">
              <w:rPr>
                <w:rFonts w:ascii="Times New Roman" w:hAnsi="Times New Roman" w:cs="Times New Roman"/>
                <w:sz w:val="24"/>
                <w:szCs w:val="24"/>
              </w:rPr>
              <w:t xml:space="preserve">Constitutional law focuses on </w:t>
            </w:r>
            <w:r w:rsidR="00E240D7" w:rsidRPr="00E240D7">
              <w:rPr>
                <w:rFonts w:ascii="Times New Roman" w:hAnsi="Times New Roman" w:cs="Times New Roman"/>
                <w:sz w:val="24"/>
                <w:szCs w:val="24"/>
              </w:rPr>
              <w:t>the interpretation and implementation of the U.S. Constitution</w:t>
            </w:r>
            <w:r w:rsidR="00E240D7">
              <w:rPr>
                <w:rFonts w:ascii="Times New Roman" w:hAnsi="Times New Roman" w:cs="Times New Roman"/>
                <w:sz w:val="24"/>
                <w:szCs w:val="24"/>
              </w:rPr>
              <w:t>.</w:t>
            </w:r>
            <w:r w:rsidR="000D4D41">
              <w:rPr>
                <w:rFonts w:ascii="Times New Roman" w:hAnsi="Times New Roman" w:cs="Times New Roman"/>
                <w:sz w:val="24"/>
                <w:szCs w:val="24"/>
              </w:rPr>
              <w:t xml:space="preserve">  </w:t>
            </w:r>
            <w:r w:rsidR="00E240D7">
              <w:rPr>
                <w:rFonts w:ascii="Times New Roman" w:hAnsi="Times New Roman" w:cs="Times New Roman"/>
                <w:sz w:val="24"/>
                <w:szCs w:val="24"/>
              </w:rPr>
              <w:t xml:space="preserve">  </w:t>
            </w:r>
          </w:p>
        </w:tc>
      </w:tr>
      <w:tr w:rsidR="003125D2" w:rsidRPr="004D4E81" w:rsidTr="00E240D7">
        <w:tc>
          <w:tcPr>
            <w:tcW w:w="2358" w:type="dxa"/>
          </w:tcPr>
          <w:p w:rsidR="003125D2" w:rsidRPr="004D4E81" w:rsidRDefault="003125D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620" w:type="dxa"/>
          </w:tcPr>
          <w:p w:rsidR="003125D2" w:rsidRPr="004D4E81" w:rsidRDefault="003125D2"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c>
          <w:tcPr>
            <w:tcW w:w="5598" w:type="dxa"/>
          </w:tcPr>
          <w:p w:rsidR="003125D2" w:rsidRPr="00BC2009" w:rsidRDefault="00DF5EA3" w:rsidP="00454A7B">
            <w:pPr>
              <w:spacing w:after="200"/>
              <w:contextualSpacing/>
              <w:rPr>
                <w:rFonts w:ascii="Times New Roman" w:hAnsi="Times New Roman" w:cs="Times New Roman"/>
                <w:sz w:val="24"/>
                <w:szCs w:val="24"/>
              </w:rPr>
            </w:pPr>
            <w:r w:rsidRPr="00DF5EA3">
              <w:rPr>
                <w:rFonts w:ascii="Times New Roman" w:hAnsi="Times New Roman" w:cs="Times New Roman"/>
                <w:b/>
                <w:sz w:val="24"/>
                <w:szCs w:val="24"/>
              </w:rPr>
              <w:t>Incorrect</w:t>
            </w:r>
            <w:r>
              <w:rPr>
                <w:rFonts w:ascii="Times New Roman" w:hAnsi="Times New Roman" w:cs="Times New Roman"/>
                <w:b/>
                <w:sz w:val="24"/>
                <w:szCs w:val="24"/>
              </w:rPr>
              <w:t>-</w:t>
            </w:r>
            <w:r w:rsidR="00BC2009">
              <w:rPr>
                <w:rFonts w:ascii="Times New Roman" w:hAnsi="Times New Roman" w:cs="Times New Roman"/>
                <w:sz w:val="24"/>
                <w:szCs w:val="24"/>
              </w:rPr>
              <w:t>Crimin</w:t>
            </w:r>
            <w:r w:rsidR="000D4D41">
              <w:rPr>
                <w:rFonts w:ascii="Times New Roman" w:hAnsi="Times New Roman" w:cs="Times New Roman"/>
                <w:sz w:val="24"/>
                <w:szCs w:val="24"/>
              </w:rPr>
              <w:t>al law is that type of law that deals with crimes (violations of the law) and the</w:t>
            </w:r>
            <w:r w:rsidR="00BC2009" w:rsidRPr="00BC2009">
              <w:rPr>
                <w:rFonts w:ascii="Times New Roman" w:hAnsi="Times New Roman" w:cs="Times New Roman"/>
                <w:sz w:val="24"/>
                <w:szCs w:val="24"/>
              </w:rPr>
              <w:t xml:space="preserve"> punishments associated with those crimes</w:t>
            </w:r>
            <w:r w:rsidR="000D4D41">
              <w:rPr>
                <w:rFonts w:ascii="Times New Roman" w:hAnsi="Times New Roman" w:cs="Times New Roman"/>
                <w:sz w:val="24"/>
                <w:szCs w:val="24"/>
              </w:rPr>
              <w:t>.</w:t>
            </w:r>
          </w:p>
        </w:tc>
      </w:tr>
      <w:tr w:rsidR="003125D2" w:rsidRPr="004D4E81" w:rsidTr="00E240D7">
        <w:tc>
          <w:tcPr>
            <w:tcW w:w="2358" w:type="dxa"/>
          </w:tcPr>
          <w:p w:rsidR="003125D2" w:rsidRPr="004D4E81" w:rsidRDefault="003125D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620" w:type="dxa"/>
          </w:tcPr>
          <w:p w:rsidR="003125D2" w:rsidRPr="004D4E81" w:rsidRDefault="003125D2"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c>
          <w:tcPr>
            <w:tcW w:w="5598" w:type="dxa"/>
          </w:tcPr>
          <w:p w:rsidR="003125D2" w:rsidRPr="004D4E81" w:rsidRDefault="00DF5EA3" w:rsidP="00454A7B">
            <w:pPr>
              <w:spacing w:after="200"/>
              <w:contextualSpacing/>
              <w:rPr>
                <w:rFonts w:ascii="Times New Roman" w:hAnsi="Times New Roman" w:cs="Times New Roman"/>
                <w:sz w:val="24"/>
                <w:szCs w:val="24"/>
              </w:rPr>
            </w:pPr>
            <w:r w:rsidRPr="00DF5EA3">
              <w:rPr>
                <w:rFonts w:ascii="Times New Roman" w:hAnsi="Times New Roman" w:cs="Times New Roman"/>
                <w:b/>
                <w:sz w:val="24"/>
                <w:szCs w:val="24"/>
              </w:rPr>
              <w:t>Incorrect</w:t>
            </w:r>
            <w:r>
              <w:rPr>
                <w:rFonts w:ascii="Times New Roman" w:hAnsi="Times New Roman" w:cs="Times New Roman"/>
                <w:sz w:val="24"/>
                <w:szCs w:val="24"/>
              </w:rPr>
              <w:t>-</w:t>
            </w:r>
            <w:r w:rsidR="000D4D41">
              <w:t xml:space="preserve"> </w:t>
            </w:r>
            <w:r w:rsidR="000D4D41">
              <w:rPr>
                <w:rFonts w:ascii="Times New Roman" w:hAnsi="Times New Roman" w:cs="Times New Roman"/>
                <w:sz w:val="24"/>
                <w:szCs w:val="24"/>
              </w:rPr>
              <w:t>Military l</w:t>
            </w:r>
            <w:r w:rsidR="000D4D41" w:rsidRPr="000D4D41">
              <w:rPr>
                <w:rFonts w:ascii="Times New Roman" w:hAnsi="Times New Roman" w:cs="Times New Roman"/>
                <w:sz w:val="24"/>
                <w:szCs w:val="24"/>
              </w:rPr>
              <w:t xml:space="preserve">aws </w:t>
            </w:r>
            <w:r w:rsidR="000D4D41">
              <w:rPr>
                <w:rFonts w:ascii="Times New Roman" w:hAnsi="Times New Roman" w:cs="Times New Roman"/>
                <w:sz w:val="24"/>
                <w:szCs w:val="24"/>
              </w:rPr>
              <w:t>focus on laws and rules that are associated solely with the armed forces.</w:t>
            </w:r>
          </w:p>
        </w:tc>
      </w:tr>
    </w:tbl>
    <w:p w:rsidR="0049736B" w:rsidRDefault="0049736B" w:rsidP="00753CA3">
      <w:pPr>
        <w:spacing w:after="0" w:line="240" w:lineRule="auto"/>
        <w:contextualSpacing/>
        <w:rPr>
          <w:rFonts w:ascii="Times New Roman" w:hAnsi="Times New Roman" w:cs="Times New Roman"/>
          <w:sz w:val="24"/>
          <w:szCs w:val="24"/>
        </w:rPr>
      </w:pPr>
    </w:p>
    <w:p w:rsidR="0049736B" w:rsidRDefault="0049736B" w:rsidP="00753CA3">
      <w:pPr>
        <w:spacing w:after="0" w:line="240" w:lineRule="auto"/>
        <w:contextualSpacing/>
        <w:rPr>
          <w:rFonts w:ascii="Times New Roman" w:hAnsi="Times New Roman" w:cs="Times New Roman"/>
          <w:sz w:val="24"/>
          <w:szCs w:val="24"/>
        </w:rPr>
      </w:pPr>
    </w:p>
    <w:p w:rsidR="0049736B" w:rsidRDefault="0049736B"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B71BFE" w:rsidRDefault="00B71BFE"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71BFE" w:rsidRDefault="00B71BFE" w:rsidP="00753CA3">
      <w:pPr>
        <w:spacing w:after="0" w:line="240" w:lineRule="auto"/>
        <w:contextualSpacing/>
        <w:rPr>
          <w:rFonts w:ascii="Times New Roman" w:hAnsi="Times New Roman" w:cs="Times New Roman"/>
          <w:sz w:val="24"/>
          <w:szCs w:val="24"/>
        </w:rPr>
      </w:pPr>
    </w:p>
    <w:p w:rsidR="00B71BFE" w:rsidRDefault="00B71BFE" w:rsidP="00753CA3">
      <w:pPr>
        <w:spacing w:after="0" w:line="240" w:lineRule="auto"/>
        <w:contextualSpacing/>
        <w:rPr>
          <w:rFonts w:ascii="Times New Roman" w:hAnsi="Times New Roman" w:cs="Times New Roman"/>
          <w:sz w:val="24"/>
          <w:szCs w:val="24"/>
        </w:rPr>
      </w:pPr>
    </w:p>
    <w:tbl>
      <w:tblPr>
        <w:tblStyle w:val="TableGrid44"/>
        <w:tblW w:w="0" w:type="auto"/>
        <w:tblLook w:val="04A0" w:firstRow="1" w:lastRow="0" w:firstColumn="1" w:lastColumn="0" w:noHBand="0" w:noVBand="1"/>
      </w:tblPr>
      <w:tblGrid>
        <w:gridCol w:w="2358"/>
        <w:gridCol w:w="7218"/>
      </w:tblGrid>
      <w:tr w:rsidR="00B71BFE" w:rsidRPr="00FF05FF" w:rsidTr="00454A7B">
        <w:tc>
          <w:tcPr>
            <w:tcW w:w="2358" w:type="dxa"/>
            <w:tcBorders>
              <w:top w:val="single" w:sz="4" w:space="0" w:color="auto"/>
              <w:left w:val="single" w:sz="4" w:space="0" w:color="auto"/>
              <w:bottom w:val="single" w:sz="4" w:space="0" w:color="auto"/>
              <w:right w:val="single" w:sz="4" w:space="0" w:color="auto"/>
            </w:tcBorders>
          </w:tcPr>
          <w:p w:rsidR="00B71BFE" w:rsidRPr="004D4E81" w:rsidRDefault="00B71BFE" w:rsidP="00454A7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B71BFE" w:rsidRPr="004D4E81" w:rsidRDefault="00B71BFE" w:rsidP="00454A7B">
            <w:pPr>
              <w:tabs>
                <w:tab w:val="left" w:pos="1886"/>
              </w:tabs>
              <w:contextualSpacing/>
              <w:rPr>
                <w:rFonts w:ascii="Times New Roman" w:hAnsi="Times New Roman"/>
                <w:sz w:val="24"/>
                <w:szCs w:val="24"/>
              </w:rPr>
            </w:pPr>
            <w:r>
              <w:rPr>
                <w:rFonts w:ascii="Times New Roman" w:hAnsi="Times New Roman"/>
                <w:sz w:val="24"/>
                <w:szCs w:val="24"/>
              </w:rPr>
              <w:t>G.C.3.10.M1</w:t>
            </w:r>
          </w:p>
        </w:tc>
      </w:tr>
      <w:tr w:rsidR="00B71BFE"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71BFE" w:rsidRPr="00FF05FF" w:rsidRDefault="00B71BFE" w:rsidP="00454A7B">
            <w:pPr>
              <w:contextualSpacing/>
              <w:rPr>
                <w:rFonts w:ascii="Times New Roman" w:hAnsi="Times New Roman"/>
                <w:sz w:val="24"/>
                <w:szCs w:val="24"/>
              </w:rPr>
            </w:pPr>
            <w:r w:rsidRPr="00FF05FF">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B71BFE" w:rsidRPr="00FF05FF" w:rsidRDefault="00B71BFE" w:rsidP="00454A7B">
            <w:pPr>
              <w:contextualSpacing/>
              <w:rPr>
                <w:rFonts w:ascii="Times New Roman" w:hAnsi="Times New Roman"/>
                <w:sz w:val="24"/>
                <w:szCs w:val="24"/>
              </w:rPr>
            </w:pPr>
            <w:r w:rsidRPr="00FF05FF">
              <w:rPr>
                <w:rFonts w:ascii="Times New Roman" w:hAnsi="Times New Roman"/>
                <w:sz w:val="24"/>
                <w:szCs w:val="24"/>
              </w:rPr>
              <w:t>SS.7.C.3.10</w:t>
            </w:r>
          </w:p>
        </w:tc>
      </w:tr>
      <w:tr w:rsidR="00B71BFE"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71BFE" w:rsidRPr="00FF05FF" w:rsidRDefault="00B71BFE" w:rsidP="00454A7B">
            <w:pPr>
              <w:contextualSpacing/>
              <w:rPr>
                <w:rFonts w:ascii="Times New Roman" w:hAnsi="Times New Roman"/>
                <w:sz w:val="24"/>
                <w:szCs w:val="24"/>
              </w:rPr>
            </w:pPr>
            <w:r w:rsidRPr="00FF05FF">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B71BFE" w:rsidRPr="00FF05FF" w:rsidRDefault="00B71BFE" w:rsidP="00454A7B">
            <w:pPr>
              <w:contextualSpacing/>
              <w:rPr>
                <w:rFonts w:ascii="Times New Roman" w:hAnsi="Times New Roman"/>
                <w:sz w:val="24"/>
                <w:szCs w:val="24"/>
              </w:rPr>
            </w:pPr>
            <w:r w:rsidRPr="00FF05FF">
              <w:rPr>
                <w:rFonts w:ascii="Times New Roman" w:hAnsi="Times New Roman"/>
                <w:sz w:val="24"/>
                <w:szCs w:val="24"/>
              </w:rPr>
              <w:t>M</w:t>
            </w:r>
            <w:r>
              <w:rPr>
                <w:rFonts w:ascii="Times New Roman" w:hAnsi="Times New Roman"/>
                <w:sz w:val="24"/>
                <w:szCs w:val="24"/>
              </w:rPr>
              <w:t>oderate</w:t>
            </w:r>
          </w:p>
        </w:tc>
      </w:tr>
      <w:tr w:rsidR="00B71BFE"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71BFE" w:rsidRPr="00FF05FF" w:rsidRDefault="00B71BFE" w:rsidP="00454A7B">
            <w:pPr>
              <w:contextualSpacing/>
              <w:rPr>
                <w:rFonts w:ascii="Times New Roman" w:hAnsi="Times New Roman"/>
                <w:sz w:val="24"/>
                <w:szCs w:val="24"/>
              </w:rPr>
            </w:pPr>
            <w:r w:rsidRPr="00FF05FF">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tcPr>
          <w:p w:rsidR="00B71BFE" w:rsidRPr="00FF05FF" w:rsidRDefault="00B71BFE" w:rsidP="00454A7B">
            <w:pPr>
              <w:contextualSpacing/>
              <w:rPr>
                <w:rFonts w:ascii="Times New Roman" w:hAnsi="Times New Roman"/>
                <w:sz w:val="24"/>
                <w:szCs w:val="24"/>
              </w:rPr>
            </w:pPr>
            <w:r w:rsidRPr="00FF05FF">
              <w:rPr>
                <w:rFonts w:ascii="Times New Roman" w:hAnsi="Times New Roman"/>
                <w:sz w:val="24"/>
                <w:szCs w:val="24"/>
              </w:rPr>
              <w:t xml:space="preserve">The table below lists examples of laws.  </w:t>
            </w:r>
          </w:p>
          <w:p w:rsidR="00B71BFE" w:rsidRPr="00FF05FF" w:rsidRDefault="00B71BFE" w:rsidP="00454A7B">
            <w:pPr>
              <w:contextualSpacing/>
              <w:rPr>
                <w:rFonts w:ascii="Times New Roman" w:hAnsi="Times New Roman"/>
                <w:sz w:val="24"/>
                <w:szCs w:val="24"/>
              </w:rPr>
            </w:pPr>
          </w:p>
          <w:tbl>
            <w:tblPr>
              <w:tblStyle w:val="TableGrid44"/>
              <w:tblW w:w="0" w:type="auto"/>
              <w:tblLook w:val="04A0" w:firstRow="1" w:lastRow="0" w:firstColumn="1" w:lastColumn="0" w:noHBand="0" w:noVBand="1"/>
            </w:tblPr>
            <w:tblGrid>
              <w:gridCol w:w="3493"/>
              <w:gridCol w:w="3494"/>
            </w:tblGrid>
            <w:tr w:rsidR="00B71BFE" w:rsidRPr="00FF05FF" w:rsidTr="00454A7B">
              <w:tc>
                <w:tcPr>
                  <w:tcW w:w="3493" w:type="dxa"/>
                  <w:tcBorders>
                    <w:top w:val="single" w:sz="4" w:space="0" w:color="auto"/>
                    <w:left w:val="single" w:sz="4" w:space="0" w:color="auto"/>
                    <w:bottom w:val="single" w:sz="4" w:space="0" w:color="auto"/>
                    <w:right w:val="single" w:sz="4" w:space="0" w:color="auto"/>
                  </w:tcBorders>
                </w:tcPr>
                <w:p w:rsidR="00B71BFE" w:rsidRPr="00FF05FF" w:rsidRDefault="00B71BFE" w:rsidP="00454A7B">
                  <w:pPr>
                    <w:contextualSpacing/>
                    <w:jc w:val="center"/>
                    <w:rPr>
                      <w:rFonts w:ascii="Times New Roman" w:hAnsi="Times New Roman"/>
                    </w:rPr>
                  </w:pPr>
                  <w:r w:rsidRPr="00FF05FF">
                    <w:rPr>
                      <w:rFonts w:ascii="Times New Roman" w:hAnsi="Times New Roman"/>
                      <w:b/>
                    </w:rPr>
                    <w:t>Category A</w:t>
                  </w:r>
                </w:p>
                <w:p w:rsidR="00B71BFE" w:rsidRPr="00FF05FF" w:rsidRDefault="00B71BFE" w:rsidP="00454A7B">
                  <w:pPr>
                    <w:contextualSpacing/>
                    <w:rPr>
                      <w:rFonts w:ascii="Times New Roman" w:hAnsi="Times New Roman"/>
                    </w:rPr>
                  </w:pPr>
                </w:p>
                <w:p w:rsidR="00B71BFE" w:rsidRPr="00FF05FF" w:rsidRDefault="00B71BFE" w:rsidP="00454A7B">
                  <w:pPr>
                    <w:contextualSpacing/>
                    <w:rPr>
                      <w:rFonts w:ascii="Times New Roman" w:hAnsi="Times New Roman"/>
                    </w:rPr>
                  </w:pPr>
                  <w:r w:rsidRPr="00FF05FF">
                    <w:rPr>
                      <w:rFonts w:ascii="Times New Roman" w:hAnsi="Times New Roman"/>
                    </w:rPr>
                    <w:t>Assault</w:t>
                  </w:r>
                </w:p>
                <w:p w:rsidR="00B71BFE" w:rsidRPr="00FF05FF" w:rsidRDefault="00B71BFE" w:rsidP="00454A7B">
                  <w:pPr>
                    <w:contextualSpacing/>
                    <w:rPr>
                      <w:rFonts w:ascii="Times New Roman" w:hAnsi="Times New Roman"/>
                    </w:rPr>
                  </w:pPr>
                  <w:r w:rsidRPr="00FF05FF">
                    <w:rPr>
                      <w:rFonts w:ascii="Times New Roman" w:hAnsi="Times New Roman"/>
                    </w:rPr>
                    <w:t xml:space="preserve">Murder </w:t>
                  </w:r>
                </w:p>
                <w:p w:rsidR="00B71BFE" w:rsidRPr="00FF05FF" w:rsidRDefault="00B71BFE" w:rsidP="00454A7B">
                  <w:pPr>
                    <w:contextualSpacing/>
                    <w:rPr>
                      <w:rFonts w:ascii="Times New Roman" w:hAnsi="Times New Roman"/>
                    </w:rPr>
                  </w:pPr>
                  <w:r w:rsidRPr="00FF05FF">
                    <w:rPr>
                      <w:rFonts w:ascii="Times New Roman" w:hAnsi="Times New Roman"/>
                    </w:rPr>
                    <w:t xml:space="preserve">Theft </w:t>
                  </w:r>
                </w:p>
              </w:tc>
              <w:tc>
                <w:tcPr>
                  <w:tcW w:w="3494" w:type="dxa"/>
                  <w:tcBorders>
                    <w:top w:val="single" w:sz="4" w:space="0" w:color="auto"/>
                    <w:left w:val="single" w:sz="4" w:space="0" w:color="auto"/>
                    <w:bottom w:val="single" w:sz="4" w:space="0" w:color="auto"/>
                    <w:right w:val="single" w:sz="4" w:space="0" w:color="auto"/>
                  </w:tcBorders>
                </w:tcPr>
                <w:p w:rsidR="00B71BFE" w:rsidRPr="00FF05FF" w:rsidRDefault="00B71BFE" w:rsidP="00454A7B">
                  <w:pPr>
                    <w:contextualSpacing/>
                    <w:jc w:val="center"/>
                    <w:rPr>
                      <w:rFonts w:ascii="Times New Roman" w:hAnsi="Times New Roman"/>
                      <w:b/>
                      <w:sz w:val="24"/>
                      <w:szCs w:val="24"/>
                    </w:rPr>
                  </w:pPr>
                  <w:r w:rsidRPr="00FF05FF">
                    <w:rPr>
                      <w:rFonts w:ascii="Times New Roman" w:hAnsi="Times New Roman"/>
                      <w:b/>
                      <w:sz w:val="24"/>
                      <w:szCs w:val="24"/>
                    </w:rPr>
                    <w:t>Category B</w:t>
                  </w:r>
                </w:p>
                <w:p w:rsidR="00B71BFE" w:rsidRPr="00FF05FF" w:rsidRDefault="00B71BFE" w:rsidP="00454A7B">
                  <w:pPr>
                    <w:contextualSpacing/>
                    <w:rPr>
                      <w:rFonts w:ascii="Times New Roman" w:hAnsi="Times New Roman"/>
                      <w:b/>
                      <w:sz w:val="24"/>
                      <w:szCs w:val="24"/>
                    </w:rPr>
                  </w:pPr>
                </w:p>
                <w:p w:rsidR="00B71BFE" w:rsidRPr="00FF05FF" w:rsidRDefault="00B71BFE" w:rsidP="00454A7B">
                  <w:pPr>
                    <w:contextualSpacing/>
                    <w:rPr>
                      <w:rFonts w:ascii="Times New Roman" w:hAnsi="Times New Roman"/>
                    </w:rPr>
                  </w:pPr>
                  <w:r w:rsidRPr="00FF05FF">
                    <w:rPr>
                      <w:rFonts w:ascii="Times New Roman" w:hAnsi="Times New Roman"/>
                    </w:rPr>
                    <w:t xml:space="preserve">Adoption </w:t>
                  </w:r>
                </w:p>
                <w:p w:rsidR="00B71BFE" w:rsidRPr="00FF05FF" w:rsidRDefault="00B71BFE" w:rsidP="00454A7B">
                  <w:pPr>
                    <w:contextualSpacing/>
                    <w:rPr>
                      <w:rFonts w:ascii="Times New Roman" w:hAnsi="Times New Roman"/>
                    </w:rPr>
                  </w:pPr>
                  <w:r w:rsidRPr="00FF05FF">
                    <w:rPr>
                      <w:rFonts w:ascii="Times New Roman" w:hAnsi="Times New Roman"/>
                    </w:rPr>
                    <w:t>Contract Disputes</w:t>
                  </w:r>
                </w:p>
                <w:p w:rsidR="00B71BFE" w:rsidRPr="00FF05FF" w:rsidRDefault="00B71BFE" w:rsidP="00454A7B">
                  <w:pPr>
                    <w:contextualSpacing/>
                    <w:rPr>
                      <w:rFonts w:ascii="Times New Roman" w:hAnsi="Times New Roman"/>
                    </w:rPr>
                  </w:pPr>
                  <w:r w:rsidRPr="00FF05FF">
                    <w:rPr>
                      <w:rFonts w:ascii="Times New Roman" w:hAnsi="Times New Roman"/>
                    </w:rPr>
                    <w:t xml:space="preserve">Personal Injury </w:t>
                  </w:r>
                </w:p>
              </w:tc>
            </w:tr>
            <w:tr w:rsidR="00B71BFE" w:rsidRPr="00FF05FF" w:rsidTr="00454A7B">
              <w:trPr>
                <w:trHeight w:val="215"/>
              </w:trPr>
              <w:tc>
                <w:tcPr>
                  <w:tcW w:w="3493" w:type="dxa"/>
                  <w:tcBorders>
                    <w:top w:val="single" w:sz="4" w:space="0" w:color="auto"/>
                    <w:left w:val="single" w:sz="4" w:space="0" w:color="auto"/>
                    <w:bottom w:val="single" w:sz="4" w:space="0" w:color="auto"/>
                    <w:right w:val="single" w:sz="4" w:space="0" w:color="auto"/>
                  </w:tcBorders>
                </w:tcPr>
                <w:p w:rsidR="00B71BFE" w:rsidRPr="00FF05FF" w:rsidRDefault="00B71BFE" w:rsidP="00454A7B">
                  <w:pPr>
                    <w:contextualSpacing/>
                    <w:jc w:val="center"/>
                    <w:rPr>
                      <w:rFonts w:ascii="Times New Roman" w:hAnsi="Times New Roman"/>
                      <w:b/>
                      <w:sz w:val="24"/>
                      <w:szCs w:val="24"/>
                    </w:rPr>
                  </w:pPr>
                  <w:r w:rsidRPr="00FF05FF">
                    <w:rPr>
                      <w:rFonts w:ascii="Times New Roman" w:hAnsi="Times New Roman"/>
                      <w:b/>
                      <w:sz w:val="24"/>
                      <w:szCs w:val="24"/>
                    </w:rPr>
                    <w:t>Category C</w:t>
                  </w:r>
                </w:p>
                <w:p w:rsidR="00B71BFE" w:rsidRPr="00FF05FF" w:rsidRDefault="00B71BFE" w:rsidP="00454A7B">
                  <w:pPr>
                    <w:contextualSpacing/>
                    <w:jc w:val="center"/>
                    <w:rPr>
                      <w:rFonts w:ascii="Times New Roman" w:hAnsi="Times New Roman"/>
                      <w:b/>
                      <w:sz w:val="24"/>
                      <w:szCs w:val="24"/>
                    </w:rPr>
                  </w:pPr>
                </w:p>
                <w:p w:rsidR="00B71BFE" w:rsidRPr="00FF05FF" w:rsidRDefault="00B71BFE" w:rsidP="00454A7B">
                  <w:pPr>
                    <w:contextualSpacing/>
                    <w:rPr>
                      <w:rFonts w:ascii="Times New Roman" w:hAnsi="Times New Roman"/>
                    </w:rPr>
                  </w:pPr>
                  <w:r w:rsidRPr="00FF05FF">
                    <w:rPr>
                      <w:rFonts w:ascii="Times New Roman" w:hAnsi="Times New Roman"/>
                    </w:rPr>
                    <w:t>Abandonment of post</w:t>
                  </w:r>
                </w:p>
                <w:p w:rsidR="00B71BFE" w:rsidRPr="00FF05FF" w:rsidRDefault="00B71BFE" w:rsidP="00454A7B">
                  <w:pPr>
                    <w:contextualSpacing/>
                    <w:rPr>
                      <w:rFonts w:ascii="Times New Roman" w:hAnsi="Times New Roman"/>
                    </w:rPr>
                  </w:pPr>
                  <w:r w:rsidRPr="00FF05FF">
                    <w:rPr>
                      <w:rFonts w:ascii="Times New Roman" w:hAnsi="Times New Roman"/>
                    </w:rPr>
                    <w:t xml:space="preserve">Conduct unbecoming of an officer </w:t>
                  </w:r>
                </w:p>
                <w:p w:rsidR="00B71BFE" w:rsidRPr="00FF05FF" w:rsidRDefault="00B71BFE" w:rsidP="00454A7B">
                  <w:pPr>
                    <w:contextualSpacing/>
                    <w:rPr>
                      <w:rFonts w:ascii="Times New Roman" w:hAnsi="Times New Roman"/>
                      <w:sz w:val="24"/>
                      <w:szCs w:val="24"/>
                    </w:rPr>
                  </w:pPr>
                  <w:r w:rsidRPr="00FF05FF">
                    <w:rPr>
                      <w:rFonts w:ascii="Times New Roman" w:hAnsi="Times New Roman"/>
                    </w:rPr>
                    <w:t>Mutiny</w:t>
                  </w:r>
                  <w:r w:rsidRPr="00FF05FF">
                    <w:rPr>
                      <w:rFonts w:ascii="Times New Roman" w:hAnsi="Times New Roman"/>
                      <w:sz w:val="24"/>
                      <w:szCs w:val="24"/>
                    </w:rPr>
                    <w:t xml:space="preserve"> </w:t>
                  </w:r>
                </w:p>
              </w:tc>
              <w:tc>
                <w:tcPr>
                  <w:tcW w:w="3494" w:type="dxa"/>
                  <w:tcBorders>
                    <w:top w:val="single" w:sz="4" w:space="0" w:color="auto"/>
                    <w:left w:val="single" w:sz="4" w:space="0" w:color="auto"/>
                    <w:bottom w:val="single" w:sz="4" w:space="0" w:color="auto"/>
                    <w:right w:val="single" w:sz="4" w:space="0" w:color="auto"/>
                  </w:tcBorders>
                </w:tcPr>
                <w:p w:rsidR="00B71BFE" w:rsidRPr="00FF05FF" w:rsidRDefault="00B71BFE" w:rsidP="00454A7B">
                  <w:pPr>
                    <w:contextualSpacing/>
                    <w:jc w:val="center"/>
                    <w:rPr>
                      <w:rFonts w:ascii="Times New Roman" w:hAnsi="Times New Roman"/>
                      <w:b/>
                      <w:sz w:val="24"/>
                      <w:szCs w:val="24"/>
                    </w:rPr>
                  </w:pPr>
                  <w:r w:rsidRPr="00FF05FF">
                    <w:rPr>
                      <w:rFonts w:ascii="Times New Roman" w:hAnsi="Times New Roman"/>
                      <w:b/>
                      <w:sz w:val="24"/>
                      <w:szCs w:val="24"/>
                    </w:rPr>
                    <w:t>Category D</w:t>
                  </w:r>
                </w:p>
                <w:p w:rsidR="00B71BFE" w:rsidRPr="00FF05FF" w:rsidRDefault="00B71BFE" w:rsidP="00454A7B">
                  <w:pPr>
                    <w:contextualSpacing/>
                    <w:jc w:val="center"/>
                    <w:rPr>
                      <w:rFonts w:ascii="Times New Roman" w:hAnsi="Times New Roman"/>
                      <w:b/>
                      <w:sz w:val="24"/>
                      <w:szCs w:val="24"/>
                    </w:rPr>
                  </w:pPr>
                </w:p>
                <w:p w:rsidR="00B71BFE" w:rsidRPr="00FF05FF" w:rsidRDefault="00B71BFE" w:rsidP="00454A7B">
                  <w:pPr>
                    <w:contextualSpacing/>
                    <w:rPr>
                      <w:rFonts w:ascii="Times New Roman" w:hAnsi="Times New Roman"/>
                    </w:rPr>
                  </w:pPr>
                  <w:r w:rsidRPr="00FF05FF">
                    <w:rPr>
                      <w:rFonts w:ascii="Times New Roman" w:hAnsi="Times New Roman"/>
                    </w:rPr>
                    <w:t>Discrimination</w:t>
                  </w:r>
                </w:p>
                <w:p w:rsidR="00B71BFE" w:rsidRPr="00FF05FF" w:rsidRDefault="00B71BFE" w:rsidP="00454A7B">
                  <w:pPr>
                    <w:contextualSpacing/>
                    <w:rPr>
                      <w:rFonts w:ascii="Times New Roman" w:hAnsi="Times New Roman"/>
                    </w:rPr>
                  </w:pPr>
                  <w:r w:rsidRPr="00FF05FF">
                    <w:rPr>
                      <w:rFonts w:ascii="Times New Roman" w:hAnsi="Times New Roman"/>
                    </w:rPr>
                    <w:t>Eminent domain</w:t>
                  </w:r>
                </w:p>
                <w:p w:rsidR="00B71BFE" w:rsidRPr="00FF05FF" w:rsidRDefault="00B71BFE" w:rsidP="00454A7B">
                  <w:pPr>
                    <w:contextualSpacing/>
                    <w:rPr>
                      <w:rFonts w:ascii="Times New Roman" w:hAnsi="Times New Roman"/>
                      <w:sz w:val="24"/>
                      <w:szCs w:val="24"/>
                    </w:rPr>
                  </w:pPr>
                  <w:r w:rsidRPr="00FF05FF">
                    <w:rPr>
                      <w:rFonts w:ascii="Times New Roman" w:hAnsi="Times New Roman"/>
                    </w:rPr>
                    <w:t>Treason</w:t>
                  </w:r>
                  <w:r w:rsidRPr="00FF05FF">
                    <w:rPr>
                      <w:rFonts w:ascii="Times New Roman" w:hAnsi="Times New Roman"/>
                      <w:sz w:val="24"/>
                      <w:szCs w:val="24"/>
                    </w:rPr>
                    <w:t xml:space="preserve"> </w:t>
                  </w:r>
                </w:p>
              </w:tc>
            </w:tr>
          </w:tbl>
          <w:p w:rsidR="00B71BFE" w:rsidRPr="00FF05FF" w:rsidRDefault="00B71BFE" w:rsidP="00454A7B">
            <w:pPr>
              <w:contextualSpacing/>
              <w:rPr>
                <w:rFonts w:ascii="Times New Roman" w:hAnsi="Times New Roman"/>
                <w:sz w:val="24"/>
                <w:szCs w:val="24"/>
              </w:rPr>
            </w:pPr>
          </w:p>
          <w:p w:rsidR="00B71BFE" w:rsidRPr="00FF05FF" w:rsidRDefault="00B71BFE" w:rsidP="00454A7B">
            <w:pPr>
              <w:contextualSpacing/>
              <w:rPr>
                <w:rFonts w:ascii="Times New Roman" w:hAnsi="Times New Roman"/>
                <w:sz w:val="24"/>
                <w:szCs w:val="24"/>
              </w:rPr>
            </w:pPr>
            <w:r>
              <w:rPr>
                <w:rFonts w:ascii="Times New Roman" w:hAnsi="Times New Roman"/>
                <w:sz w:val="24"/>
                <w:szCs w:val="24"/>
              </w:rPr>
              <w:t xml:space="preserve">Which list </w:t>
            </w:r>
            <w:r w:rsidRPr="00FF05FF">
              <w:rPr>
                <w:rFonts w:ascii="Times New Roman" w:hAnsi="Times New Roman"/>
                <w:sz w:val="24"/>
                <w:szCs w:val="24"/>
              </w:rPr>
              <w:t>represents military law?</w:t>
            </w:r>
          </w:p>
        </w:tc>
      </w:tr>
      <w:tr w:rsidR="00BC0308" w:rsidRPr="00FF05FF" w:rsidTr="001F188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A</w:t>
            </w:r>
          </w:p>
        </w:tc>
      </w:tr>
      <w:tr w:rsidR="00BC0308" w:rsidRPr="00FF05FF" w:rsidTr="001E0A12">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B</w:t>
            </w:r>
          </w:p>
        </w:tc>
      </w:tr>
      <w:tr w:rsidR="00BC0308" w:rsidRPr="00FF05FF" w:rsidTr="005B17AA">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C</w:t>
            </w:r>
          </w:p>
        </w:tc>
      </w:tr>
      <w:tr w:rsidR="00BC0308" w:rsidRPr="00FF05FF" w:rsidTr="003A2179">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D</w:t>
            </w:r>
          </w:p>
        </w:tc>
      </w:tr>
    </w:tbl>
    <w:p w:rsidR="00E85404" w:rsidRDefault="00E85404"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BC0308" w:rsidRDefault="00BC0308"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tbl>
      <w:tblPr>
        <w:tblStyle w:val="TableGrid44"/>
        <w:tblW w:w="0" w:type="auto"/>
        <w:tblLook w:val="04A0" w:firstRow="1" w:lastRow="0" w:firstColumn="1" w:lastColumn="0" w:noHBand="0" w:noVBand="1"/>
      </w:tblPr>
      <w:tblGrid>
        <w:gridCol w:w="2358"/>
        <w:gridCol w:w="1530"/>
        <w:gridCol w:w="5688"/>
      </w:tblGrid>
      <w:tr w:rsidR="00BC0308" w:rsidRPr="00FF05FF" w:rsidTr="00454A7B">
        <w:tc>
          <w:tcPr>
            <w:tcW w:w="2358" w:type="dxa"/>
            <w:tcBorders>
              <w:top w:val="single" w:sz="4" w:space="0" w:color="auto"/>
              <w:left w:val="single" w:sz="4" w:space="0" w:color="auto"/>
              <w:bottom w:val="single" w:sz="4" w:space="0" w:color="auto"/>
              <w:right w:val="single" w:sz="4" w:space="0" w:color="auto"/>
            </w:tcBorders>
          </w:tcPr>
          <w:p w:rsidR="00BC0308" w:rsidRPr="004D4E81" w:rsidRDefault="00BC0308" w:rsidP="00454A7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BC0308" w:rsidRPr="004D4E81" w:rsidRDefault="00BC0308" w:rsidP="00454A7B">
            <w:pPr>
              <w:tabs>
                <w:tab w:val="left" w:pos="1886"/>
              </w:tabs>
              <w:contextualSpacing/>
              <w:rPr>
                <w:rFonts w:ascii="Times New Roman" w:hAnsi="Times New Roman"/>
                <w:sz w:val="24"/>
                <w:szCs w:val="24"/>
              </w:rPr>
            </w:pPr>
            <w:r>
              <w:rPr>
                <w:rFonts w:ascii="Times New Roman" w:hAnsi="Times New Roman"/>
                <w:sz w:val="24"/>
                <w:szCs w:val="24"/>
              </w:rPr>
              <w:t>G.C.3.10.M1</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SS.7.C.3.10</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M</w:t>
            </w:r>
            <w:r>
              <w:rPr>
                <w:rFonts w:ascii="Times New Roman" w:hAnsi="Times New Roman"/>
                <w:sz w:val="24"/>
                <w:szCs w:val="24"/>
              </w:rPr>
              <w:t>oderate</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 xml:space="preserve">The table below lists examples of laws.  </w:t>
            </w:r>
          </w:p>
          <w:p w:rsidR="00BC0308" w:rsidRPr="00FF05FF" w:rsidRDefault="00BC0308" w:rsidP="00454A7B">
            <w:pPr>
              <w:contextualSpacing/>
              <w:rPr>
                <w:rFonts w:ascii="Times New Roman" w:hAnsi="Times New Roman"/>
                <w:sz w:val="24"/>
                <w:szCs w:val="24"/>
              </w:rPr>
            </w:pPr>
          </w:p>
          <w:tbl>
            <w:tblPr>
              <w:tblStyle w:val="TableGrid44"/>
              <w:tblW w:w="0" w:type="auto"/>
              <w:tblLook w:val="04A0" w:firstRow="1" w:lastRow="0" w:firstColumn="1" w:lastColumn="0" w:noHBand="0" w:noVBand="1"/>
            </w:tblPr>
            <w:tblGrid>
              <w:gridCol w:w="3493"/>
              <w:gridCol w:w="3494"/>
            </w:tblGrid>
            <w:tr w:rsidR="00BC0308" w:rsidRPr="00FF05FF" w:rsidTr="00454A7B">
              <w:tc>
                <w:tcPr>
                  <w:tcW w:w="3493"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jc w:val="center"/>
                    <w:rPr>
                      <w:rFonts w:ascii="Times New Roman" w:hAnsi="Times New Roman"/>
                    </w:rPr>
                  </w:pPr>
                  <w:r w:rsidRPr="00FF05FF">
                    <w:rPr>
                      <w:rFonts w:ascii="Times New Roman" w:hAnsi="Times New Roman"/>
                      <w:b/>
                    </w:rPr>
                    <w:t>Category A</w:t>
                  </w:r>
                </w:p>
                <w:p w:rsidR="00BC0308" w:rsidRPr="00FF05FF" w:rsidRDefault="00BC0308" w:rsidP="00454A7B">
                  <w:pPr>
                    <w:contextualSpacing/>
                    <w:rPr>
                      <w:rFonts w:ascii="Times New Roman" w:hAnsi="Times New Roman"/>
                    </w:rPr>
                  </w:pPr>
                </w:p>
                <w:p w:rsidR="00BC0308" w:rsidRPr="00FF05FF" w:rsidRDefault="00BC0308" w:rsidP="00454A7B">
                  <w:pPr>
                    <w:contextualSpacing/>
                    <w:rPr>
                      <w:rFonts w:ascii="Times New Roman" w:hAnsi="Times New Roman"/>
                    </w:rPr>
                  </w:pPr>
                  <w:r w:rsidRPr="00FF05FF">
                    <w:rPr>
                      <w:rFonts w:ascii="Times New Roman" w:hAnsi="Times New Roman"/>
                    </w:rPr>
                    <w:t>Assault</w:t>
                  </w:r>
                </w:p>
                <w:p w:rsidR="00BC0308" w:rsidRPr="00FF05FF" w:rsidRDefault="00BC0308" w:rsidP="00454A7B">
                  <w:pPr>
                    <w:contextualSpacing/>
                    <w:rPr>
                      <w:rFonts w:ascii="Times New Roman" w:hAnsi="Times New Roman"/>
                    </w:rPr>
                  </w:pPr>
                  <w:r w:rsidRPr="00FF05FF">
                    <w:rPr>
                      <w:rFonts w:ascii="Times New Roman" w:hAnsi="Times New Roman"/>
                    </w:rPr>
                    <w:t xml:space="preserve">Murder </w:t>
                  </w:r>
                </w:p>
                <w:p w:rsidR="00BC0308" w:rsidRPr="00FF05FF" w:rsidRDefault="00BC0308" w:rsidP="00454A7B">
                  <w:pPr>
                    <w:contextualSpacing/>
                    <w:rPr>
                      <w:rFonts w:ascii="Times New Roman" w:hAnsi="Times New Roman"/>
                    </w:rPr>
                  </w:pPr>
                  <w:r w:rsidRPr="00FF05FF">
                    <w:rPr>
                      <w:rFonts w:ascii="Times New Roman" w:hAnsi="Times New Roman"/>
                    </w:rPr>
                    <w:t xml:space="preserve">Theft </w:t>
                  </w:r>
                </w:p>
              </w:tc>
              <w:tc>
                <w:tcPr>
                  <w:tcW w:w="3494"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jc w:val="center"/>
                    <w:rPr>
                      <w:rFonts w:ascii="Times New Roman" w:hAnsi="Times New Roman"/>
                      <w:b/>
                      <w:sz w:val="24"/>
                      <w:szCs w:val="24"/>
                    </w:rPr>
                  </w:pPr>
                  <w:r w:rsidRPr="00FF05FF">
                    <w:rPr>
                      <w:rFonts w:ascii="Times New Roman" w:hAnsi="Times New Roman"/>
                      <w:b/>
                      <w:sz w:val="24"/>
                      <w:szCs w:val="24"/>
                    </w:rPr>
                    <w:t>Category B</w:t>
                  </w:r>
                </w:p>
                <w:p w:rsidR="00BC0308" w:rsidRPr="00FF05FF" w:rsidRDefault="00BC0308" w:rsidP="00454A7B">
                  <w:pPr>
                    <w:contextualSpacing/>
                    <w:rPr>
                      <w:rFonts w:ascii="Times New Roman" w:hAnsi="Times New Roman"/>
                      <w:b/>
                      <w:sz w:val="24"/>
                      <w:szCs w:val="24"/>
                    </w:rPr>
                  </w:pPr>
                </w:p>
                <w:p w:rsidR="00BC0308" w:rsidRPr="00FF05FF" w:rsidRDefault="00BC0308" w:rsidP="00454A7B">
                  <w:pPr>
                    <w:contextualSpacing/>
                    <w:rPr>
                      <w:rFonts w:ascii="Times New Roman" w:hAnsi="Times New Roman"/>
                    </w:rPr>
                  </w:pPr>
                  <w:r w:rsidRPr="00FF05FF">
                    <w:rPr>
                      <w:rFonts w:ascii="Times New Roman" w:hAnsi="Times New Roman"/>
                    </w:rPr>
                    <w:t xml:space="preserve">Adoption </w:t>
                  </w:r>
                </w:p>
                <w:p w:rsidR="00BC0308" w:rsidRPr="00FF05FF" w:rsidRDefault="00BC0308" w:rsidP="00454A7B">
                  <w:pPr>
                    <w:contextualSpacing/>
                    <w:rPr>
                      <w:rFonts w:ascii="Times New Roman" w:hAnsi="Times New Roman"/>
                    </w:rPr>
                  </w:pPr>
                  <w:r w:rsidRPr="00FF05FF">
                    <w:rPr>
                      <w:rFonts w:ascii="Times New Roman" w:hAnsi="Times New Roman"/>
                    </w:rPr>
                    <w:t>Contract Disputes</w:t>
                  </w:r>
                </w:p>
                <w:p w:rsidR="00BC0308" w:rsidRPr="00FF05FF" w:rsidRDefault="00BC0308" w:rsidP="00454A7B">
                  <w:pPr>
                    <w:contextualSpacing/>
                    <w:rPr>
                      <w:rFonts w:ascii="Times New Roman" w:hAnsi="Times New Roman"/>
                    </w:rPr>
                  </w:pPr>
                  <w:r w:rsidRPr="00FF05FF">
                    <w:rPr>
                      <w:rFonts w:ascii="Times New Roman" w:hAnsi="Times New Roman"/>
                    </w:rPr>
                    <w:t xml:space="preserve">Personal Injury </w:t>
                  </w:r>
                </w:p>
              </w:tc>
            </w:tr>
            <w:tr w:rsidR="00BC0308" w:rsidRPr="00FF05FF" w:rsidTr="00454A7B">
              <w:trPr>
                <w:trHeight w:val="215"/>
              </w:trPr>
              <w:tc>
                <w:tcPr>
                  <w:tcW w:w="3493"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jc w:val="center"/>
                    <w:rPr>
                      <w:rFonts w:ascii="Times New Roman" w:hAnsi="Times New Roman"/>
                      <w:b/>
                      <w:sz w:val="24"/>
                      <w:szCs w:val="24"/>
                    </w:rPr>
                  </w:pPr>
                  <w:r w:rsidRPr="00FF05FF">
                    <w:rPr>
                      <w:rFonts w:ascii="Times New Roman" w:hAnsi="Times New Roman"/>
                      <w:b/>
                      <w:sz w:val="24"/>
                      <w:szCs w:val="24"/>
                    </w:rPr>
                    <w:t>Category C</w:t>
                  </w:r>
                </w:p>
                <w:p w:rsidR="00BC0308" w:rsidRPr="00FF05FF" w:rsidRDefault="00BC0308" w:rsidP="00454A7B">
                  <w:pPr>
                    <w:contextualSpacing/>
                    <w:jc w:val="center"/>
                    <w:rPr>
                      <w:rFonts w:ascii="Times New Roman" w:hAnsi="Times New Roman"/>
                      <w:b/>
                      <w:sz w:val="24"/>
                      <w:szCs w:val="24"/>
                    </w:rPr>
                  </w:pPr>
                </w:p>
                <w:p w:rsidR="00BC0308" w:rsidRPr="00FF05FF" w:rsidRDefault="00BC0308" w:rsidP="00454A7B">
                  <w:pPr>
                    <w:contextualSpacing/>
                    <w:rPr>
                      <w:rFonts w:ascii="Times New Roman" w:hAnsi="Times New Roman"/>
                    </w:rPr>
                  </w:pPr>
                  <w:r w:rsidRPr="00FF05FF">
                    <w:rPr>
                      <w:rFonts w:ascii="Times New Roman" w:hAnsi="Times New Roman"/>
                    </w:rPr>
                    <w:t>Abandonment of post</w:t>
                  </w:r>
                </w:p>
                <w:p w:rsidR="00BC0308" w:rsidRPr="00FF05FF" w:rsidRDefault="00BC0308" w:rsidP="00454A7B">
                  <w:pPr>
                    <w:contextualSpacing/>
                    <w:rPr>
                      <w:rFonts w:ascii="Times New Roman" w:hAnsi="Times New Roman"/>
                    </w:rPr>
                  </w:pPr>
                  <w:r w:rsidRPr="00FF05FF">
                    <w:rPr>
                      <w:rFonts w:ascii="Times New Roman" w:hAnsi="Times New Roman"/>
                    </w:rPr>
                    <w:t xml:space="preserve">Conduct unbecoming of an officer </w:t>
                  </w:r>
                </w:p>
                <w:p w:rsidR="00BC0308" w:rsidRPr="00FF05FF" w:rsidRDefault="00BC0308" w:rsidP="00454A7B">
                  <w:pPr>
                    <w:contextualSpacing/>
                    <w:rPr>
                      <w:rFonts w:ascii="Times New Roman" w:hAnsi="Times New Roman"/>
                      <w:sz w:val="24"/>
                      <w:szCs w:val="24"/>
                    </w:rPr>
                  </w:pPr>
                  <w:r w:rsidRPr="00FF05FF">
                    <w:rPr>
                      <w:rFonts w:ascii="Times New Roman" w:hAnsi="Times New Roman"/>
                    </w:rPr>
                    <w:t>Mutiny</w:t>
                  </w:r>
                  <w:r w:rsidRPr="00FF05FF">
                    <w:rPr>
                      <w:rFonts w:ascii="Times New Roman" w:hAnsi="Times New Roman"/>
                      <w:sz w:val="24"/>
                      <w:szCs w:val="24"/>
                    </w:rPr>
                    <w:t xml:space="preserve"> </w:t>
                  </w:r>
                </w:p>
              </w:tc>
              <w:tc>
                <w:tcPr>
                  <w:tcW w:w="3494"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jc w:val="center"/>
                    <w:rPr>
                      <w:rFonts w:ascii="Times New Roman" w:hAnsi="Times New Roman"/>
                      <w:b/>
                      <w:sz w:val="24"/>
                      <w:szCs w:val="24"/>
                    </w:rPr>
                  </w:pPr>
                  <w:r w:rsidRPr="00FF05FF">
                    <w:rPr>
                      <w:rFonts w:ascii="Times New Roman" w:hAnsi="Times New Roman"/>
                      <w:b/>
                      <w:sz w:val="24"/>
                      <w:szCs w:val="24"/>
                    </w:rPr>
                    <w:t>Category D</w:t>
                  </w:r>
                </w:p>
                <w:p w:rsidR="00BC0308" w:rsidRPr="00FF05FF" w:rsidRDefault="00BC0308" w:rsidP="00454A7B">
                  <w:pPr>
                    <w:contextualSpacing/>
                    <w:jc w:val="center"/>
                    <w:rPr>
                      <w:rFonts w:ascii="Times New Roman" w:hAnsi="Times New Roman"/>
                      <w:b/>
                      <w:sz w:val="24"/>
                      <w:szCs w:val="24"/>
                    </w:rPr>
                  </w:pPr>
                </w:p>
                <w:p w:rsidR="00BC0308" w:rsidRPr="00FF05FF" w:rsidRDefault="00BC0308" w:rsidP="00454A7B">
                  <w:pPr>
                    <w:contextualSpacing/>
                    <w:rPr>
                      <w:rFonts w:ascii="Times New Roman" w:hAnsi="Times New Roman"/>
                    </w:rPr>
                  </w:pPr>
                  <w:r w:rsidRPr="00FF05FF">
                    <w:rPr>
                      <w:rFonts w:ascii="Times New Roman" w:hAnsi="Times New Roman"/>
                    </w:rPr>
                    <w:t>Discrimination</w:t>
                  </w:r>
                </w:p>
                <w:p w:rsidR="00BC0308" w:rsidRPr="00FF05FF" w:rsidRDefault="00BC0308" w:rsidP="00454A7B">
                  <w:pPr>
                    <w:contextualSpacing/>
                    <w:rPr>
                      <w:rFonts w:ascii="Times New Roman" w:hAnsi="Times New Roman"/>
                    </w:rPr>
                  </w:pPr>
                  <w:r w:rsidRPr="00FF05FF">
                    <w:rPr>
                      <w:rFonts w:ascii="Times New Roman" w:hAnsi="Times New Roman"/>
                    </w:rPr>
                    <w:t>Eminent domain</w:t>
                  </w:r>
                </w:p>
                <w:p w:rsidR="00BC0308" w:rsidRPr="00FF05FF" w:rsidRDefault="00BC0308" w:rsidP="00454A7B">
                  <w:pPr>
                    <w:contextualSpacing/>
                    <w:rPr>
                      <w:rFonts w:ascii="Times New Roman" w:hAnsi="Times New Roman"/>
                      <w:sz w:val="24"/>
                      <w:szCs w:val="24"/>
                    </w:rPr>
                  </w:pPr>
                  <w:r w:rsidRPr="00FF05FF">
                    <w:rPr>
                      <w:rFonts w:ascii="Times New Roman" w:hAnsi="Times New Roman"/>
                    </w:rPr>
                    <w:t>Treason</w:t>
                  </w:r>
                  <w:r w:rsidRPr="00FF05FF">
                    <w:rPr>
                      <w:rFonts w:ascii="Times New Roman" w:hAnsi="Times New Roman"/>
                      <w:sz w:val="24"/>
                      <w:szCs w:val="24"/>
                    </w:rPr>
                    <w:t xml:space="preserve"> </w:t>
                  </w:r>
                </w:p>
              </w:tc>
            </w:tr>
          </w:tbl>
          <w:p w:rsidR="00BC0308" w:rsidRPr="00FF05FF" w:rsidRDefault="00BC0308" w:rsidP="00454A7B">
            <w:pPr>
              <w:contextualSpacing/>
              <w:rPr>
                <w:rFonts w:ascii="Times New Roman" w:hAnsi="Times New Roman"/>
                <w:sz w:val="24"/>
                <w:szCs w:val="24"/>
              </w:rPr>
            </w:pPr>
          </w:p>
          <w:p w:rsidR="00BC0308" w:rsidRPr="00FF05FF" w:rsidRDefault="00BC0308" w:rsidP="00454A7B">
            <w:pPr>
              <w:contextualSpacing/>
              <w:rPr>
                <w:rFonts w:ascii="Times New Roman" w:hAnsi="Times New Roman"/>
                <w:sz w:val="24"/>
                <w:szCs w:val="24"/>
              </w:rPr>
            </w:pPr>
            <w:r>
              <w:rPr>
                <w:rFonts w:ascii="Times New Roman" w:hAnsi="Times New Roman"/>
                <w:sz w:val="24"/>
                <w:szCs w:val="24"/>
              </w:rPr>
              <w:t xml:space="preserve">Which list </w:t>
            </w:r>
            <w:r w:rsidRPr="00FF05FF">
              <w:rPr>
                <w:rFonts w:ascii="Times New Roman" w:hAnsi="Times New Roman"/>
                <w:sz w:val="24"/>
                <w:szCs w:val="24"/>
              </w:rPr>
              <w:t>represents military law?</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A</w:t>
            </w:r>
          </w:p>
        </w:tc>
        <w:tc>
          <w:tcPr>
            <w:tcW w:w="1530"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A</w:t>
            </w:r>
          </w:p>
        </w:tc>
        <w:tc>
          <w:tcPr>
            <w:tcW w:w="5688"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rPr>
                <w:rFonts w:ascii="Times New Roman" w:hAnsi="Times New Roman"/>
                <w:sz w:val="24"/>
                <w:szCs w:val="24"/>
              </w:rPr>
            </w:pPr>
            <w:r w:rsidRPr="002E5913">
              <w:rPr>
                <w:rFonts w:ascii="Times New Roman" w:hAnsi="Times New Roman"/>
                <w:b/>
                <w:sz w:val="24"/>
                <w:szCs w:val="24"/>
              </w:rPr>
              <w:t>Incorrect</w:t>
            </w:r>
            <w:r>
              <w:rPr>
                <w:rFonts w:ascii="Times New Roman" w:hAnsi="Times New Roman"/>
                <w:sz w:val="24"/>
                <w:szCs w:val="24"/>
              </w:rPr>
              <w:t xml:space="preserve">-The examples of laws presented in Category A are examples of criminal law.  Terms such as “murder” and “theft” are crimes.  </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B</w:t>
            </w:r>
          </w:p>
        </w:tc>
        <w:tc>
          <w:tcPr>
            <w:tcW w:w="1530"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B</w:t>
            </w:r>
          </w:p>
        </w:tc>
        <w:tc>
          <w:tcPr>
            <w:tcW w:w="5688"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rPr>
                <w:rFonts w:ascii="Times New Roman" w:hAnsi="Times New Roman"/>
                <w:sz w:val="24"/>
                <w:szCs w:val="24"/>
              </w:rPr>
            </w:pPr>
            <w:r w:rsidRPr="002E5913">
              <w:rPr>
                <w:rFonts w:ascii="Times New Roman" w:hAnsi="Times New Roman"/>
                <w:b/>
                <w:sz w:val="24"/>
                <w:szCs w:val="24"/>
              </w:rPr>
              <w:t>Incorrect</w:t>
            </w:r>
            <w:r>
              <w:rPr>
                <w:rFonts w:ascii="Times New Roman" w:hAnsi="Times New Roman"/>
                <w:sz w:val="24"/>
                <w:szCs w:val="24"/>
              </w:rPr>
              <w:t xml:space="preserve">-The examples of laws presented in Category B are examples of contract law.  Terms such as “contract” are connected with civil law issues.  </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w:t>
            </w:r>
          </w:p>
        </w:tc>
        <w:tc>
          <w:tcPr>
            <w:tcW w:w="1530"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C</w:t>
            </w:r>
          </w:p>
        </w:tc>
        <w:tc>
          <w:tcPr>
            <w:tcW w:w="5688" w:type="dxa"/>
            <w:tcBorders>
              <w:top w:val="single" w:sz="4" w:space="0" w:color="auto"/>
              <w:left w:val="single" w:sz="4" w:space="0" w:color="auto"/>
              <w:bottom w:val="single" w:sz="4" w:space="0" w:color="auto"/>
              <w:right w:val="single" w:sz="4" w:space="0" w:color="auto"/>
            </w:tcBorders>
          </w:tcPr>
          <w:p w:rsidR="00BC0308" w:rsidRPr="00FF05FF" w:rsidRDefault="00BC0308" w:rsidP="00454A7B">
            <w:pPr>
              <w:contextualSpacing/>
              <w:rPr>
                <w:rFonts w:ascii="Times New Roman" w:hAnsi="Times New Roman"/>
                <w:sz w:val="24"/>
                <w:szCs w:val="24"/>
              </w:rPr>
            </w:pPr>
            <w:r w:rsidRPr="002E5913">
              <w:rPr>
                <w:rFonts w:ascii="Times New Roman" w:hAnsi="Times New Roman"/>
                <w:b/>
                <w:i/>
                <w:sz w:val="24"/>
                <w:szCs w:val="24"/>
              </w:rPr>
              <w:t>Correct</w:t>
            </w:r>
            <w:r>
              <w:rPr>
                <w:rFonts w:ascii="Times New Roman" w:hAnsi="Times New Roman"/>
                <w:sz w:val="24"/>
                <w:szCs w:val="24"/>
              </w:rPr>
              <w:t xml:space="preserve">-The examples of laws presented in Category C are examples of military law.  Terms such as “officer” and “post” are connected with military issues.  </w:t>
            </w:r>
          </w:p>
        </w:tc>
      </w:tr>
      <w:tr w:rsidR="00BC0308" w:rsidRPr="00FF05FF" w:rsidTr="00454A7B">
        <w:tc>
          <w:tcPr>
            <w:tcW w:w="2358"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D</w:t>
            </w:r>
          </w:p>
        </w:tc>
        <w:tc>
          <w:tcPr>
            <w:tcW w:w="1530" w:type="dxa"/>
            <w:tcBorders>
              <w:top w:val="single" w:sz="4" w:space="0" w:color="auto"/>
              <w:left w:val="single" w:sz="4" w:space="0" w:color="auto"/>
              <w:bottom w:val="single" w:sz="4" w:space="0" w:color="auto"/>
              <w:right w:val="single" w:sz="4" w:space="0" w:color="auto"/>
            </w:tcBorders>
            <w:hideMark/>
          </w:tcPr>
          <w:p w:rsidR="00BC0308" w:rsidRPr="00FF05FF" w:rsidRDefault="00BC0308" w:rsidP="00454A7B">
            <w:pPr>
              <w:contextualSpacing/>
              <w:rPr>
                <w:rFonts w:ascii="Times New Roman" w:hAnsi="Times New Roman"/>
                <w:sz w:val="24"/>
                <w:szCs w:val="24"/>
              </w:rPr>
            </w:pPr>
            <w:r w:rsidRPr="00FF05FF">
              <w:rPr>
                <w:rFonts w:ascii="Times New Roman" w:hAnsi="Times New Roman"/>
                <w:sz w:val="24"/>
                <w:szCs w:val="24"/>
              </w:rPr>
              <w:t>Category D</w:t>
            </w:r>
          </w:p>
        </w:tc>
        <w:tc>
          <w:tcPr>
            <w:tcW w:w="5688" w:type="dxa"/>
            <w:tcBorders>
              <w:top w:val="single" w:sz="4" w:space="0" w:color="auto"/>
              <w:left w:val="single" w:sz="4" w:space="0" w:color="auto"/>
              <w:bottom w:val="single" w:sz="4" w:space="0" w:color="auto"/>
              <w:right w:val="single" w:sz="4" w:space="0" w:color="auto"/>
            </w:tcBorders>
          </w:tcPr>
          <w:p w:rsidR="00BC0308" w:rsidRPr="00FF05FF" w:rsidRDefault="00BC0308" w:rsidP="00BC0308">
            <w:pPr>
              <w:contextualSpacing/>
              <w:rPr>
                <w:rFonts w:ascii="Times New Roman" w:hAnsi="Times New Roman"/>
                <w:sz w:val="24"/>
                <w:szCs w:val="24"/>
              </w:rPr>
            </w:pPr>
            <w:r w:rsidRPr="002E5913">
              <w:rPr>
                <w:rFonts w:ascii="Times New Roman" w:hAnsi="Times New Roman"/>
                <w:b/>
                <w:sz w:val="24"/>
                <w:szCs w:val="24"/>
              </w:rPr>
              <w:t>Incorrect</w:t>
            </w:r>
            <w:r>
              <w:rPr>
                <w:rFonts w:ascii="Times New Roman" w:hAnsi="Times New Roman"/>
                <w:sz w:val="24"/>
                <w:szCs w:val="24"/>
              </w:rPr>
              <w:t xml:space="preserve">-The examples of laws presented in Category D are examples of constitutional law.  Terms such as “treason” are identified in the U.S. Constitution.  </w:t>
            </w:r>
          </w:p>
        </w:tc>
      </w:tr>
    </w:tbl>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3D67E5" w:rsidRDefault="003D67E5"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p w:rsidR="00E85404" w:rsidRDefault="00E85404" w:rsidP="00753CA3">
      <w:pPr>
        <w:spacing w:after="0" w:line="240" w:lineRule="auto"/>
        <w:contextualSpacing/>
        <w:rPr>
          <w:rFonts w:ascii="Times New Roman" w:hAnsi="Times New Roman" w:cs="Times New Roman"/>
          <w:sz w:val="24"/>
          <w:szCs w:val="24"/>
        </w:rPr>
      </w:pPr>
    </w:p>
    <w:tbl>
      <w:tblPr>
        <w:tblStyle w:val="TableGrid101"/>
        <w:tblW w:w="0" w:type="auto"/>
        <w:tblLook w:val="04A0" w:firstRow="1" w:lastRow="0" w:firstColumn="1" w:lastColumn="0" w:noHBand="0" w:noVBand="1"/>
      </w:tblPr>
      <w:tblGrid>
        <w:gridCol w:w="2358"/>
        <w:gridCol w:w="7218"/>
      </w:tblGrid>
      <w:tr w:rsidR="00753CA3" w:rsidRPr="001F0CC8" w:rsidTr="00F41AF7">
        <w:tc>
          <w:tcPr>
            <w:tcW w:w="2358" w:type="dxa"/>
            <w:tcBorders>
              <w:top w:val="single" w:sz="4" w:space="0" w:color="auto"/>
              <w:left w:val="single" w:sz="4" w:space="0" w:color="auto"/>
              <w:bottom w:val="single" w:sz="4" w:space="0" w:color="auto"/>
              <w:right w:val="single" w:sz="4" w:space="0" w:color="auto"/>
            </w:tcBorders>
          </w:tcPr>
          <w:p w:rsidR="00753CA3" w:rsidRPr="004D4E81" w:rsidRDefault="00753CA3" w:rsidP="00F41AF7">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tcBorders>
              <w:top w:val="single" w:sz="4" w:space="0" w:color="auto"/>
              <w:left w:val="single" w:sz="4" w:space="0" w:color="auto"/>
              <w:bottom w:val="single" w:sz="4" w:space="0" w:color="auto"/>
              <w:right w:val="single" w:sz="4" w:space="0" w:color="auto"/>
            </w:tcBorders>
          </w:tcPr>
          <w:p w:rsidR="00753CA3" w:rsidRPr="004D4E81" w:rsidRDefault="00753CA3" w:rsidP="00F41AF7">
            <w:pPr>
              <w:tabs>
                <w:tab w:val="left" w:pos="1886"/>
              </w:tabs>
              <w:contextualSpacing/>
              <w:rPr>
                <w:rFonts w:ascii="Times New Roman" w:hAnsi="Times New Roman"/>
                <w:sz w:val="24"/>
                <w:szCs w:val="24"/>
              </w:rPr>
            </w:pPr>
            <w:r>
              <w:rPr>
                <w:rFonts w:ascii="Times New Roman" w:hAnsi="Times New Roman"/>
                <w:sz w:val="24"/>
                <w:szCs w:val="24"/>
              </w:rPr>
              <w:t>G.C.3.10.M2</w:t>
            </w:r>
          </w:p>
        </w:tc>
      </w:tr>
      <w:tr w:rsidR="00753CA3" w:rsidRPr="001F0CC8" w:rsidTr="00F41AF7">
        <w:tc>
          <w:tcPr>
            <w:tcW w:w="235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Benchmark</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SS.7.C.3.10 </w:t>
            </w:r>
          </w:p>
        </w:tc>
      </w:tr>
      <w:tr w:rsidR="00753CA3" w:rsidRPr="001F0CC8" w:rsidTr="00F41AF7">
        <w:tc>
          <w:tcPr>
            <w:tcW w:w="235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Cognitive Complexity </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M</w:t>
            </w:r>
            <w:r w:rsidR="003D67E5">
              <w:rPr>
                <w:rFonts w:ascii="Times New Roman" w:hAnsi="Times New Roman"/>
                <w:sz w:val="24"/>
                <w:szCs w:val="24"/>
              </w:rPr>
              <w:t>oderate</w:t>
            </w:r>
          </w:p>
        </w:tc>
      </w:tr>
      <w:tr w:rsidR="00753CA3" w:rsidRPr="001F0CC8" w:rsidTr="00F41AF7">
        <w:tc>
          <w:tcPr>
            <w:tcW w:w="235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Item</w:t>
            </w:r>
          </w:p>
        </w:tc>
        <w:tc>
          <w:tcPr>
            <w:tcW w:w="7218" w:type="dxa"/>
            <w:tcBorders>
              <w:top w:val="single" w:sz="4" w:space="0" w:color="auto"/>
              <w:left w:val="single" w:sz="4" w:space="0" w:color="auto"/>
              <w:bottom w:val="single" w:sz="4" w:space="0" w:color="auto"/>
              <w:right w:val="single" w:sz="4" w:space="0" w:color="auto"/>
            </w:tcBorders>
            <w:hideMark/>
          </w:tcPr>
          <w:p w:rsidR="00753CA3" w:rsidRPr="001F0CC8" w:rsidRDefault="00753CA3" w:rsidP="00F41AF7">
            <w:pPr>
              <w:contextualSpacing/>
              <w:rPr>
                <w:rFonts w:ascii="Times New Roman" w:hAnsi="Times New Roman"/>
                <w:sz w:val="24"/>
                <w:szCs w:val="24"/>
              </w:rPr>
            </w:pPr>
            <w:r w:rsidRPr="001F0CC8">
              <w:rPr>
                <w:rFonts w:ascii="Times New Roman" w:hAnsi="Times New Roman"/>
                <w:sz w:val="24"/>
                <w:szCs w:val="24"/>
              </w:rPr>
              <w:t xml:space="preserve">Which situation would </w:t>
            </w:r>
            <w:r w:rsidRPr="001F0CC8">
              <w:rPr>
                <w:rFonts w:ascii="Times New Roman" w:hAnsi="Times New Roman"/>
                <w:b/>
                <w:sz w:val="24"/>
                <w:szCs w:val="24"/>
              </w:rPr>
              <w:t>most likely</w:t>
            </w:r>
            <w:r w:rsidRPr="001F0CC8">
              <w:rPr>
                <w:rFonts w:ascii="Times New Roman" w:hAnsi="Times New Roman"/>
                <w:sz w:val="24"/>
                <w:szCs w:val="24"/>
              </w:rPr>
              <w:t xml:space="preserve"> lead to a civil case?</w:t>
            </w:r>
          </w:p>
        </w:tc>
      </w:tr>
      <w:tr w:rsidR="0017769F" w:rsidRPr="001F0CC8" w:rsidTr="00244562">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A</w:t>
            </w:r>
          </w:p>
        </w:tc>
        <w:tc>
          <w:tcPr>
            <w:tcW w:w="721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A person robs another person at gunpoint.</w:t>
            </w:r>
          </w:p>
        </w:tc>
      </w:tr>
      <w:tr w:rsidR="0017769F" w:rsidRPr="001F0CC8" w:rsidTr="00384D66">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B</w:t>
            </w:r>
          </w:p>
        </w:tc>
        <w:tc>
          <w:tcPr>
            <w:tcW w:w="721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A person is caught breaking into a house.</w:t>
            </w:r>
          </w:p>
        </w:tc>
      </w:tr>
      <w:tr w:rsidR="0017769F" w:rsidRPr="001F0CC8" w:rsidTr="00613C73">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C</w:t>
            </w:r>
          </w:p>
        </w:tc>
        <w:tc>
          <w:tcPr>
            <w:tcW w:w="721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A person breaks a leg at a friend’s house.</w:t>
            </w:r>
          </w:p>
        </w:tc>
      </w:tr>
      <w:tr w:rsidR="0017769F" w:rsidRPr="001F0CC8" w:rsidTr="00B933AC">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D</w:t>
            </w:r>
          </w:p>
        </w:tc>
        <w:tc>
          <w:tcPr>
            <w:tcW w:w="721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F41AF7">
            <w:pPr>
              <w:contextualSpacing/>
              <w:rPr>
                <w:rFonts w:ascii="Times New Roman" w:hAnsi="Times New Roman"/>
                <w:sz w:val="24"/>
                <w:szCs w:val="24"/>
              </w:rPr>
            </w:pPr>
            <w:r w:rsidRPr="001F0CC8">
              <w:rPr>
                <w:rFonts w:ascii="Times New Roman" w:hAnsi="Times New Roman"/>
                <w:sz w:val="24"/>
                <w:szCs w:val="24"/>
              </w:rPr>
              <w:t>A person fails to stop at a red light.</w:t>
            </w:r>
          </w:p>
        </w:tc>
      </w:tr>
    </w:tbl>
    <w:p w:rsidR="00753CA3" w:rsidRDefault="00753CA3" w:rsidP="00753CA3">
      <w:pPr>
        <w:spacing w:after="100" w:afterAutospacing="1" w:line="240" w:lineRule="auto"/>
        <w:contextualSpacing/>
        <w:rPr>
          <w:rFonts w:ascii="Times New Roman" w:hAnsi="Times New Roman" w:cs="Times New Roman"/>
          <w:sz w:val="24"/>
          <w:szCs w:val="24"/>
        </w:rPr>
      </w:pPr>
    </w:p>
    <w:p w:rsidR="003D67E5" w:rsidRDefault="003D67E5"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3D67E5" w:rsidRDefault="003D67E5" w:rsidP="00753CA3">
      <w:pPr>
        <w:spacing w:after="100" w:afterAutospacing="1" w:line="240" w:lineRule="auto"/>
        <w:contextualSpacing/>
        <w:rPr>
          <w:rFonts w:ascii="Times New Roman" w:hAnsi="Times New Roman" w:cs="Times New Roman"/>
          <w:sz w:val="24"/>
          <w:szCs w:val="24"/>
        </w:rPr>
      </w:pPr>
    </w:p>
    <w:tbl>
      <w:tblPr>
        <w:tblStyle w:val="TableGrid101"/>
        <w:tblW w:w="0" w:type="auto"/>
        <w:tblLook w:val="04A0" w:firstRow="1" w:lastRow="0" w:firstColumn="1" w:lastColumn="0" w:noHBand="0" w:noVBand="1"/>
      </w:tblPr>
      <w:tblGrid>
        <w:gridCol w:w="2358"/>
        <w:gridCol w:w="2790"/>
        <w:gridCol w:w="4428"/>
      </w:tblGrid>
      <w:tr w:rsidR="0017769F" w:rsidRPr="001F0CC8" w:rsidTr="00454A7B">
        <w:tc>
          <w:tcPr>
            <w:tcW w:w="2358" w:type="dxa"/>
            <w:tcBorders>
              <w:top w:val="single" w:sz="4" w:space="0" w:color="auto"/>
              <w:left w:val="single" w:sz="4" w:space="0" w:color="auto"/>
              <w:bottom w:val="single" w:sz="4" w:space="0" w:color="auto"/>
              <w:right w:val="single" w:sz="4" w:space="0" w:color="auto"/>
            </w:tcBorders>
          </w:tcPr>
          <w:p w:rsidR="0017769F" w:rsidRPr="004D4E81" w:rsidRDefault="0017769F" w:rsidP="00454A7B">
            <w:pPr>
              <w:contextualSpacing/>
              <w:rPr>
                <w:rFonts w:ascii="Times New Roman" w:hAnsi="Times New Roman"/>
                <w:sz w:val="24"/>
                <w:szCs w:val="24"/>
              </w:rPr>
            </w:pPr>
            <w:r>
              <w:rPr>
                <w:rFonts w:ascii="Times New Roman" w:hAnsi="Times New Roman"/>
                <w:sz w:val="24"/>
                <w:szCs w:val="24"/>
              </w:rPr>
              <w:lastRenderedPageBreak/>
              <w:t>Bank Item Number</w:t>
            </w:r>
          </w:p>
        </w:tc>
        <w:tc>
          <w:tcPr>
            <w:tcW w:w="7218" w:type="dxa"/>
            <w:gridSpan w:val="2"/>
            <w:tcBorders>
              <w:top w:val="single" w:sz="4" w:space="0" w:color="auto"/>
              <w:left w:val="single" w:sz="4" w:space="0" w:color="auto"/>
              <w:bottom w:val="single" w:sz="4" w:space="0" w:color="auto"/>
              <w:right w:val="single" w:sz="4" w:space="0" w:color="auto"/>
            </w:tcBorders>
          </w:tcPr>
          <w:p w:rsidR="0017769F" w:rsidRPr="004D4E81" w:rsidRDefault="0017769F" w:rsidP="00454A7B">
            <w:pPr>
              <w:tabs>
                <w:tab w:val="left" w:pos="1886"/>
              </w:tabs>
              <w:contextualSpacing/>
              <w:rPr>
                <w:rFonts w:ascii="Times New Roman" w:hAnsi="Times New Roman"/>
                <w:sz w:val="24"/>
                <w:szCs w:val="24"/>
              </w:rPr>
            </w:pPr>
            <w:r>
              <w:rPr>
                <w:rFonts w:ascii="Times New Roman" w:hAnsi="Times New Roman"/>
                <w:sz w:val="24"/>
                <w:szCs w:val="24"/>
              </w:rPr>
              <w:t>G.C.3.10.M2</w:t>
            </w:r>
          </w:p>
        </w:tc>
      </w:tr>
      <w:tr w:rsidR="0017769F" w:rsidRPr="001F0CC8" w:rsidTr="00454A7B">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Benchmark</w:t>
            </w:r>
          </w:p>
        </w:tc>
        <w:tc>
          <w:tcPr>
            <w:tcW w:w="7218" w:type="dxa"/>
            <w:gridSpan w:val="2"/>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 xml:space="preserve">SS.7.C.3.10 </w:t>
            </w:r>
          </w:p>
        </w:tc>
      </w:tr>
      <w:tr w:rsidR="0017769F" w:rsidRPr="001F0CC8" w:rsidTr="00454A7B">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 xml:space="preserve">Cognitive Complexity </w:t>
            </w:r>
          </w:p>
        </w:tc>
        <w:tc>
          <w:tcPr>
            <w:tcW w:w="7218" w:type="dxa"/>
            <w:gridSpan w:val="2"/>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M</w:t>
            </w:r>
            <w:r>
              <w:rPr>
                <w:rFonts w:ascii="Times New Roman" w:hAnsi="Times New Roman"/>
                <w:sz w:val="24"/>
                <w:szCs w:val="24"/>
              </w:rPr>
              <w:t>oderate</w:t>
            </w:r>
          </w:p>
        </w:tc>
      </w:tr>
      <w:tr w:rsidR="0017769F" w:rsidRPr="001F0CC8" w:rsidTr="00454A7B">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Item</w:t>
            </w:r>
          </w:p>
        </w:tc>
        <w:tc>
          <w:tcPr>
            <w:tcW w:w="7218" w:type="dxa"/>
            <w:gridSpan w:val="2"/>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 xml:space="preserve">Which situation would </w:t>
            </w:r>
            <w:r w:rsidRPr="001F0CC8">
              <w:rPr>
                <w:rFonts w:ascii="Times New Roman" w:hAnsi="Times New Roman"/>
                <w:b/>
                <w:sz w:val="24"/>
                <w:szCs w:val="24"/>
              </w:rPr>
              <w:t>most likely</w:t>
            </w:r>
            <w:r w:rsidRPr="001F0CC8">
              <w:rPr>
                <w:rFonts w:ascii="Times New Roman" w:hAnsi="Times New Roman"/>
                <w:sz w:val="24"/>
                <w:szCs w:val="24"/>
              </w:rPr>
              <w:t xml:space="preserve"> lead to a civil case?</w:t>
            </w:r>
          </w:p>
        </w:tc>
      </w:tr>
      <w:tr w:rsidR="0017769F" w:rsidRPr="001F0CC8" w:rsidTr="000538C2">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A</w:t>
            </w:r>
          </w:p>
        </w:tc>
        <w:tc>
          <w:tcPr>
            <w:tcW w:w="2790"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A person robs another person at gunpoint.</w:t>
            </w:r>
          </w:p>
        </w:tc>
        <w:tc>
          <w:tcPr>
            <w:tcW w:w="4428" w:type="dxa"/>
            <w:tcBorders>
              <w:top w:val="single" w:sz="4" w:space="0" w:color="auto"/>
              <w:left w:val="single" w:sz="4" w:space="0" w:color="auto"/>
              <w:bottom w:val="single" w:sz="4" w:space="0" w:color="auto"/>
              <w:right w:val="single" w:sz="4" w:space="0" w:color="auto"/>
            </w:tcBorders>
          </w:tcPr>
          <w:p w:rsidR="0017769F" w:rsidRPr="001F0CC8" w:rsidRDefault="00532630" w:rsidP="00454A7B">
            <w:pPr>
              <w:contextualSpacing/>
              <w:rPr>
                <w:rFonts w:ascii="Times New Roman" w:hAnsi="Times New Roman"/>
                <w:sz w:val="24"/>
                <w:szCs w:val="24"/>
              </w:rPr>
            </w:pPr>
            <w:r w:rsidRPr="000538C2">
              <w:rPr>
                <w:rFonts w:ascii="Times New Roman" w:hAnsi="Times New Roman"/>
                <w:b/>
                <w:sz w:val="24"/>
                <w:szCs w:val="24"/>
              </w:rPr>
              <w:t>Incorrect</w:t>
            </w:r>
            <w:r>
              <w:rPr>
                <w:rFonts w:ascii="Times New Roman" w:hAnsi="Times New Roman"/>
                <w:sz w:val="24"/>
                <w:szCs w:val="24"/>
              </w:rPr>
              <w:t>-</w:t>
            </w:r>
            <w:r w:rsidR="000538C2">
              <w:rPr>
                <w:rFonts w:ascii="Times New Roman" w:hAnsi="Times New Roman"/>
                <w:sz w:val="24"/>
                <w:szCs w:val="24"/>
              </w:rPr>
              <w:t xml:space="preserve">Robbing someone at gunpoint is a crime; a criminal case would most likely result from this event.  </w:t>
            </w:r>
          </w:p>
        </w:tc>
      </w:tr>
      <w:tr w:rsidR="0017769F" w:rsidRPr="001F0CC8" w:rsidTr="000538C2">
        <w:tc>
          <w:tcPr>
            <w:tcW w:w="2358"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B</w:t>
            </w:r>
          </w:p>
        </w:tc>
        <w:tc>
          <w:tcPr>
            <w:tcW w:w="2790" w:type="dxa"/>
            <w:tcBorders>
              <w:top w:val="single" w:sz="4" w:space="0" w:color="auto"/>
              <w:left w:val="single" w:sz="4" w:space="0" w:color="auto"/>
              <w:bottom w:val="single" w:sz="4" w:space="0" w:color="auto"/>
              <w:right w:val="single" w:sz="4" w:space="0" w:color="auto"/>
            </w:tcBorders>
            <w:hideMark/>
          </w:tcPr>
          <w:p w:rsidR="0017769F" w:rsidRPr="001F0CC8" w:rsidRDefault="0017769F" w:rsidP="00454A7B">
            <w:pPr>
              <w:contextualSpacing/>
              <w:rPr>
                <w:rFonts w:ascii="Times New Roman" w:hAnsi="Times New Roman"/>
                <w:sz w:val="24"/>
                <w:szCs w:val="24"/>
              </w:rPr>
            </w:pPr>
            <w:r w:rsidRPr="001F0CC8">
              <w:rPr>
                <w:rFonts w:ascii="Times New Roman" w:hAnsi="Times New Roman"/>
                <w:sz w:val="24"/>
                <w:szCs w:val="24"/>
              </w:rPr>
              <w:t>A person is caught breaking into a house.</w:t>
            </w:r>
          </w:p>
        </w:tc>
        <w:tc>
          <w:tcPr>
            <w:tcW w:w="4428" w:type="dxa"/>
            <w:tcBorders>
              <w:top w:val="single" w:sz="4" w:space="0" w:color="auto"/>
              <w:left w:val="single" w:sz="4" w:space="0" w:color="auto"/>
              <w:bottom w:val="single" w:sz="4" w:space="0" w:color="auto"/>
              <w:right w:val="single" w:sz="4" w:space="0" w:color="auto"/>
            </w:tcBorders>
          </w:tcPr>
          <w:p w:rsidR="0017769F" w:rsidRPr="001F0CC8" w:rsidRDefault="00532630" w:rsidP="00454A7B">
            <w:pPr>
              <w:contextualSpacing/>
              <w:rPr>
                <w:rFonts w:ascii="Times New Roman" w:hAnsi="Times New Roman"/>
                <w:sz w:val="24"/>
                <w:szCs w:val="24"/>
              </w:rPr>
            </w:pPr>
            <w:r w:rsidRPr="000538C2">
              <w:rPr>
                <w:rFonts w:ascii="Times New Roman" w:hAnsi="Times New Roman"/>
                <w:b/>
                <w:sz w:val="24"/>
                <w:szCs w:val="24"/>
              </w:rPr>
              <w:t>Incorrect</w:t>
            </w:r>
            <w:r>
              <w:rPr>
                <w:rFonts w:ascii="Times New Roman" w:hAnsi="Times New Roman"/>
                <w:sz w:val="24"/>
                <w:szCs w:val="24"/>
              </w:rPr>
              <w:t>-</w:t>
            </w:r>
            <w:r w:rsidR="0099066D">
              <w:rPr>
                <w:rFonts w:ascii="Times New Roman" w:hAnsi="Times New Roman"/>
                <w:sz w:val="24"/>
                <w:szCs w:val="24"/>
              </w:rPr>
              <w:t>Breaking into someone’s house is a crime; a criminal case would most likely result from this event.</w:t>
            </w:r>
          </w:p>
        </w:tc>
      </w:tr>
      <w:tr w:rsidR="00532630" w:rsidRPr="001F0CC8" w:rsidTr="000538C2">
        <w:tc>
          <w:tcPr>
            <w:tcW w:w="2358" w:type="dxa"/>
            <w:tcBorders>
              <w:top w:val="single" w:sz="4" w:space="0" w:color="auto"/>
              <w:left w:val="single" w:sz="4" w:space="0" w:color="auto"/>
              <w:bottom w:val="single" w:sz="4" w:space="0" w:color="auto"/>
              <w:right w:val="single" w:sz="4" w:space="0" w:color="auto"/>
            </w:tcBorders>
            <w:hideMark/>
          </w:tcPr>
          <w:p w:rsidR="00532630" w:rsidRPr="001F0CC8" w:rsidRDefault="00532630" w:rsidP="00454A7B">
            <w:pPr>
              <w:contextualSpacing/>
              <w:rPr>
                <w:rFonts w:ascii="Times New Roman" w:hAnsi="Times New Roman"/>
                <w:sz w:val="24"/>
                <w:szCs w:val="24"/>
              </w:rPr>
            </w:pPr>
            <w:r w:rsidRPr="001F0CC8">
              <w:rPr>
                <w:rFonts w:ascii="Times New Roman" w:hAnsi="Times New Roman"/>
                <w:sz w:val="24"/>
                <w:szCs w:val="24"/>
              </w:rPr>
              <w:t>C</w:t>
            </w:r>
          </w:p>
        </w:tc>
        <w:tc>
          <w:tcPr>
            <w:tcW w:w="2790" w:type="dxa"/>
            <w:tcBorders>
              <w:top w:val="single" w:sz="4" w:space="0" w:color="auto"/>
              <w:left w:val="single" w:sz="4" w:space="0" w:color="auto"/>
              <w:bottom w:val="single" w:sz="4" w:space="0" w:color="auto"/>
              <w:right w:val="single" w:sz="4" w:space="0" w:color="auto"/>
            </w:tcBorders>
            <w:hideMark/>
          </w:tcPr>
          <w:p w:rsidR="00532630" w:rsidRPr="001F0CC8" w:rsidRDefault="00532630" w:rsidP="00454A7B">
            <w:pPr>
              <w:contextualSpacing/>
              <w:rPr>
                <w:rFonts w:ascii="Times New Roman" w:hAnsi="Times New Roman"/>
                <w:sz w:val="24"/>
                <w:szCs w:val="24"/>
              </w:rPr>
            </w:pPr>
            <w:r w:rsidRPr="001F0CC8">
              <w:rPr>
                <w:rFonts w:ascii="Times New Roman" w:hAnsi="Times New Roman"/>
                <w:sz w:val="24"/>
                <w:szCs w:val="24"/>
              </w:rPr>
              <w:t>A person breaks a leg at a friend’s house.</w:t>
            </w:r>
          </w:p>
        </w:tc>
        <w:tc>
          <w:tcPr>
            <w:tcW w:w="4428" w:type="dxa"/>
            <w:tcBorders>
              <w:top w:val="single" w:sz="4" w:space="0" w:color="auto"/>
              <w:left w:val="single" w:sz="4" w:space="0" w:color="auto"/>
              <w:bottom w:val="single" w:sz="4" w:space="0" w:color="auto"/>
              <w:right w:val="single" w:sz="4" w:space="0" w:color="auto"/>
            </w:tcBorders>
          </w:tcPr>
          <w:p w:rsidR="00532630" w:rsidRPr="001F0CC8" w:rsidRDefault="00532630" w:rsidP="00454A7B">
            <w:pPr>
              <w:contextualSpacing/>
              <w:rPr>
                <w:rFonts w:ascii="Times New Roman" w:hAnsi="Times New Roman"/>
                <w:sz w:val="24"/>
                <w:szCs w:val="24"/>
              </w:rPr>
            </w:pPr>
            <w:r w:rsidRPr="000538C2">
              <w:rPr>
                <w:rFonts w:ascii="Times New Roman" w:hAnsi="Times New Roman"/>
                <w:b/>
                <w:i/>
                <w:sz w:val="24"/>
                <w:szCs w:val="24"/>
              </w:rPr>
              <w:t>Correct</w:t>
            </w:r>
            <w:r>
              <w:rPr>
                <w:rFonts w:ascii="Times New Roman" w:hAnsi="Times New Roman"/>
                <w:sz w:val="24"/>
                <w:szCs w:val="24"/>
              </w:rPr>
              <w:t>-</w:t>
            </w:r>
            <w:r w:rsidR="0099066D">
              <w:rPr>
                <w:rFonts w:ascii="Times New Roman" w:hAnsi="Times New Roman"/>
                <w:sz w:val="24"/>
                <w:szCs w:val="24"/>
              </w:rPr>
              <w:t xml:space="preserve">The event presented is not a crime although it is likely that someone would seek compensation for </w:t>
            </w:r>
            <w:r w:rsidR="005100D4">
              <w:rPr>
                <w:rFonts w:ascii="Times New Roman" w:hAnsi="Times New Roman"/>
                <w:sz w:val="24"/>
                <w:szCs w:val="24"/>
              </w:rPr>
              <w:t xml:space="preserve">the medical issues and physical challenges associated with a broken leg.  The broken leg may have resulted from been something </w:t>
            </w:r>
            <w:r w:rsidR="00825816">
              <w:rPr>
                <w:rFonts w:ascii="Times New Roman" w:hAnsi="Times New Roman"/>
                <w:sz w:val="24"/>
                <w:szCs w:val="24"/>
              </w:rPr>
              <w:t xml:space="preserve">at the friend’s house, such as a broken stair, </w:t>
            </w:r>
            <w:r w:rsidR="005100D4">
              <w:rPr>
                <w:rFonts w:ascii="Times New Roman" w:hAnsi="Times New Roman"/>
                <w:sz w:val="24"/>
                <w:szCs w:val="24"/>
              </w:rPr>
              <w:t>that was the homeowner’</w:t>
            </w:r>
            <w:r w:rsidR="00825816">
              <w:rPr>
                <w:rFonts w:ascii="Times New Roman" w:hAnsi="Times New Roman"/>
                <w:sz w:val="24"/>
                <w:szCs w:val="24"/>
              </w:rPr>
              <w:t>s fault.</w:t>
            </w:r>
          </w:p>
        </w:tc>
      </w:tr>
      <w:tr w:rsidR="00532630" w:rsidRPr="001F0CC8" w:rsidTr="000538C2">
        <w:tc>
          <w:tcPr>
            <w:tcW w:w="2358" w:type="dxa"/>
            <w:tcBorders>
              <w:top w:val="single" w:sz="4" w:space="0" w:color="auto"/>
              <w:left w:val="single" w:sz="4" w:space="0" w:color="auto"/>
              <w:bottom w:val="single" w:sz="4" w:space="0" w:color="auto"/>
              <w:right w:val="single" w:sz="4" w:space="0" w:color="auto"/>
            </w:tcBorders>
            <w:hideMark/>
          </w:tcPr>
          <w:p w:rsidR="00532630" w:rsidRPr="001F0CC8" w:rsidRDefault="00532630" w:rsidP="00454A7B">
            <w:pPr>
              <w:contextualSpacing/>
              <w:rPr>
                <w:rFonts w:ascii="Times New Roman" w:hAnsi="Times New Roman"/>
                <w:sz w:val="24"/>
                <w:szCs w:val="24"/>
              </w:rPr>
            </w:pPr>
            <w:r w:rsidRPr="001F0CC8">
              <w:rPr>
                <w:rFonts w:ascii="Times New Roman" w:hAnsi="Times New Roman"/>
                <w:sz w:val="24"/>
                <w:szCs w:val="24"/>
              </w:rPr>
              <w:t>D</w:t>
            </w:r>
          </w:p>
        </w:tc>
        <w:tc>
          <w:tcPr>
            <w:tcW w:w="2790" w:type="dxa"/>
            <w:tcBorders>
              <w:top w:val="single" w:sz="4" w:space="0" w:color="auto"/>
              <w:left w:val="single" w:sz="4" w:space="0" w:color="auto"/>
              <w:bottom w:val="single" w:sz="4" w:space="0" w:color="auto"/>
              <w:right w:val="single" w:sz="4" w:space="0" w:color="auto"/>
            </w:tcBorders>
            <w:hideMark/>
          </w:tcPr>
          <w:p w:rsidR="00532630" w:rsidRPr="001F0CC8" w:rsidRDefault="00532630" w:rsidP="00454A7B">
            <w:pPr>
              <w:contextualSpacing/>
              <w:rPr>
                <w:rFonts w:ascii="Times New Roman" w:hAnsi="Times New Roman"/>
                <w:sz w:val="24"/>
                <w:szCs w:val="24"/>
              </w:rPr>
            </w:pPr>
            <w:r w:rsidRPr="001F0CC8">
              <w:rPr>
                <w:rFonts w:ascii="Times New Roman" w:hAnsi="Times New Roman"/>
                <w:sz w:val="24"/>
                <w:szCs w:val="24"/>
              </w:rPr>
              <w:t>A person fails to stop at a red light.</w:t>
            </w:r>
          </w:p>
        </w:tc>
        <w:tc>
          <w:tcPr>
            <w:tcW w:w="4428" w:type="dxa"/>
            <w:tcBorders>
              <w:top w:val="single" w:sz="4" w:space="0" w:color="auto"/>
              <w:left w:val="single" w:sz="4" w:space="0" w:color="auto"/>
              <w:bottom w:val="single" w:sz="4" w:space="0" w:color="auto"/>
              <w:right w:val="single" w:sz="4" w:space="0" w:color="auto"/>
            </w:tcBorders>
          </w:tcPr>
          <w:p w:rsidR="00532630" w:rsidRPr="001F0CC8" w:rsidRDefault="00532630" w:rsidP="00454A7B">
            <w:pPr>
              <w:contextualSpacing/>
              <w:rPr>
                <w:rFonts w:ascii="Times New Roman" w:hAnsi="Times New Roman"/>
                <w:sz w:val="24"/>
                <w:szCs w:val="24"/>
              </w:rPr>
            </w:pPr>
            <w:r w:rsidRPr="000538C2">
              <w:rPr>
                <w:rFonts w:ascii="Times New Roman" w:hAnsi="Times New Roman"/>
                <w:b/>
                <w:sz w:val="24"/>
                <w:szCs w:val="24"/>
              </w:rPr>
              <w:t>Incorrect</w:t>
            </w:r>
            <w:r>
              <w:rPr>
                <w:rFonts w:ascii="Times New Roman" w:hAnsi="Times New Roman"/>
                <w:sz w:val="24"/>
                <w:szCs w:val="24"/>
              </w:rPr>
              <w:t>-</w:t>
            </w:r>
            <w:r w:rsidR="00825816">
              <w:rPr>
                <w:rFonts w:ascii="Times New Roman" w:hAnsi="Times New Roman"/>
                <w:sz w:val="24"/>
                <w:szCs w:val="24"/>
              </w:rPr>
              <w:t xml:space="preserve">Traffic laws are criminal matters.  Failing to stop at a red light is a crime.  </w:t>
            </w:r>
          </w:p>
        </w:tc>
      </w:tr>
    </w:tbl>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17769F" w:rsidRDefault="0017769F" w:rsidP="00753CA3">
      <w:pPr>
        <w:spacing w:after="100" w:afterAutospacing="1" w:line="240" w:lineRule="auto"/>
        <w:contextualSpacing/>
        <w:rPr>
          <w:rFonts w:ascii="Times New Roman" w:hAnsi="Times New Roman" w:cs="Times New Roman"/>
          <w:sz w:val="24"/>
          <w:szCs w:val="24"/>
        </w:rPr>
      </w:pPr>
    </w:p>
    <w:p w:rsidR="003D67E5" w:rsidRDefault="003D67E5" w:rsidP="00753CA3">
      <w:pPr>
        <w:spacing w:after="100" w:afterAutospacing="1" w:line="240" w:lineRule="auto"/>
        <w:contextualSpacing/>
        <w:rPr>
          <w:rFonts w:ascii="Times New Roman" w:hAnsi="Times New Roman" w:cs="Times New Roman"/>
          <w:sz w:val="24"/>
          <w:szCs w:val="24"/>
        </w:rPr>
      </w:pPr>
    </w:p>
    <w:p w:rsidR="003D67E5" w:rsidRDefault="003D67E5" w:rsidP="00753CA3">
      <w:pPr>
        <w:spacing w:after="100" w:afterAutospacing="1" w:line="240" w:lineRule="auto"/>
        <w:contextualSpacing/>
        <w:rPr>
          <w:rFonts w:ascii="Times New Roman" w:hAnsi="Times New Roman" w:cs="Times New Roman"/>
          <w:sz w:val="24"/>
          <w:szCs w:val="24"/>
        </w:rPr>
      </w:pPr>
    </w:p>
    <w:p w:rsidR="003D67E5" w:rsidRDefault="003D67E5" w:rsidP="00753CA3">
      <w:pPr>
        <w:spacing w:after="100" w:afterAutospacing="1" w:line="240" w:lineRule="auto"/>
        <w:contextualSpacing/>
        <w:rPr>
          <w:rFonts w:ascii="Times New Roman" w:hAnsi="Times New Roman" w:cs="Times New Roman"/>
          <w:sz w:val="24"/>
          <w:szCs w:val="24"/>
        </w:rPr>
      </w:pPr>
    </w:p>
    <w:p w:rsidR="003C521E" w:rsidRDefault="003C521E" w:rsidP="00753CA3">
      <w:pPr>
        <w:spacing w:after="100" w:afterAutospacing="1" w:line="240" w:lineRule="auto"/>
        <w:contextualSpacing/>
        <w:rPr>
          <w:rFonts w:ascii="Times New Roman" w:hAnsi="Times New Roman" w:cs="Times New Roman"/>
          <w:sz w:val="24"/>
          <w:szCs w:val="24"/>
        </w:rPr>
      </w:pPr>
    </w:p>
    <w:p w:rsidR="003C521E" w:rsidRDefault="003C521E"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3C521E" w:rsidRDefault="003C521E"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3C521E" w:rsidRDefault="003C521E" w:rsidP="00753CA3">
      <w:pPr>
        <w:spacing w:after="100" w:afterAutospacing="1" w:line="240" w:lineRule="auto"/>
        <w:contextualSpacing/>
        <w:rPr>
          <w:rFonts w:ascii="Times New Roman" w:hAnsi="Times New Roman" w:cs="Times New Roman"/>
          <w:sz w:val="24"/>
          <w:szCs w:val="24"/>
        </w:rPr>
      </w:pPr>
    </w:p>
    <w:p w:rsidR="003D67E5" w:rsidRPr="004D4E81" w:rsidRDefault="003D67E5"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753CA3" w:rsidRPr="004D4E81" w:rsidTr="00F41AF7">
        <w:tc>
          <w:tcPr>
            <w:tcW w:w="2358" w:type="dxa"/>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sz w:val="24"/>
                <w:szCs w:val="24"/>
              </w:rPr>
              <w:t>G.C.3.10.M</w:t>
            </w:r>
            <w:r>
              <w:rPr>
                <w:rFonts w:ascii="Times New Roman" w:hAnsi="Times New Roman" w:cs="Times New Roman"/>
                <w:sz w:val="24"/>
                <w:szCs w:val="24"/>
              </w:rPr>
              <w:t>3</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825816">
              <w:rPr>
                <w:rFonts w:ascii="Times New Roman" w:hAnsi="Times New Roman" w:cs="Times New Roman"/>
                <w:sz w:val="24"/>
                <w:szCs w:val="24"/>
              </w:rPr>
              <w:t>oderate</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graph below illustrates juvenile arrest rates for motor vehicle theft.  </w:t>
            </w:r>
          </w:p>
          <w:p w:rsidR="00753CA3" w:rsidRPr="004D4E81" w:rsidRDefault="00753CA3" w:rsidP="00F41AF7">
            <w:pPr>
              <w:shd w:val="clear" w:color="auto" w:fill="FFFFFF"/>
              <w:spacing w:before="100" w:beforeAutospacing="1" w:after="100" w:afterAutospacing="1"/>
              <w:rPr>
                <w:rFonts w:ascii="Arial" w:eastAsia="Times New Roman" w:hAnsi="Arial" w:cs="Arial"/>
                <w:b/>
                <w:bCs/>
                <w:color w:val="000000"/>
                <w:sz w:val="18"/>
                <w:szCs w:val="18"/>
              </w:rPr>
            </w:pPr>
            <w:r w:rsidRPr="004D4E81">
              <w:rPr>
                <w:rFonts w:ascii="Times New Roman" w:eastAsia="Times New Roman" w:hAnsi="Times New Roman" w:cs="Times New Roman"/>
                <w:noProof/>
                <w:sz w:val="24"/>
                <w:szCs w:val="24"/>
              </w:rPr>
              <w:drawing>
                <wp:inline distT="0" distB="0" distL="0" distR="0" wp14:anchorId="448DAEE9" wp14:editId="0A7C0713">
                  <wp:extent cx="4340431" cy="2410691"/>
                  <wp:effectExtent l="0" t="0" r="22225" b="279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753CA3" w:rsidRPr="004D4E81" w:rsidRDefault="00753CA3" w:rsidP="00F41AF7">
            <w:pPr>
              <w:tabs>
                <w:tab w:val="center" w:pos="3501"/>
              </w:tabs>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Adapted from the U.S. Department of Justice  </w:t>
            </w:r>
          </w:p>
          <w:p w:rsidR="00753CA3" w:rsidRPr="004D4E81" w:rsidRDefault="00753CA3" w:rsidP="00F41AF7">
            <w:pPr>
              <w:tabs>
                <w:tab w:val="center" w:pos="3501"/>
              </w:tabs>
              <w:contextualSpacing/>
              <w:rPr>
                <w:rFonts w:ascii="Times New Roman" w:hAnsi="Times New Roman" w:cs="Times New Roman"/>
                <w:sz w:val="24"/>
                <w:szCs w:val="24"/>
              </w:rPr>
            </w:pPr>
          </w:p>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type of law is illustrated the graph? </w:t>
            </w:r>
          </w:p>
        </w:tc>
      </w:tr>
      <w:tr w:rsidR="00825816" w:rsidRPr="004D4E81" w:rsidTr="00F21185">
        <w:tc>
          <w:tcPr>
            <w:tcW w:w="235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r>
      <w:tr w:rsidR="00825816" w:rsidRPr="004D4E81" w:rsidTr="00586605">
        <w:tc>
          <w:tcPr>
            <w:tcW w:w="235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r>
      <w:tr w:rsidR="00825816" w:rsidRPr="004D4E81" w:rsidTr="006A7122">
        <w:tc>
          <w:tcPr>
            <w:tcW w:w="235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r>
      <w:tr w:rsidR="00825816" w:rsidRPr="004D4E81" w:rsidTr="00A1457E">
        <w:tc>
          <w:tcPr>
            <w:tcW w:w="235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825816" w:rsidRPr="004D4E81" w:rsidRDefault="0082581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r>
    </w:tbl>
    <w:p w:rsidR="00753CA3" w:rsidRDefault="00753CA3"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1530"/>
        <w:gridCol w:w="5688"/>
      </w:tblGrid>
      <w:tr w:rsidR="00FA3AC5" w:rsidRPr="004D4E81" w:rsidTr="00454A7B">
        <w:tc>
          <w:tcPr>
            <w:tcW w:w="2358" w:type="dxa"/>
          </w:tcPr>
          <w:p w:rsidR="00FA3AC5" w:rsidRPr="004D4E81" w:rsidRDefault="00FA3AC5" w:rsidP="00454A7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FA3AC5" w:rsidRPr="004D4E81" w:rsidRDefault="00FA3AC5" w:rsidP="00454A7B">
            <w:pPr>
              <w:tabs>
                <w:tab w:val="left" w:pos="1886"/>
              </w:tabs>
              <w:contextualSpacing/>
              <w:rPr>
                <w:rFonts w:ascii="Times New Roman" w:hAnsi="Times New Roman" w:cs="Times New Roman"/>
                <w:sz w:val="24"/>
                <w:szCs w:val="24"/>
              </w:rPr>
            </w:pPr>
            <w:r>
              <w:rPr>
                <w:rFonts w:ascii="Times New Roman" w:hAnsi="Times New Roman"/>
                <w:sz w:val="24"/>
                <w:szCs w:val="24"/>
              </w:rPr>
              <w:t>G.C.3.10.M</w:t>
            </w:r>
            <w:r>
              <w:rPr>
                <w:rFonts w:ascii="Times New Roman" w:hAnsi="Times New Roman" w:cs="Times New Roman"/>
                <w:sz w:val="24"/>
                <w:szCs w:val="24"/>
              </w:rPr>
              <w:t>3</w:t>
            </w:r>
          </w:p>
        </w:tc>
      </w:tr>
      <w:tr w:rsidR="00FA3AC5" w:rsidRPr="004D4E81" w:rsidTr="00454A7B">
        <w:tc>
          <w:tcPr>
            <w:tcW w:w="2358" w:type="dxa"/>
          </w:tcPr>
          <w:p w:rsidR="00FA3AC5" w:rsidRPr="004D4E81" w:rsidRDefault="00FA3AC5"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FA3AC5" w:rsidRPr="004D4E81" w:rsidRDefault="00FA3AC5" w:rsidP="00454A7B">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SS.7.C.3.10</w:t>
            </w:r>
          </w:p>
        </w:tc>
      </w:tr>
      <w:tr w:rsidR="00FA3AC5" w:rsidRPr="004D4E81" w:rsidTr="00454A7B">
        <w:tc>
          <w:tcPr>
            <w:tcW w:w="2358" w:type="dxa"/>
          </w:tcPr>
          <w:p w:rsidR="00FA3AC5" w:rsidRPr="004D4E81" w:rsidRDefault="00FA3AC5"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FA3AC5" w:rsidRPr="004D4E81" w:rsidRDefault="00FA3AC5"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FA3AC5" w:rsidRPr="004D4E81" w:rsidTr="00454A7B">
        <w:tc>
          <w:tcPr>
            <w:tcW w:w="2358" w:type="dxa"/>
          </w:tcPr>
          <w:p w:rsidR="00FA3AC5" w:rsidRPr="004D4E81" w:rsidRDefault="00FA3AC5"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FA3AC5" w:rsidRPr="004D4E81" w:rsidRDefault="00FA3AC5" w:rsidP="00454A7B">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The graph below illustrates juvenile arrest rates for motor vehicle theft.  </w:t>
            </w:r>
          </w:p>
          <w:p w:rsidR="00FA3AC5" w:rsidRPr="004D4E81" w:rsidRDefault="00FA3AC5" w:rsidP="00454A7B">
            <w:pPr>
              <w:shd w:val="clear" w:color="auto" w:fill="FFFFFF"/>
              <w:spacing w:before="100" w:beforeAutospacing="1" w:after="100" w:afterAutospacing="1"/>
              <w:rPr>
                <w:rFonts w:ascii="Arial" w:eastAsia="Times New Roman" w:hAnsi="Arial" w:cs="Arial"/>
                <w:b/>
                <w:bCs/>
                <w:color w:val="000000"/>
                <w:sz w:val="18"/>
                <w:szCs w:val="18"/>
              </w:rPr>
            </w:pPr>
            <w:r w:rsidRPr="004D4E81">
              <w:rPr>
                <w:rFonts w:ascii="Times New Roman" w:eastAsia="Times New Roman" w:hAnsi="Times New Roman" w:cs="Times New Roman"/>
                <w:noProof/>
                <w:sz w:val="24"/>
                <w:szCs w:val="24"/>
              </w:rPr>
              <w:drawing>
                <wp:inline distT="0" distB="0" distL="0" distR="0" wp14:anchorId="35EDA126" wp14:editId="784C07BE">
                  <wp:extent cx="4340431" cy="2410691"/>
                  <wp:effectExtent l="0" t="0" r="22225" b="279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A3AC5" w:rsidRPr="004D4E81" w:rsidRDefault="00FA3AC5" w:rsidP="00454A7B">
            <w:pPr>
              <w:tabs>
                <w:tab w:val="center" w:pos="3501"/>
              </w:tabs>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Adapted from the U.S. Department of Justice  </w:t>
            </w:r>
          </w:p>
          <w:p w:rsidR="00FA3AC5" w:rsidRPr="004D4E81" w:rsidRDefault="00FA3AC5" w:rsidP="00454A7B">
            <w:pPr>
              <w:tabs>
                <w:tab w:val="center" w:pos="3501"/>
              </w:tabs>
              <w:contextualSpacing/>
              <w:rPr>
                <w:rFonts w:ascii="Times New Roman" w:hAnsi="Times New Roman" w:cs="Times New Roman"/>
                <w:sz w:val="24"/>
                <w:szCs w:val="24"/>
              </w:rPr>
            </w:pPr>
          </w:p>
          <w:p w:rsidR="00FA3AC5" w:rsidRPr="004D4E81" w:rsidRDefault="00FA3AC5" w:rsidP="00454A7B">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type of law is illustrated the graph? </w:t>
            </w:r>
          </w:p>
        </w:tc>
      </w:tr>
      <w:tr w:rsidR="00037911" w:rsidRPr="004D4E81" w:rsidTr="00037911">
        <w:tc>
          <w:tcPr>
            <w:tcW w:w="2358" w:type="dxa"/>
          </w:tcPr>
          <w:p w:rsidR="00037911" w:rsidRPr="004D4E81" w:rsidRDefault="00037911"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530" w:type="dxa"/>
          </w:tcPr>
          <w:p w:rsidR="00037911" w:rsidRPr="004D4E81" w:rsidRDefault="00037911"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w:t>
            </w:r>
          </w:p>
        </w:tc>
        <w:tc>
          <w:tcPr>
            <w:tcW w:w="5688" w:type="dxa"/>
          </w:tcPr>
          <w:p w:rsidR="00037911" w:rsidRPr="00826152" w:rsidRDefault="00037911" w:rsidP="00454A7B">
            <w:pPr>
              <w:spacing w:after="200"/>
              <w:contextualSpacing/>
              <w:rPr>
                <w:rFonts w:ascii="Times New Roman" w:hAnsi="Times New Roman" w:cs="Times New Roman"/>
                <w:sz w:val="24"/>
                <w:szCs w:val="24"/>
              </w:rPr>
            </w:pPr>
            <w:r w:rsidRPr="00826152">
              <w:rPr>
                <w:rFonts w:ascii="Times New Roman" w:hAnsi="Times New Roman" w:cs="Times New Roman"/>
                <w:b/>
                <w:sz w:val="24"/>
                <w:szCs w:val="24"/>
              </w:rPr>
              <w:t>Incorrect-</w:t>
            </w:r>
            <w:r w:rsidR="00826152">
              <w:rPr>
                <w:rFonts w:ascii="Times New Roman" w:hAnsi="Times New Roman" w:cs="Times New Roman"/>
                <w:sz w:val="24"/>
                <w:szCs w:val="24"/>
              </w:rPr>
              <w:t>Persons who violate contract law are not arrested.  Most of the time persons who violate contract law are sued</w:t>
            </w:r>
            <w:r w:rsidR="00C25310">
              <w:rPr>
                <w:rFonts w:ascii="Times New Roman" w:hAnsi="Times New Roman" w:cs="Times New Roman"/>
                <w:sz w:val="24"/>
                <w:szCs w:val="24"/>
              </w:rPr>
              <w:t>.  Further, theft is not a violation of civil law</w:t>
            </w:r>
            <w:r w:rsidR="00826152">
              <w:rPr>
                <w:rFonts w:ascii="Times New Roman" w:hAnsi="Times New Roman" w:cs="Times New Roman"/>
                <w:sz w:val="24"/>
                <w:szCs w:val="24"/>
              </w:rPr>
              <w:t>.</w:t>
            </w:r>
            <w:r w:rsidR="00C25310">
              <w:rPr>
                <w:rFonts w:ascii="Times New Roman" w:hAnsi="Times New Roman" w:cs="Times New Roman"/>
                <w:sz w:val="24"/>
                <w:szCs w:val="24"/>
              </w:rPr>
              <w:t xml:space="preserve">  Theft is a violation of criminal law. </w:t>
            </w:r>
            <w:r w:rsidR="00826152">
              <w:rPr>
                <w:rFonts w:ascii="Times New Roman" w:hAnsi="Times New Roman" w:cs="Times New Roman"/>
                <w:sz w:val="24"/>
                <w:szCs w:val="24"/>
              </w:rPr>
              <w:t xml:space="preserve">  </w:t>
            </w:r>
          </w:p>
        </w:tc>
      </w:tr>
      <w:tr w:rsidR="00037911" w:rsidRPr="004D4E81" w:rsidTr="00037911">
        <w:tc>
          <w:tcPr>
            <w:tcW w:w="2358" w:type="dxa"/>
          </w:tcPr>
          <w:p w:rsidR="00037911" w:rsidRPr="004D4E81" w:rsidRDefault="00037911"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530" w:type="dxa"/>
          </w:tcPr>
          <w:p w:rsidR="00037911" w:rsidRPr="004D4E81" w:rsidRDefault="00037911"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constitutional  </w:t>
            </w:r>
          </w:p>
        </w:tc>
        <w:tc>
          <w:tcPr>
            <w:tcW w:w="5688" w:type="dxa"/>
          </w:tcPr>
          <w:p w:rsidR="00037911" w:rsidRPr="004D4E81" w:rsidRDefault="00037911" w:rsidP="00454A7B">
            <w:pPr>
              <w:spacing w:after="200"/>
              <w:contextualSpacing/>
              <w:rPr>
                <w:rFonts w:ascii="Times New Roman" w:hAnsi="Times New Roman" w:cs="Times New Roman"/>
                <w:sz w:val="24"/>
                <w:szCs w:val="24"/>
              </w:rPr>
            </w:pPr>
            <w:r w:rsidRPr="00826152">
              <w:rPr>
                <w:rFonts w:ascii="Times New Roman" w:hAnsi="Times New Roman" w:cs="Times New Roman"/>
                <w:b/>
                <w:sz w:val="24"/>
                <w:szCs w:val="24"/>
              </w:rPr>
              <w:t>Incorrect</w:t>
            </w:r>
            <w:r>
              <w:rPr>
                <w:rFonts w:ascii="Times New Roman" w:hAnsi="Times New Roman" w:cs="Times New Roman"/>
                <w:sz w:val="24"/>
                <w:szCs w:val="24"/>
              </w:rPr>
              <w:t>-</w:t>
            </w:r>
            <w:r w:rsidR="002B7B41">
              <w:rPr>
                <w:rFonts w:ascii="Times New Roman" w:hAnsi="Times New Roman" w:cs="Times New Roman"/>
                <w:sz w:val="24"/>
                <w:szCs w:val="24"/>
              </w:rPr>
              <w:t>Governments violate constitutional law</w:t>
            </w:r>
            <w:r w:rsidR="00FE4EE4">
              <w:rPr>
                <w:rFonts w:ascii="Times New Roman" w:hAnsi="Times New Roman" w:cs="Times New Roman"/>
                <w:sz w:val="24"/>
                <w:szCs w:val="24"/>
              </w:rPr>
              <w:t xml:space="preserve"> when they pass laws or take actions, such as with executive </w:t>
            </w:r>
            <w:proofErr w:type="gramStart"/>
            <w:r w:rsidR="00FE4EE4">
              <w:rPr>
                <w:rFonts w:ascii="Times New Roman" w:hAnsi="Times New Roman" w:cs="Times New Roman"/>
                <w:sz w:val="24"/>
                <w:szCs w:val="24"/>
              </w:rPr>
              <w:t>orders, that</w:t>
            </w:r>
            <w:proofErr w:type="gramEnd"/>
            <w:r w:rsidR="00FE4EE4">
              <w:rPr>
                <w:rFonts w:ascii="Times New Roman" w:hAnsi="Times New Roman" w:cs="Times New Roman"/>
                <w:sz w:val="24"/>
                <w:szCs w:val="24"/>
              </w:rPr>
              <w:t xml:space="preserve"> violate the constitution.  Individuals do not violate constitutional law.</w:t>
            </w:r>
          </w:p>
        </w:tc>
      </w:tr>
      <w:tr w:rsidR="00037911" w:rsidRPr="004D4E81" w:rsidTr="00037911">
        <w:tc>
          <w:tcPr>
            <w:tcW w:w="2358" w:type="dxa"/>
          </w:tcPr>
          <w:p w:rsidR="00037911" w:rsidRPr="004D4E81" w:rsidRDefault="00037911"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530" w:type="dxa"/>
          </w:tcPr>
          <w:p w:rsidR="00037911" w:rsidRPr="004D4E81" w:rsidRDefault="00037911"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criminal     </w:t>
            </w:r>
          </w:p>
        </w:tc>
        <w:tc>
          <w:tcPr>
            <w:tcW w:w="5688" w:type="dxa"/>
          </w:tcPr>
          <w:p w:rsidR="00037911" w:rsidRPr="004D4E81" w:rsidRDefault="00037911" w:rsidP="00454A7B">
            <w:pPr>
              <w:spacing w:after="200"/>
              <w:contextualSpacing/>
              <w:rPr>
                <w:rFonts w:ascii="Times New Roman" w:hAnsi="Times New Roman" w:cs="Times New Roman"/>
                <w:sz w:val="24"/>
                <w:szCs w:val="24"/>
              </w:rPr>
            </w:pPr>
            <w:r w:rsidRPr="00826152">
              <w:rPr>
                <w:rFonts w:ascii="Times New Roman" w:hAnsi="Times New Roman" w:cs="Times New Roman"/>
                <w:b/>
                <w:i/>
                <w:sz w:val="24"/>
                <w:szCs w:val="24"/>
              </w:rPr>
              <w:t>Correct</w:t>
            </w:r>
            <w:r>
              <w:rPr>
                <w:rFonts w:ascii="Times New Roman" w:hAnsi="Times New Roman" w:cs="Times New Roman"/>
                <w:sz w:val="24"/>
                <w:szCs w:val="24"/>
              </w:rPr>
              <w:t>-</w:t>
            </w:r>
            <w:r w:rsidR="008D0591">
              <w:rPr>
                <w:rFonts w:ascii="Times New Roman" w:hAnsi="Times New Roman" w:cs="Times New Roman"/>
                <w:sz w:val="24"/>
                <w:szCs w:val="24"/>
              </w:rPr>
              <w:t xml:space="preserve">Persons who violate criminal law are arrested.  The graph shows a downward trend since the late 1980s in the number of juveniles arrested for motor vehicle theft.  </w:t>
            </w:r>
          </w:p>
        </w:tc>
      </w:tr>
      <w:tr w:rsidR="00037911" w:rsidRPr="004D4E81" w:rsidTr="00037911">
        <w:tc>
          <w:tcPr>
            <w:tcW w:w="2358" w:type="dxa"/>
          </w:tcPr>
          <w:p w:rsidR="00037911" w:rsidRPr="004D4E81" w:rsidRDefault="00037911"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530" w:type="dxa"/>
          </w:tcPr>
          <w:p w:rsidR="00037911" w:rsidRPr="004D4E81" w:rsidRDefault="00037911"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military    </w:t>
            </w:r>
          </w:p>
        </w:tc>
        <w:tc>
          <w:tcPr>
            <w:tcW w:w="5688" w:type="dxa"/>
          </w:tcPr>
          <w:p w:rsidR="00037911" w:rsidRPr="004D4E81" w:rsidRDefault="00037911" w:rsidP="00454A7B">
            <w:pPr>
              <w:spacing w:after="200"/>
              <w:contextualSpacing/>
              <w:rPr>
                <w:rFonts w:ascii="Times New Roman" w:hAnsi="Times New Roman" w:cs="Times New Roman"/>
                <w:sz w:val="24"/>
                <w:szCs w:val="24"/>
              </w:rPr>
            </w:pPr>
            <w:r w:rsidRPr="00826152">
              <w:rPr>
                <w:rFonts w:ascii="Times New Roman" w:hAnsi="Times New Roman" w:cs="Times New Roman"/>
                <w:b/>
                <w:sz w:val="24"/>
                <w:szCs w:val="24"/>
              </w:rPr>
              <w:t>Incorrect</w:t>
            </w:r>
            <w:r>
              <w:rPr>
                <w:rFonts w:ascii="Times New Roman" w:hAnsi="Times New Roman" w:cs="Times New Roman"/>
                <w:sz w:val="24"/>
                <w:szCs w:val="24"/>
              </w:rPr>
              <w:t>-</w:t>
            </w:r>
            <w:r w:rsidR="00050C25">
              <w:rPr>
                <w:rFonts w:ascii="Times New Roman" w:hAnsi="Times New Roman" w:cs="Times New Roman"/>
                <w:sz w:val="24"/>
                <w:szCs w:val="24"/>
              </w:rPr>
              <w:t xml:space="preserve">Persons who violate military law are members of the armed forces.  Juveniles age 10-17 are not members of the armed forces.  </w:t>
            </w:r>
          </w:p>
        </w:tc>
      </w:tr>
    </w:tbl>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FA3AC5" w:rsidRDefault="00FA3AC5" w:rsidP="00753CA3">
      <w:pPr>
        <w:spacing w:after="100" w:afterAutospacing="1" w:line="240" w:lineRule="auto"/>
        <w:contextualSpacing/>
        <w:rPr>
          <w:rFonts w:ascii="Times New Roman" w:hAnsi="Times New Roman" w:cs="Times New Roman"/>
          <w:sz w:val="24"/>
          <w:szCs w:val="24"/>
        </w:rPr>
      </w:pPr>
    </w:p>
    <w:p w:rsidR="00825816" w:rsidRDefault="00825816" w:rsidP="00753CA3">
      <w:pPr>
        <w:spacing w:after="100" w:afterAutospacing="1" w:line="240" w:lineRule="auto"/>
        <w:contextualSpacing/>
        <w:rPr>
          <w:rFonts w:ascii="Times New Roman" w:hAnsi="Times New Roman" w:cs="Times New Roman"/>
          <w:sz w:val="24"/>
          <w:szCs w:val="24"/>
        </w:rPr>
      </w:pPr>
    </w:p>
    <w:p w:rsidR="00050C25" w:rsidRPr="004D4E81" w:rsidRDefault="00050C25" w:rsidP="00753CA3">
      <w:pPr>
        <w:spacing w:after="100" w:afterAutospacing="1" w:line="240" w:lineRule="auto"/>
        <w:contextual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7218"/>
      </w:tblGrid>
      <w:tr w:rsidR="00753CA3" w:rsidRPr="004D4E81" w:rsidTr="00F41AF7">
        <w:tc>
          <w:tcPr>
            <w:tcW w:w="2358" w:type="dxa"/>
          </w:tcPr>
          <w:p w:rsidR="00753CA3" w:rsidRPr="004D4E81" w:rsidRDefault="00753CA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753CA3" w:rsidRPr="004D4E81" w:rsidRDefault="00753CA3" w:rsidP="00F41AF7">
            <w:pPr>
              <w:tabs>
                <w:tab w:val="left" w:pos="1886"/>
              </w:tabs>
              <w:contextualSpacing/>
              <w:rPr>
                <w:rFonts w:ascii="Times New Roman" w:hAnsi="Times New Roman" w:cs="Times New Roman"/>
                <w:sz w:val="24"/>
                <w:szCs w:val="24"/>
              </w:rPr>
            </w:pPr>
            <w:r>
              <w:rPr>
                <w:rFonts w:ascii="Times New Roman" w:hAnsi="Times New Roman"/>
                <w:sz w:val="24"/>
                <w:szCs w:val="24"/>
              </w:rPr>
              <w:t>G.C.3.10.H</w:t>
            </w:r>
            <w:r>
              <w:rPr>
                <w:rFonts w:ascii="Times New Roman" w:hAnsi="Times New Roman" w:cs="Times New Roman"/>
                <w:sz w:val="24"/>
                <w:szCs w:val="24"/>
              </w:rPr>
              <w:t>1</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753CA3" w:rsidRPr="004D4E81" w:rsidRDefault="00753CA3" w:rsidP="00F41AF7">
            <w:pPr>
              <w:tabs>
                <w:tab w:val="left" w:pos="1886"/>
              </w:tabs>
              <w:spacing w:after="200"/>
              <w:contextualSpacing/>
              <w:rPr>
                <w:rFonts w:ascii="Times New Roman" w:hAnsi="Times New Roman" w:cs="Times New Roman"/>
                <w:b/>
                <w:sz w:val="24"/>
                <w:szCs w:val="24"/>
              </w:rPr>
            </w:pPr>
            <w:r w:rsidRPr="004D4E81">
              <w:rPr>
                <w:rFonts w:ascii="Times New Roman" w:hAnsi="Times New Roman" w:cs="Times New Roman"/>
                <w:sz w:val="24"/>
                <w:szCs w:val="24"/>
              </w:rPr>
              <w:t>SS.7.C.3.10</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sidR="00050C25">
              <w:rPr>
                <w:rFonts w:ascii="Times New Roman" w:hAnsi="Times New Roman" w:cs="Times New Roman"/>
                <w:sz w:val="24"/>
                <w:szCs w:val="24"/>
              </w:rPr>
              <w:t>igh</w:t>
            </w:r>
          </w:p>
        </w:tc>
      </w:tr>
      <w:tr w:rsidR="00753CA3" w:rsidRPr="004D4E81" w:rsidTr="00F41AF7">
        <w:tc>
          <w:tcPr>
            <w:tcW w:w="2358" w:type="dxa"/>
          </w:tcPr>
          <w:p w:rsidR="00753CA3" w:rsidRPr="004D4E81" w:rsidRDefault="00753CA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passage below is from a U.S. Supreme Court opinion announcement.</w:t>
            </w:r>
          </w:p>
          <w:p w:rsidR="00753CA3" w:rsidRPr="004D4E81" w:rsidRDefault="00753CA3" w:rsidP="00F41AF7">
            <w:pPr>
              <w:tabs>
                <w:tab w:val="center" w:pos="3501"/>
              </w:tabs>
              <w:contextualSpacing/>
              <w:rPr>
                <w:rFonts w:ascii="Times New Roman" w:hAnsi="Times New Roman" w:cs="Times New Roman"/>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r w:rsidRPr="004D4E81">
              <w:rPr>
                <w:rFonts w:ascii="Times New Roman" w:eastAsia="Times New Roman" w:hAnsi="Times New Roman" w:cs="Times New Roman"/>
                <w:noProof/>
                <w:color w:val="303030"/>
                <w:sz w:val="24"/>
                <w:szCs w:val="24"/>
              </w:rPr>
              <mc:AlternateContent>
                <mc:Choice Requires="wps">
                  <w:drawing>
                    <wp:anchor distT="0" distB="0" distL="114300" distR="114300" simplePos="0" relativeHeight="251661312" behindDoc="0" locked="0" layoutInCell="1" allowOverlap="1" wp14:anchorId="68700D3F" wp14:editId="2DB91230">
                      <wp:simplePos x="0" y="0"/>
                      <wp:positionH relativeFrom="column">
                        <wp:align>center</wp:align>
                      </wp:positionH>
                      <wp:positionV relativeFrom="paragraph">
                        <wp:posOffset>0</wp:posOffset>
                      </wp:positionV>
                      <wp:extent cx="2374265" cy="1403985"/>
                      <wp:effectExtent l="0" t="0" r="3175" b="571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753CA3" w:rsidRPr="009E3BC1" w:rsidRDefault="00753CA3" w:rsidP="00753CA3">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6131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A/JAIAAEY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">
                      <v:textbox style="mso-fit-shape-to-text:t">
                        <w:txbxContent>
                          <w:p w:rsidR="00753CA3" w:rsidRPr="009E3BC1" w:rsidRDefault="00753CA3" w:rsidP="00753CA3">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753CA3" w:rsidRPr="009E3BC1" w:rsidRDefault="00753CA3" w:rsidP="00753CA3">
                            <w:pPr>
                              <w:spacing w:after="0" w:line="240" w:lineRule="auto"/>
                              <w:contextualSpacing/>
                              <w:rPr>
                                <w:rFonts w:ascii="Times New Roman" w:hAnsi="Times New Roman" w:cs="Times New Roman"/>
                                <w:sz w:val="24"/>
                              </w:rPr>
                            </w:pPr>
                          </w:p>
                          <w:p w:rsidR="00753CA3" w:rsidRPr="009E3BC1" w:rsidRDefault="00753CA3" w:rsidP="00753CA3">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v:textbox>
                    </v:shape>
                  </w:pict>
                </mc:Fallback>
              </mc:AlternateContent>
            </w: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0"/>
                <w:szCs w:val="20"/>
              </w:rPr>
            </w:pPr>
            <w:r w:rsidRPr="004D4E81">
              <w:rPr>
                <w:rFonts w:ascii="Times New Roman" w:eastAsia="Times New Roman" w:hAnsi="Times New Roman" w:cs="Times New Roman"/>
                <w:color w:val="303030"/>
                <w:sz w:val="20"/>
                <w:szCs w:val="20"/>
              </w:rPr>
              <w:t xml:space="preserve">Source:  </w:t>
            </w:r>
            <w:r w:rsidRPr="004D4E81">
              <w:rPr>
                <w:rFonts w:ascii="Times New Roman" w:eastAsia="Times New Roman" w:hAnsi="Times New Roman" w:cs="Times New Roman"/>
                <w:i/>
                <w:color w:val="303030"/>
                <w:sz w:val="20"/>
                <w:szCs w:val="20"/>
              </w:rPr>
              <w:t>Roper</w:t>
            </w:r>
            <w:r w:rsidRPr="004D4E81">
              <w:rPr>
                <w:rFonts w:ascii="Times New Roman" w:eastAsia="Times New Roman" w:hAnsi="Times New Roman" w:cs="Times New Roman"/>
                <w:color w:val="303030"/>
                <w:sz w:val="20"/>
                <w:szCs w:val="20"/>
              </w:rPr>
              <w:t xml:space="preserve"> v. </w:t>
            </w:r>
            <w:r w:rsidRPr="004D4E81">
              <w:rPr>
                <w:rFonts w:ascii="Times New Roman" w:eastAsia="Times New Roman" w:hAnsi="Times New Roman" w:cs="Times New Roman"/>
                <w:i/>
                <w:color w:val="303030"/>
                <w:sz w:val="20"/>
                <w:szCs w:val="20"/>
              </w:rPr>
              <w:t>Simmons</w:t>
            </w:r>
            <w:r w:rsidRPr="004D4E81">
              <w:rPr>
                <w:rFonts w:ascii="Times New Roman" w:eastAsia="Times New Roman" w:hAnsi="Times New Roman" w:cs="Times New Roman"/>
                <w:color w:val="303030"/>
                <w:sz w:val="20"/>
                <w:szCs w:val="20"/>
              </w:rPr>
              <w:t xml:space="preserve">  (2005)</w:t>
            </w:r>
          </w:p>
          <w:p w:rsidR="00753CA3" w:rsidRPr="004D4E81" w:rsidRDefault="00753CA3" w:rsidP="00F41AF7">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753CA3" w:rsidRPr="004D4E81" w:rsidRDefault="00753CA3" w:rsidP="00F41AF7">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passage, which action did the U.S. Supreme Court find constitutional?</w:t>
            </w:r>
          </w:p>
        </w:tc>
      </w:tr>
      <w:tr w:rsidR="00493EB4" w:rsidRPr="004D4E81" w:rsidTr="0047533E">
        <w:tc>
          <w:tcPr>
            <w:tcW w:w="235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adults.</w:t>
            </w:r>
          </w:p>
        </w:tc>
      </w:tr>
      <w:tr w:rsidR="00493EB4" w:rsidRPr="004D4E81" w:rsidTr="006412E0">
        <w:tc>
          <w:tcPr>
            <w:tcW w:w="235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juveniles.</w:t>
            </w:r>
          </w:p>
        </w:tc>
      </w:tr>
      <w:tr w:rsidR="00493EB4" w:rsidRPr="004D4E81" w:rsidTr="0076342C">
        <w:tc>
          <w:tcPr>
            <w:tcW w:w="235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both adults and juveniles.</w:t>
            </w:r>
          </w:p>
        </w:tc>
      </w:tr>
      <w:tr w:rsidR="00493EB4" w:rsidRPr="004D4E81" w:rsidTr="005A33C5">
        <w:tc>
          <w:tcPr>
            <w:tcW w:w="235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493EB4" w:rsidRPr="004D4E81" w:rsidRDefault="00493EB4"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neither adults nor juveniles.</w:t>
            </w:r>
          </w:p>
        </w:tc>
      </w:tr>
    </w:tbl>
    <w:p w:rsidR="00753CA3" w:rsidRDefault="00753CA3">
      <w:pPr>
        <w:rPr>
          <w:rFonts w:ascii="Times New Roman" w:hAnsi="Times New Roman" w:cs="Times New Roman"/>
          <w:sz w:val="24"/>
          <w:szCs w:val="24"/>
        </w:rPr>
      </w:pPr>
    </w:p>
    <w:p w:rsidR="00450F92" w:rsidRDefault="00450F92">
      <w:pPr>
        <w:rPr>
          <w:rFonts w:ascii="Times New Roman" w:hAnsi="Times New Roman" w:cs="Times New Roman"/>
          <w:sz w:val="24"/>
          <w:szCs w:val="24"/>
        </w:rPr>
      </w:pPr>
    </w:p>
    <w:p w:rsidR="00450F92" w:rsidRDefault="00450F92">
      <w:pPr>
        <w:rPr>
          <w:rFonts w:ascii="Times New Roman" w:hAnsi="Times New Roman" w:cs="Times New Roman"/>
          <w:sz w:val="24"/>
          <w:szCs w:val="24"/>
        </w:rPr>
      </w:pPr>
    </w:p>
    <w:p w:rsidR="00450F92" w:rsidRDefault="00450F92">
      <w:pPr>
        <w:rPr>
          <w:rFonts w:ascii="Times New Roman" w:hAnsi="Times New Roman" w:cs="Times New Roman"/>
          <w:sz w:val="24"/>
          <w:szCs w:val="24"/>
        </w:rPr>
      </w:pPr>
    </w:p>
    <w:p w:rsidR="00450F92" w:rsidRDefault="00450F92">
      <w:pPr>
        <w:rPr>
          <w:rFonts w:ascii="Times New Roman" w:hAnsi="Times New Roman" w:cs="Times New Roman"/>
          <w:sz w:val="24"/>
          <w:szCs w:val="24"/>
        </w:rPr>
      </w:pPr>
    </w:p>
    <w:p w:rsidR="00450F92" w:rsidRDefault="00450F92">
      <w:pPr>
        <w:rPr>
          <w:rFonts w:ascii="Times New Roman" w:hAnsi="Times New Roman" w:cs="Times New Roman"/>
          <w:sz w:val="24"/>
          <w:szCs w:val="24"/>
        </w:rPr>
      </w:pPr>
    </w:p>
    <w:p w:rsidR="00450F92" w:rsidRDefault="00450F92">
      <w:pPr>
        <w:rPr>
          <w:rFonts w:ascii="Times New Roman" w:hAnsi="Times New Roman" w:cs="Times New Roman"/>
          <w:sz w:val="24"/>
          <w:szCs w:val="24"/>
        </w:rPr>
      </w:pPr>
    </w:p>
    <w:p w:rsidR="00450F92" w:rsidRDefault="00450F9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58"/>
        <w:gridCol w:w="2340"/>
        <w:gridCol w:w="4878"/>
      </w:tblGrid>
      <w:tr w:rsidR="00450F92" w:rsidRPr="004D4E81" w:rsidTr="00454A7B">
        <w:tc>
          <w:tcPr>
            <w:tcW w:w="2358" w:type="dxa"/>
          </w:tcPr>
          <w:p w:rsidR="00450F92" w:rsidRPr="004D4E81" w:rsidRDefault="00450F92" w:rsidP="00454A7B">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450F92" w:rsidRPr="004D4E81" w:rsidRDefault="00450F92" w:rsidP="00454A7B">
            <w:pPr>
              <w:tabs>
                <w:tab w:val="left" w:pos="1886"/>
              </w:tabs>
              <w:contextualSpacing/>
              <w:rPr>
                <w:rFonts w:ascii="Times New Roman" w:hAnsi="Times New Roman" w:cs="Times New Roman"/>
                <w:sz w:val="24"/>
                <w:szCs w:val="24"/>
              </w:rPr>
            </w:pPr>
            <w:r>
              <w:rPr>
                <w:rFonts w:ascii="Times New Roman" w:hAnsi="Times New Roman"/>
                <w:sz w:val="24"/>
                <w:szCs w:val="24"/>
              </w:rPr>
              <w:t>G.C.3.10.H</w:t>
            </w:r>
            <w:r>
              <w:rPr>
                <w:rFonts w:ascii="Times New Roman" w:hAnsi="Times New Roman" w:cs="Times New Roman"/>
                <w:sz w:val="24"/>
                <w:szCs w:val="24"/>
              </w:rPr>
              <w:t>1</w:t>
            </w:r>
          </w:p>
        </w:tc>
      </w:tr>
      <w:tr w:rsidR="00450F92" w:rsidRPr="004D4E81" w:rsidTr="00454A7B">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450F92" w:rsidRPr="004D4E81" w:rsidRDefault="00450F92" w:rsidP="00454A7B">
            <w:pPr>
              <w:tabs>
                <w:tab w:val="left" w:pos="1886"/>
              </w:tabs>
              <w:spacing w:after="200"/>
              <w:contextualSpacing/>
              <w:rPr>
                <w:rFonts w:ascii="Times New Roman" w:hAnsi="Times New Roman" w:cs="Times New Roman"/>
                <w:b/>
                <w:sz w:val="24"/>
                <w:szCs w:val="24"/>
              </w:rPr>
            </w:pPr>
            <w:r w:rsidRPr="004D4E81">
              <w:rPr>
                <w:rFonts w:ascii="Times New Roman" w:hAnsi="Times New Roman" w:cs="Times New Roman"/>
                <w:sz w:val="24"/>
                <w:szCs w:val="24"/>
              </w:rPr>
              <w:t>SS.7.C.3.10</w:t>
            </w:r>
          </w:p>
        </w:tc>
      </w:tr>
      <w:tr w:rsidR="00450F92" w:rsidRPr="004D4E81" w:rsidTr="00454A7B">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Pr>
                <w:rFonts w:ascii="Times New Roman" w:hAnsi="Times New Roman" w:cs="Times New Roman"/>
                <w:sz w:val="24"/>
                <w:szCs w:val="24"/>
              </w:rPr>
              <w:t>igh</w:t>
            </w:r>
          </w:p>
        </w:tc>
      </w:tr>
      <w:tr w:rsidR="00450F92" w:rsidRPr="004D4E81" w:rsidTr="00454A7B">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450F92" w:rsidRPr="004D4E81" w:rsidRDefault="00450F92" w:rsidP="00454A7B">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The passage below is from a U.S. Supreme Court opinion announcement.</w:t>
            </w:r>
          </w:p>
          <w:p w:rsidR="00450F92" w:rsidRPr="004D4E81" w:rsidRDefault="00450F92" w:rsidP="00454A7B">
            <w:pPr>
              <w:tabs>
                <w:tab w:val="center" w:pos="3501"/>
              </w:tabs>
              <w:contextualSpacing/>
              <w:rPr>
                <w:rFonts w:ascii="Times New Roman" w:hAnsi="Times New Roman" w:cs="Times New Roman"/>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r w:rsidRPr="004D4E81">
              <w:rPr>
                <w:rFonts w:ascii="Times New Roman" w:eastAsia="Times New Roman" w:hAnsi="Times New Roman" w:cs="Times New Roman"/>
                <w:noProof/>
                <w:color w:val="303030"/>
                <w:sz w:val="24"/>
                <w:szCs w:val="24"/>
              </w:rPr>
              <mc:AlternateContent>
                <mc:Choice Requires="wps">
                  <w:drawing>
                    <wp:anchor distT="0" distB="0" distL="114300" distR="114300" simplePos="0" relativeHeight="251663360" behindDoc="0" locked="0" layoutInCell="1" allowOverlap="1" wp14:anchorId="35E0D7BF" wp14:editId="0DC18CE3">
                      <wp:simplePos x="0" y="0"/>
                      <wp:positionH relativeFrom="column">
                        <wp:align>center</wp:align>
                      </wp:positionH>
                      <wp:positionV relativeFrom="paragraph">
                        <wp:posOffset>0</wp:posOffset>
                      </wp:positionV>
                      <wp:extent cx="2374265" cy="1403985"/>
                      <wp:effectExtent l="0" t="0" r="317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450F92" w:rsidRPr="009E3BC1" w:rsidRDefault="00450F92" w:rsidP="00450F92">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450F92" w:rsidRPr="009E3BC1" w:rsidRDefault="00450F92" w:rsidP="00450F92">
                                  <w:pPr>
                                    <w:spacing w:after="0" w:line="240" w:lineRule="auto"/>
                                    <w:contextualSpacing/>
                                    <w:rPr>
                                      <w:rFonts w:ascii="Times New Roman" w:hAnsi="Times New Roman" w:cs="Times New Roman"/>
                                      <w:sz w:val="24"/>
                                    </w:rPr>
                                  </w:pPr>
                                </w:p>
                                <w:p w:rsidR="00450F92" w:rsidRPr="009E3BC1" w:rsidRDefault="00450F92" w:rsidP="00450F92">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450F92" w:rsidRPr="009E3BC1" w:rsidRDefault="00450F92" w:rsidP="00450F92">
                                  <w:pPr>
                                    <w:spacing w:after="0" w:line="240" w:lineRule="auto"/>
                                    <w:contextualSpacing/>
                                    <w:rPr>
                                      <w:rFonts w:ascii="Times New Roman" w:hAnsi="Times New Roman" w:cs="Times New Roman"/>
                                      <w:sz w:val="24"/>
                                    </w:rPr>
                                  </w:pPr>
                                </w:p>
                                <w:p w:rsidR="00450F92" w:rsidRPr="009E3BC1" w:rsidRDefault="00450F92" w:rsidP="00450F92">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186.95pt;height:110.55pt;z-index:251663360;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OZt41MnAgAATAQAAA4AAAAAAAAAAAAAAAAALgIAAGRycy9lMm9Eb2Mu&#10;eG1sUEsBAi0AFAAGAAgAAAAhAP0vMtbbAAAABQEAAA8AAAAAAAAAAAAAAAAAgQQAAGRycy9kb3du&#10;cmV2LnhtbFBLBQYAAAAABAAEAPMAAACJBQAAAAA=&#10;">
                      <v:textbox style="mso-fit-shape-to-text:t">
                        <w:txbxContent>
                          <w:p w:rsidR="00450F92" w:rsidRPr="009E3BC1" w:rsidRDefault="00450F92" w:rsidP="00450F92">
                            <w:pPr>
                              <w:spacing w:after="0" w:line="240" w:lineRule="auto"/>
                              <w:contextualSpacing/>
                              <w:rPr>
                                <w:rFonts w:ascii="Times New Roman" w:hAnsi="Times New Roman" w:cs="Times New Roman"/>
                                <w:sz w:val="24"/>
                              </w:rPr>
                            </w:pPr>
                            <w:r>
                              <w:rPr>
                                <w:rFonts w:ascii="Times New Roman" w:hAnsi="Times New Roman" w:cs="Times New Roman"/>
                                <w:sz w:val="24"/>
                              </w:rPr>
                              <w:t>I</w:t>
                            </w:r>
                            <w:r w:rsidRPr="009E3BC1">
                              <w:rPr>
                                <w:rFonts w:ascii="Times New Roman" w:hAnsi="Times New Roman" w:cs="Times New Roman"/>
                                <w:sz w:val="24"/>
                              </w:rPr>
                              <w:t>n 1989 the court held in Stanford versus Kentucky that the Constitution allows states to impose the death penalty on an offender who is 16 or 17 years old when he committed the crime.</w:t>
                            </w:r>
                          </w:p>
                          <w:p w:rsidR="00450F92" w:rsidRPr="009E3BC1" w:rsidRDefault="00450F92" w:rsidP="00450F92">
                            <w:pPr>
                              <w:spacing w:after="0" w:line="240" w:lineRule="auto"/>
                              <w:contextualSpacing/>
                              <w:rPr>
                                <w:rFonts w:ascii="Times New Roman" w:hAnsi="Times New Roman" w:cs="Times New Roman"/>
                                <w:sz w:val="24"/>
                              </w:rPr>
                            </w:pPr>
                          </w:p>
                          <w:p w:rsidR="00450F92" w:rsidRPr="009E3BC1" w:rsidRDefault="00450F92" w:rsidP="00450F92">
                            <w:pPr>
                              <w:spacing w:after="0" w:line="240" w:lineRule="auto"/>
                              <w:contextualSpacing/>
                              <w:rPr>
                                <w:rFonts w:ascii="Times New Roman" w:hAnsi="Times New Roman" w:cs="Times New Roman"/>
                                <w:sz w:val="24"/>
                              </w:rPr>
                            </w:pPr>
                            <w:r w:rsidRPr="009E3BC1">
                              <w:rPr>
                                <w:rFonts w:ascii="Times New Roman" w:hAnsi="Times New Roman" w:cs="Times New Roman"/>
                                <w:sz w:val="24"/>
                              </w:rPr>
                              <w:t>In the interpretation of its terms we have established …the necessity of …standards of decency that mark the progress of a maturing society.</w:t>
                            </w:r>
                          </w:p>
                          <w:p w:rsidR="00450F92" w:rsidRPr="009E3BC1" w:rsidRDefault="00450F92" w:rsidP="00450F92">
                            <w:pPr>
                              <w:spacing w:after="0" w:line="240" w:lineRule="auto"/>
                              <w:contextualSpacing/>
                              <w:rPr>
                                <w:rFonts w:ascii="Times New Roman" w:hAnsi="Times New Roman" w:cs="Times New Roman"/>
                                <w:sz w:val="24"/>
                              </w:rPr>
                            </w:pPr>
                          </w:p>
                          <w:p w:rsidR="00450F92" w:rsidRPr="009E3BC1" w:rsidRDefault="00450F92" w:rsidP="00450F92">
                            <w:pPr>
                              <w:spacing w:after="0" w:line="240" w:lineRule="auto"/>
                              <w:contextualSpacing/>
                              <w:rPr>
                                <w:rFonts w:ascii="Times New Roman" w:hAnsi="Times New Roman" w:cs="Times New Roman"/>
                                <w:sz w:val="24"/>
                              </w:rPr>
                            </w:pPr>
                            <w:r w:rsidRPr="009E3BC1">
                              <w:rPr>
                                <w:rFonts w:ascii="Times New Roman" w:hAnsi="Times New Roman" w:cs="Times New Roman"/>
                                <w:sz w:val="24"/>
                              </w:rPr>
                              <w:t>Eighth and Fourteenth Amendments forbid imposition of the death penalty on offenders who are under the age of 18 when their crimes were committed.</w:t>
                            </w:r>
                          </w:p>
                        </w:txbxContent>
                      </v:textbox>
                    </v:shape>
                  </w:pict>
                </mc:Fallback>
              </mc:AlternateContent>
            </w: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0"/>
                <w:szCs w:val="20"/>
              </w:rPr>
            </w:pPr>
          </w:p>
          <w:p w:rsidR="00450F92" w:rsidRPr="004D4E81" w:rsidRDefault="00450F92" w:rsidP="00454A7B">
            <w:pPr>
              <w:shd w:val="clear" w:color="auto" w:fill="FFFFFF"/>
              <w:spacing w:before="150" w:after="150"/>
              <w:contextualSpacing/>
              <w:textAlignment w:val="baseline"/>
              <w:rPr>
                <w:rFonts w:ascii="Times New Roman" w:eastAsia="Times New Roman" w:hAnsi="Times New Roman" w:cs="Times New Roman"/>
                <w:color w:val="303030"/>
                <w:sz w:val="20"/>
                <w:szCs w:val="20"/>
              </w:rPr>
            </w:pPr>
            <w:r w:rsidRPr="004D4E81">
              <w:rPr>
                <w:rFonts w:ascii="Times New Roman" w:eastAsia="Times New Roman" w:hAnsi="Times New Roman" w:cs="Times New Roman"/>
                <w:color w:val="303030"/>
                <w:sz w:val="20"/>
                <w:szCs w:val="20"/>
              </w:rPr>
              <w:t xml:space="preserve">Source:  </w:t>
            </w:r>
            <w:r w:rsidRPr="004D4E81">
              <w:rPr>
                <w:rFonts w:ascii="Times New Roman" w:eastAsia="Times New Roman" w:hAnsi="Times New Roman" w:cs="Times New Roman"/>
                <w:i/>
                <w:color w:val="303030"/>
                <w:sz w:val="20"/>
                <w:szCs w:val="20"/>
              </w:rPr>
              <w:t>Roper</w:t>
            </w:r>
            <w:r w:rsidRPr="004D4E81">
              <w:rPr>
                <w:rFonts w:ascii="Times New Roman" w:eastAsia="Times New Roman" w:hAnsi="Times New Roman" w:cs="Times New Roman"/>
                <w:color w:val="303030"/>
                <w:sz w:val="20"/>
                <w:szCs w:val="20"/>
              </w:rPr>
              <w:t xml:space="preserve"> v. </w:t>
            </w:r>
            <w:r w:rsidRPr="004D4E81">
              <w:rPr>
                <w:rFonts w:ascii="Times New Roman" w:eastAsia="Times New Roman" w:hAnsi="Times New Roman" w:cs="Times New Roman"/>
                <w:i/>
                <w:color w:val="303030"/>
                <w:sz w:val="20"/>
                <w:szCs w:val="20"/>
              </w:rPr>
              <w:t>Simmons</w:t>
            </w:r>
            <w:r w:rsidRPr="004D4E81">
              <w:rPr>
                <w:rFonts w:ascii="Times New Roman" w:eastAsia="Times New Roman" w:hAnsi="Times New Roman" w:cs="Times New Roman"/>
                <w:color w:val="303030"/>
                <w:sz w:val="20"/>
                <w:szCs w:val="20"/>
              </w:rPr>
              <w:t xml:space="preserve">  (2005)</w:t>
            </w:r>
          </w:p>
          <w:p w:rsidR="00450F92" w:rsidRPr="004D4E81" w:rsidRDefault="00BF4716" w:rsidP="00454A7B">
            <w:pPr>
              <w:shd w:val="clear" w:color="auto" w:fill="FFFFFF"/>
              <w:spacing w:before="150" w:after="150"/>
              <w:contextualSpacing/>
              <w:textAlignment w:val="baseline"/>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 xml:space="preserve"> </w:t>
            </w:r>
          </w:p>
          <w:p w:rsidR="00450F92" w:rsidRPr="004D4E81" w:rsidRDefault="00450F92" w:rsidP="00454A7B">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According to the passage, which action did the U.S. Supreme Court find constitutional?</w:t>
            </w:r>
          </w:p>
        </w:tc>
      </w:tr>
      <w:tr w:rsidR="00450F92" w:rsidRPr="004D4E81" w:rsidTr="0007148E">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340" w:type="dxa"/>
          </w:tcPr>
          <w:p w:rsidR="00450F92" w:rsidRPr="004D4E81" w:rsidRDefault="00450F92" w:rsidP="00454A7B">
            <w:pPr>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adults.</w:t>
            </w:r>
          </w:p>
        </w:tc>
        <w:tc>
          <w:tcPr>
            <w:tcW w:w="4878" w:type="dxa"/>
          </w:tcPr>
          <w:p w:rsidR="00450F92" w:rsidRPr="004D4E81" w:rsidRDefault="00F6639D" w:rsidP="00454A7B">
            <w:pPr>
              <w:spacing w:after="200"/>
              <w:contextualSpacing/>
              <w:rPr>
                <w:rFonts w:ascii="Times New Roman" w:hAnsi="Times New Roman" w:cs="Times New Roman"/>
                <w:sz w:val="24"/>
                <w:szCs w:val="24"/>
              </w:rPr>
            </w:pPr>
            <w:r w:rsidRPr="00F6639D">
              <w:rPr>
                <w:rFonts w:ascii="Times New Roman" w:hAnsi="Times New Roman" w:cs="Times New Roman"/>
                <w:b/>
                <w:i/>
                <w:sz w:val="24"/>
                <w:szCs w:val="24"/>
              </w:rPr>
              <w:t>Correct</w:t>
            </w:r>
            <w:r>
              <w:rPr>
                <w:rFonts w:ascii="Times New Roman" w:hAnsi="Times New Roman" w:cs="Times New Roman"/>
                <w:sz w:val="24"/>
                <w:szCs w:val="24"/>
              </w:rPr>
              <w:t>-The last statement in th</w:t>
            </w:r>
            <w:r w:rsidR="00BF4716">
              <w:rPr>
                <w:rFonts w:ascii="Times New Roman" w:hAnsi="Times New Roman" w:cs="Times New Roman"/>
                <w:sz w:val="24"/>
                <w:szCs w:val="24"/>
              </w:rPr>
              <w:t>e passage states that no person may be executed who committed their crimes while they were juveniles, as an interpretation of the 8</w:t>
            </w:r>
            <w:r w:rsidR="00BF4716" w:rsidRPr="00BF4716">
              <w:rPr>
                <w:rFonts w:ascii="Times New Roman" w:hAnsi="Times New Roman" w:cs="Times New Roman"/>
                <w:sz w:val="24"/>
                <w:szCs w:val="24"/>
                <w:vertAlign w:val="superscript"/>
              </w:rPr>
              <w:t>th</w:t>
            </w:r>
            <w:r w:rsidR="00BF4716">
              <w:rPr>
                <w:rFonts w:ascii="Times New Roman" w:hAnsi="Times New Roman" w:cs="Times New Roman"/>
                <w:sz w:val="24"/>
                <w:szCs w:val="24"/>
              </w:rPr>
              <w:t xml:space="preserve"> and 14</w:t>
            </w:r>
            <w:r w:rsidR="00BF4716" w:rsidRPr="00BF4716">
              <w:rPr>
                <w:rFonts w:ascii="Times New Roman" w:hAnsi="Times New Roman" w:cs="Times New Roman"/>
                <w:sz w:val="24"/>
                <w:szCs w:val="24"/>
                <w:vertAlign w:val="superscript"/>
              </w:rPr>
              <w:t>th</w:t>
            </w:r>
            <w:r w:rsidR="00BF4716">
              <w:rPr>
                <w:rFonts w:ascii="Times New Roman" w:hAnsi="Times New Roman" w:cs="Times New Roman"/>
                <w:sz w:val="24"/>
                <w:szCs w:val="24"/>
              </w:rPr>
              <w:t xml:space="preserve"> amendments.  </w:t>
            </w:r>
          </w:p>
        </w:tc>
      </w:tr>
      <w:tr w:rsidR="00450F92" w:rsidRPr="004D4E81" w:rsidTr="0007148E">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340" w:type="dxa"/>
          </w:tcPr>
          <w:p w:rsidR="00450F92" w:rsidRPr="004D4E81" w:rsidRDefault="00450F92" w:rsidP="00454A7B">
            <w:pPr>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only on juveniles.</w:t>
            </w:r>
          </w:p>
        </w:tc>
        <w:tc>
          <w:tcPr>
            <w:tcW w:w="4878" w:type="dxa"/>
          </w:tcPr>
          <w:p w:rsidR="00450F92" w:rsidRPr="00BF4716" w:rsidRDefault="007E5AE6" w:rsidP="00454A7B">
            <w:pPr>
              <w:spacing w:after="200"/>
              <w:contextualSpacing/>
              <w:rPr>
                <w:rFonts w:ascii="Times New Roman" w:hAnsi="Times New Roman" w:cs="Times New Roman"/>
                <w:sz w:val="24"/>
                <w:szCs w:val="24"/>
              </w:rPr>
            </w:pPr>
            <w:r w:rsidRPr="00F6639D">
              <w:rPr>
                <w:rFonts w:ascii="Times New Roman" w:hAnsi="Times New Roman" w:cs="Times New Roman"/>
                <w:b/>
                <w:sz w:val="24"/>
                <w:szCs w:val="24"/>
              </w:rPr>
              <w:t>Incorrect</w:t>
            </w:r>
            <w:r w:rsidR="00F6639D">
              <w:rPr>
                <w:rFonts w:ascii="Times New Roman" w:hAnsi="Times New Roman" w:cs="Times New Roman"/>
                <w:b/>
                <w:sz w:val="24"/>
                <w:szCs w:val="24"/>
              </w:rPr>
              <w:t>-</w:t>
            </w:r>
            <w:r w:rsidR="00BF4716">
              <w:rPr>
                <w:rFonts w:ascii="Times New Roman" w:hAnsi="Times New Roman" w:cs="Times New Roman"/>
                <w:b/>
                <w:sz w:val="24"/>
                <w:szCs w:val="24"/>
              </w:rPr>
              <w:t xml:space="preserve"> </w:t>
            </w:r>
            <w:r w:rsidR="00F7485A">
              <w:rPr>
                <w:rFonts w:ascii="Times New Roman" w:hAnsi="Times New Roman" w:cs="Times New Roman"/>
                <w:sz w:val="24"/>
                <w:szCs w:val="24"/>
              </w:rPr>
              <w:t xml:space="preserve">The U.S. Supreme Court established that executing persons who committed their crimes as juveniles violates social standards of decency.  </w:t>
            </w:r>
          </w:p>
        </w:tc>
      </w:tr>
      <w:tr w:rsidR="00450F92" w:rsidRPr="004D4E81" w:rsidTr="0007148E">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340" w:type="dxa"/>
          </w:tcPr>
          <w:p w:rsidR="00450F92" w:rsidRPr="004D4E81" w:rsidRDefault="00450F92" w:rsidP="00454A7B">
            <w:pPr>
              <w:contextualSpacing/>
              <w:rPr>
                <w:rFonts w:ascii="Times New Roman" w:hAnsi="Times New Roman" w:cs="Times New Roman"/>
                <w:sz w:val="24"/>
                <w:szCs w:val="24"/>
              </w:rPr>
            </w:pPr>
            <w:r w:rsidRPr="004D4E81">
              <w:rPr>
                <w:rFonts w:ascii="Times New Roman" w:hAnsi="Times New Roman" w:cs="Times New Roman"/>
                <w:sz w:val="24"/>
                <w:szCs w:val="24"/>
              </w:rPr>
              <w:t>The death penalty may be imposed on both adults and juveniles.</w:t>
            </w:r>
          </w:p>
        </w:tc>
        <w:tc>
          <w:tcPr>
            <w:tcW w:w="4878" w:type="dxa"/>
          </w:tcPr>
          <w:p w:rsidR="00450F92" w:rsidRPr="004D4E81" w:rsidRDefault="00F6639D" w:rsidP="00454A7B">
            <w:pPr>
              <w:spacing w:after="200"/>
              <w:contextualSpacing/>
              <w:rPr>
                <w:rFonts w:ascii="Times New Roman" w:hAnsi="Times New Roman" w:cs="Times New Roman"/>
                <w:sz w:val="24"/>
                <w:szCs w:val="24"/>
              </w:rPr>
            </w:pPr>
            <w:r w:rsidRPr="00F6639D">
              <w:rPr>
                <w:rFonts w:ascii="Times New Roman" w:hAnsi="Times New Roman" w:cs="Times New Roman"/>
                <w:b/>
                <w:sz w:val="24"/>
                <w:szCs w:val="24"/>
              </w:rPr>
              <w:t>Incorrect</w:t>
            </w:r>
            <w:r>
              <w:rPr>
                <w:rFonts w:ascii="Times New Roman" w:hAnsi="Times New Roman" w:cs="Times New Roman"/>
                <w:sz w:val="24"/>
                <w:szCs w:val="24"/>
              </w:rPr>
              <w:t>-</w:t>
            </w:r>
            <w:r w:rsidR="00F7485A">
              <w:rPr>
                <w:rFonts w:ascii="Times New Roman" w:hAnsi="Times New Roman" w:cs="Times New Roman"/>
                <w:sz w:val="24"/>
                <w:szCs w:val="24"/>
              </w:rPr>
              <w:t>The U.S</w:t>
            </w:r>
            <w:r w:rsidR="0044241E">
              <w:rPr>
                <w:rFonts w:ascii="Times New Roman" w:hAnsi="Times New Roman" w:cs="Times New Roman"/>
                <w:sz w:val="24"/>
                <w:szCs w:val="24"/>
              </w:rPr>
              <w:t xml:space="preserve">. Supreme Court </w:t>
            </w:r>
            <w:r w:rsidR="000B435A">
              <w:rPr>
                <w:rFonts w:ascii="Times New Roman" w:hAnsi="Times New Roman" w:cs="Times New Roman"/>
                <w:sz w:val="24"/>
                <w:szCs w:val="24"/>
              </w:rPr>
              <w:t xml:space="preserve">decided, in Roper v. Simmons (see “Source”) that executing persons who committed their crimes </w:t>
            </w:r>
            <w:r w:rsidR="00F956ED">
              <w:rPr>
                <w:rFonts w:ascii="Times New Roman" w:hAnsi="Times New Roman" w:cs="Times New Roman"/>
                <w:sz w:val="24"/>
                <w:szCs w:val="24"/>
              </w:rPr>
              <w:t xml:space="preserve">when they were 16 or 17 was unconstitutional even though an earlier Court, in </w:t>
            </w:r>
            <w:r w:rsidR="00EF21D9">
              <w:rPr>
                <w:rFonts w:ascii="Times New Roman" w:hAnsi="Times New Roman" w:cs="Times New Roman"/>
                <w:sz w:val="24"/>
                <w:szCs w:val="24"/>
              </w:rPr>
              <w:t xml:space="preserve">the </w:t>
            </w:r>
            <w:r w:rsidR="00F956ED">
              <w:rPr>
                <w:rFonts w:ascii="Times New Roman" w:hAnsi="Times New Roman" w:cs="Times New Roman"/>
                <w:sz w:val="24"/>
                <w:szCs w:val="24"/>
              </w:rPr>
              <w:t>1989</w:t>
            </w:r>
            <w:r w:rsidR="00EF21D9">
              <w:rPr>
                <w:rFonts w:ascii="Times New Roman" w:hAnsi="Times New Roman" w:cs="Times New Roman"/>
                <w:sz w:val="24"/>
                <w:szCs w:val="24"/>
              </w:rPr>
              <w:t xml:space="preserve"> case of </w:t>
            </w:r>
            <w:r w:rsidR="0044241E" w:rsidRPr="0044241E">
              <w:rPr>
                <w:rFonts w:ascii="Times New Roman" w:hAnsi="Times New Roman" w:cs="Times New Roman"/>
                <w:sz w:val="24"/>
                <w:szCs w:val="24"/>
              </w:rPr>
              <w:t>Stanford versus Kentucky</w:t>
            </w:r>
            <w:r w:rsidR="00EF21D9">
              <w:rPr>
                <w:rFonts w:ascii="Times New Roman" w:hAnsi="Times New Roman" w:cs="Times New Roman"/>
                <w:sz w:val="24"/>
                <w:szCs w:val="24"/>
              </w:rPr>
              <w:t xml:space="preserve"> </w:t>
            </w:r>
            <w:r w:rsidR="00F956ED">
              <w:rPr>
                <w:rFonts w:ascii="Times New Roman" w:hAnsi="Times New Roman" w:cs="Times New Roman"/>
                <w:sz w:val="24"/>
                <w:szCs w:val="24"/>
              </w:rPr>
              <w:t xml:space="preserve">found that </w:t>
            </w:r>
            <w:r w:rsidR="0011347F">
              <w:rPr>
                <w:rFonts w:ascii="Times New Roman" w:hAnsi="Times New Roman" w:cs="Times New Roman"/>
                <w:sz w:val="24"/>
                <w:szCs w:val="24"/>
              </w:rPr>
              <w:t xml:space="preserve">executing persons who committed their crimes at age 16 or 17 was constitutional.  </w:t>
            </w:r>
          </w:p>
        </w:tc>
      </w:tr>
      <w:tr w:rsidR="00450F92" w:rsidRPr="004D4E81" w:rsidTr="0007148E">
        <w:tc>
          <w:tcPr>
            <w:tcW w:w="2358" w:type="dxa"/>
          </w:tcPr>
          <w:p w:rsidR="00450F92" w:rsidRPr="004D4E81" w:rsidRDefault="00450F92" w:rsidP="00454A7B">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340" w:type="dxa"/>
          </w:tcPr>
          <w:p w:rsidR="00450F92" w:rsidRPr="004D4E81" w:rsidRDefault="00450F92" w:rsidP="00454A7B">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death penalty may be imposed on </w:t>
            </w:r>
            <w:r w:rsidRPr="004D4E81">
              <w:rPr>
                <w:rFonts w:ascii="Times New Roman" w:hAnsi="Times New Roman" w:cs="Times New Roman"/>
                <w:sz w:val="24"/>
                <w:szCs w:val="24"/>
              </w:rPr>
              <w:lastRenderedPageBreak/>
              <w:t>neither adults nor juveniles.</w:t>
            </w:r>
          </w:p>
        </w:tc>
        <w:tc>
          <w:tcPr>
            <w:tcW w:w="4878" w:type="dxa"/>
          </w:tcPr>
          <w:p w:rsidR="00450F92" w:rsidRPr="00EF21D9" w:rsidRDefault="00F6639D" w:rsidP="00454A7B">
            <w:pPr>
              <w:spacing w:after="200"/>
              <w:contextualSpacing/>
              <w:rPr>
                <w:rFonts w:ascii="Times New Roman" w:hAnsi="Times New Roman" w:cs="Times New Roman"/>
                <w:sz w:val="24"/>
                <w:szCs w:val="24"/>
              </w:rPr>
            </w:pPr>
            <w:r w:rsidRPr="00F6639D">
              <w:rPr>
                <w:rFonts w:ascii="Times New Roman" w:hAnsi="Times New Roman" w:cs="Times New Roman"/>
                <w:b/>
                <w:sz w:val="24"/>
                <w:szCs w:val="24"/>
              </w:rPr>
              <w:lastRenderedPageBreak/>
              <w:t>Incorrect-</w:t>
            </w:r>
            <w:r w:rsidR="00EF21D9">
              <w:rPr>
                <w:rFonts w:ascii="Times New Roman" w:hAnsi="Times New Roman" w:cs="Times New Roman"/>
                <w:sz w:val="24"/>
                <w:szCs w:val="24"/>
              </w:rPr>
              <w:t xml:space="preserve">The U.S. Supreme Court allowed the death penalty to continue for those persons who </w:t>
            </w:r>
            <w:r w:rsidR="00EF21D9">
              <w:rPr>
                <w:rFonts w:ascii="Times New Roman" w:hAnsi="Times New Roman" w:cs="Times New Roman"/>
                <w:sz w:val="24"/>
                <w:szCs w:val="24"/>
              </w:rPr>
              <w:lastRenderedPageBreak/>
              <w:t xml:space="preserve">committed their crimes as adults.  </w:t>
            </w:r>
          </w:p>
        </w:tc>
      </w:tr>
    </w:tbl>
    <w:p w:rsidR="00450F92" w:rsidRPr="00753CA3" w:rsidRDefault="00450F92">
      <w:pPr>
        <w:rPr>
          <w:rFonts w:ascii="Times New Roman" w:hAnsi="Times New Roman" w:cs="Times New Roman"/>
          <w:sz w:val="24"/>
          <w:szCs w:val="24"/>
        </w:rPr>
      </w:pPr>
      <w:bookmarkStart w:id="0" w:name="_GoBack"/>
      <w:bookmarkEnd w:id="0"/>
    </w:p>
    <w:sectPr w:rsidR="00450F92" w:rsidRPr="00753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A3"/>
    <w:rsid w:val="00037911"/>
    <w:rsid w:val="00050C25"/>
    <w:rsid w:val="000538C2"/>
    <w:rsid w:val="0007148E"/>
    <w:rsid w:val="000B435A"/>
    <w:rsid w:val="000D4D41"/>
    <w:rsid w:val="0011347F"/>
    <w:rsid w:val="001418BF"/>
    <w:rsid w:val="0017769F"/>
    <w:rsid w:val="002B7B41"/>
    <w:rsid w:val="002E5913"/>
    <w:rsid w:val="003125D2"/>
    <w:rsid w:val="003461E5"/>
    <w:rsid w:val="003C521E"/>
    <w:rsid w:val="003D67E5"/>
    <w:rsid w:val="0044241E"/>
    <w:rsid w:val="00450F92"/>
    <w:rsid w:val="00493EB4"/>
    <w:rsid w:val="0049736B"/>
    <w:rsid w:val="005100D4"/>
    <w:rsid w:val="00532630"/>
    <w:rsid w:val="0059221F"/>
    <w:rsid w:val="006663A1"/>
    <w:rsid w:val="006E1B38"/>
    <w:rsid w:val="00753CA3"/>
    <w:rsid w:val="007E5AE6"/>
    <w:rsid w:val="00825816"/>
    <w:rsid w:val="00826152"/>
    <w:rsid w:val="008D0591"/>
    <w:rsid w:val="0099066D"/>
    <w:rsid w:val="00B71BFE"/>
    <w:rsid w:val="00BC0308"/>
    <w:rsid w:val="00BC2009"/>
    <w:rsid w:val="00BF4716"/>
    <w:rsid w:val="00C25310"/>
    <w:rsid w:val="00C47B03"/>
    <w:rsid w:val="00D1542A"/>
    <w:rsid w:val="00DF5EA3"/>
    <w:rsid w:val="00E240D7"/>
    <w:rsid w:val="00E85404"/>
    <w:rsid w:val="00EF21D9"/>
    <w:rsid w:val="00F6639D"/>
    <w:rsid w:val="00F7485A"/>
    <w:rsid w:val="00F956ED"/>
    <w:rsid w:val="00FA3AC5"/>
    <w:rsid w:val="00FE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9">
    <w:name w:val="Table Grid99"/>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753C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3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Arrests per 100,000 Juveniles Ages10-17 1980-2010</a:t>
            </a:r>
          </a:p>
        </c:rich>
      </c:tx>
      <c:layout/>
      <c:overlay val="0"/>
    </c:title>
    <c:autoTitleDeleted val="0"/>
    <c:plotArea>
      <c:layout/>
      <c:lineChart>
        <c:grouping val="standard"/>
        <c:varyColors val="0"/>
        <c:ser>
          <c:idx val="0"/>
          <c:order val="0"/>
          <c:tx>
            <c:strRef>
              <c:f>Sheet1!$B$1</c:f>
              <c:strCache>
                <c:ptCount val="1"/>
                <c:pt idx="0">
                  <c:v>Arrests per 100,000 juveniles ages 10-17, 1980-2010</c:v>
                </c:pt>
              </c:strCache>
            </c:strRef>
          </c:tx>
          <c:marker>
            <c:symbol val="none"/>
          </c:marker>
          <c:cat>
            <c:numRef>
              <c:f>Sheet1!$A$2:$A$32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Sheet1!$B$2:$B$32</c:f>
              <c:numCache>
                <c:formatCode>General</c:formatCode>
                <c:ptCount val="31"/>
                <c:pt idx="0">
                  <c:v>200</c:v>
                </c:pt>
                <c:pt idx="1">
                  <c:v>170</c:v>
                </c:pt>
                <c:pt idx="2">
                  <c:v>150</c:v>
                </c:pt>
                <c:pt idx="3">
                  <c:v>145</c:v>
                </c:pt>
                <c:pt idx="4">
                  <c:v>150</c:v>
                </c:pt>
                <c:pt idx="5">
                  <c:v>190</c:v>
                </c:pt>
                <c:pt idx="6">
                  <c:v>220</c:v>
                </c:pt>
                <c:pt idx="7">
                  <c:v>250</c:v>
                </c:pt>
                <c:pt idx="8">
                  <c:v>310</c:v>
                </c:pt>
                <c:pt idx="9">
                  <c:v>345</c:v>
                </c:pt>
                <c:pt idx="10">
                  <c:v>335</c:v>
                </c:pt>
                <c:pt idx="11">
                  <c:v>325</c:v>
                </c:pt>
                <c:pt idx="12">
                  <c:v>305</c:v>
                </c:pt>
                <c:pt idx="13">
                  <c:v>300</c:v>
                </c:pt>
                <c:pt idx="14">
                  <c:v>300</c:v>
                </c:pt>
                <c:pt idx="15">
                  <c:v>260</c:v>
                </c:pt>
                <c:pt idx="16">
                  <c:v>240</c:v>
                </c:pt>
                <c:pt idx="17">
                  <c:v>210</c:v>
                </c:pt>
                <c:pt idx="18">
                  <c:v>165</c:v>
                </c:pt>
                <c:pt idx="19">
                  <c:v>155</c:v>
                </c:pt>
                <c:pt idx="20">
                  <c:v>150</c:v>
                </c:pt>
                <c:pt idx="21">
                  <c:v>145</c:v>
                </c:pt>
                <c:pt idx="22">
                  <c:v>135</c:v>
                </c:pt>
                <c:pt idx="23">
                  <c:v>125</c:v>
                </c:pt>
                <c:pt idx="24">
                  <c:v>120</c:v>
                </c:pt>
                <c:pt idx="25">
                  <c:v>110</c:v>
                </c:pt>
                <c:pt idx="26">
                  <c:v>100</c:v>
                </c:pt>
                <c:pt idx="27">
                  <c:v>90</c:v>
                </c:pt>
                <c:pt idx="28">
                  <c:v>75</c:v>
                </c:pt>
                <c:pt idx="29">
                  <c:v>55</c:v>
                </c:pt>
                <c:pt idx="30">
                  <c:v>50</c:v>
                </c:pt>
              </c:numCache>
            </c:numRef>
          </c:val>
          <c:smooth val="0"/>
        </c:ser>
        <c:dLbls>
          <c:showLegendKey val="0"/>
          <c:showVal val="0"/>
          <c:showCatName val="0"/>
          <c:showSerName val="0"/>
          <c:showPercent val="0"/>
          <c:showBubbleSize val="0"/>
        </c:dLbls>
        <c:marker val="1"/>
        <c:smooth val="0"/>
        <c:axId val="92752896"/>
        <c:axId val="70160320"/>
      </c:lineChart>
      <c:catAx>
        <c:axId val="92752896"/>
        <c:scaling>
          <c:orientation val="minMax"/>
        </c:scaling>
        <c:delete val="0"/>
        <c:axPos val="b"/>
        <c:numFmt formatCode="General" sourceLinked="1"/>
        <c:majorTickMark val="out"/>
        <c:minorTickMark val="none"/>
        <c:tickLblPos val="nextTo"/>
        <c:crossAx val="70160320"/>
        <c:crosses val="autoZero"/>
        <c:auto val="1"/>
        <c:lblAlgn val="ctr"/>
        <c:lblOffset val="100"/>
        <c:tickLblSkip val="3"/>
        <c:noMultiLvlLbl val="0"/>
      </c:catAx>
      <c:valAx>
        <c:axId val="70160320"/>
        <c:scaling>
          <c:orientation val="minMax"/>
        </c:scaling>
        <c:delete val="0"/>
        <c:axPos val="l"/>
        <c:majorGridlines/>
        <c:numFmt formatCode="General" sourceLinked="1"/>
        <c:majorTickMark val="out"/>
        <c:minorTickMark val="none"/>
        <c:tickLblPos val="nextTo"/>
        <c:crossAx val="927528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Arrests per 100,000 Juveniles Ages10-17 1980-2010</a:t>
            </a:r>
          </a:p>
        </c:rich>
      </c:tx>
      <c:layout/>
      <c:overlay val="0"/>
    </c:title>
    <c:autoTitleDeleted val="0"/>
    <c:plotArea>
      <c:layout/>
      <c:lineChart>
        <c:grouping val="standard"/>
        <c:varyColors val="0"/>
        <c:ser>
          <c:idx val="0"/>
          <c:order val="0"/>
          <c:tx>
            <c:strRef>
              <c:f>Sheet1!$B$1</c:f>
              <c:strCache>
                <c:ptCount val="1"/>
                <c:pt idx="0">
                  <c:v>Arrests per 100,000 juveniles ages 10-17, 1980-2010</c:v>
                </c:pt>
              </c:strCache>
            </c:strRef>
          </c:tx>
          <c:marker>
            <c:symbol val="none"/>
          </c:marker>
          <c:cat>
            <c:numRef>
              <c:f>Sheet1!$A$2:$A$32</c:f>
              <c:numCache>
                <c:formatCode>General</c:formatCode>
                <c:ptCount val="31"/>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numCache>
            </c:numRef>
          </c:cat>
          <c:val>
            <c:numRef>
              <c:f>Sheet1!$B$2:$B$32</c:f>
              <c:numCache>
                <c:formatCode>General</c:formatCode>
                <c:ptCount val="31"/>
                <c:pt idx="0">
                  <c:v>200</c:v>
                </c:pt>
                <c:pt idx="1">
                  <c:v>170</c:v>
                </c:pt>
                <c:pt idx="2">
                  <c:v>150</c:v>
                </c:pt>
                <c:pt idx="3">
                  <c:v>145</c:v>
                </c:pt>
                <c:pt idx="4">
                  <c:v>150</c:v>
                </c:pt>
                <c:pt idx="5">
                  <c:v>190</c:v>
                </c:pt>
                <c:pt idx="6">
                  <c:v>220</c:v>
                </c:pt>
                <c:pt idx="7">
                  <c:v>250</c:v>
                </c:pt>
                <c:pt idx="8">
                  <c:v>310</c:v>
                </c:pt>
                <c:pt idx="9">
                  <c:v>345</c:v>
                </c:pt>
                <c:pt idx="10">
                  <c:v>335</c:v>
                </c:pt>
                <c:pt idx="11">
                  <c:v>325</c:v>
                </c:pt>
                <c:pt idx="12">
                  <c:v>305</c:v>
                </c:pt>
                <c:pt idx="13">
                  <c:v>300</c:v>
                </c:pt>
                <c:pt idx="14">
                  <c:v>300</c:v>
                </c:pt>
                <c:pt idx="15">
                  <c:v>260</c:v>
                </c:pt>
                <c:pt idx="16">
                  <c:v>240</c:v>
                </c:pt>
                <c:pt idx="17">
                  <c:v>210</c:v>
                </c:pt>
                <c:pt idx="18">
                  <c:v>165</c:v>
                </c:pt>
                <c:pt idx="19">
                  <c:v>155</c:v>
                </c:pt>
                <c:pt idx="20">
                  <c:v>150</c:v>
                </c:pt>
                <c:pt idx="21">
                  <c:v>145</c:v>
                </c:pt>
                <c:pt idx="22">
                  <c:v>135</c:v>
                </c:pt>
                <c:pt idx="23">
                  <c:v>125</c:v>
                </c:pt>
                <c:pt idx="24">
                  <c:v>120</c:v>
                </c:pt>
                <c:pt idx="25">
                  <c:v>110</c:v>
                </c:pt>
                <c:pt idx="26">
                  <c:v>100</c:v>
                </c:pt>
                <c:pt idx="27">
                  <c:v>90</c:v>
                </c:pt>
                <c:pt idx="28">
                  <c:v>75</c:v>
                </c:pt>
                <c:pt idx="29">
                  <c:v>55</c:v>
                </c:pt>
                <c:pt idx="30">
                  <c:v>50</c:v>
                </c:pt>
              </c:numCache>
            </c:numRef>
          </c:val>
          <c:smooth val="0"/>
        </c:ser>
        <c:dLbls>
          <c:showLegendKey val="0"/>
          <c:showVal val="0"/>
          <c:showCatName val="0"/>
          <c:showSerName val="0"/>
          <c:showPercent val="0"/>
          <c:showBubbleSize val="0"/>
        </c:dLbls>
        <c:marker val="1"/>
        <c:smooth val="0"/>
        <c:axId val="139632128"/>
        <c:axId val="137590400"/>
      </c:lineChart>
      <c:catAx>
        <c:axId val="139632128"/>
        <c:scaling>
          <c:orientation val="minMax"/>
        </c:scaling>
        <c:delete val="0"/>
        <c:axPos val="b"/>
        <c:numFmt formatCode="General" sourceLinked="1"/>
        <c:majorTickMark val="out"/>
        <c:minorTickMark val="none"/>
        <c:tickLblPos val="nextTo"/>
        <c:crossAx val="137590400"/>
        <c:crosses val="autoZero"/>
        <c:auto val="1"/>
        <c:lblAlgn val="ctr"/>
        <c:lblOffset val="100"/>
        <c:tickLblSkip val="3"/>
        <c:noMultiLvlLbl val="0"/>
      </c:catAx>
      <c:valAx>
        <c:axId val="137590400"/>
        <c:scaling>
          <c:orientation val="minMax"/>
        </c:scaling>
        <c:delete val="0"/>
        <c:axPos val="l"/>
        <c:majorGridlines/>
        <c:numFmt formatCode="General" sourceLinked="1"/>
        <c:majorTickMark val="out"/>
        <c:minorTickMark val="none"/>
        <c:tickLblPos val="nextTo"/>
        <c:crossAx val="13963212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63</TotalTime>
  <Pages>11</Pages>
  <Words>1081</Words>
  <Characters>6165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3</cp:revision>
  <dcterms:created xsi:type="dcterms:W3CDTF">2018-02-12T01:29:00Z</dcterms:created>
  <dcterms:modified xsi:type="dcterms:W3CDTF">2018-02-12T02:33:00Z</dcterms:modified>
</cp:coreProperties>
</file>