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C0F38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G.C.1.8.L1</w:t>
            </w:r>
          </w:p>
        </w:tc>
      </w:tr>
      <w:tr w:rsidR="009D3287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SS.7.C.1.8</w:t>
            </w:r>
          </w:p>
        </w:tc>
      </w:tr>
      <w:tr w:rsidR="009D3287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D3287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What was the Anti-Federalists’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eatest concern about ratifying </w:t>
            </w:r>
            <w:r w:rsidRPr="00857345">
              <w:rPr>
                <w:rFonts w:ascii="Times New Roman" w:hAnsi="Times New Roman"/>
                <w:sz w:val="24"/>
                <w:szCs w:val="24"/>
              </w:rPr>
              <w:t>the U.S. Constitution?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federal court system.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legislative veto power.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strong military.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bill of rights.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DC0F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G.C.1.8.M1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table below shows views about government. </w: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7"/>
            </w:tblGrid>
            <w:tr w:rsidR="00DC0F38" w:rsidRPr="00F93026" w:rsidTr="00EC7FA0"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302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DC0F38" w:rsidRPr="00F93026" w:rsidRDefault="00DC0F38" w:rsidP="00EC7FA0">
            <w:pPr>
              <w:spacing w:after="0" w:line="240" w:lineRule="auto"/>
              <w:ind w:left="6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2"/>
              <w:gridCol w:w="2522"/>
            </w:tblGrid>
            <w:tr w:rsidR="00DC0F38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Separation of powers protects the people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national government has too much power</w:t>
                  </w:r>
                </w:p>
              </w:tc>
            </w:tr>
            <w:tr w:rsidR="00DC0F38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not needed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needed</w:t>
                  </w:r>
                </w:p>
              </w:tc>
            </w:tr>
            <w:tr w:rsidR="00DC0F38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branch controls another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Congress has too much power</w:t>
                  </w:r>
                </w:p>
              </w:tc>
            </w:tr>
          </w:tbl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title completes the table?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Patriots and Loyalists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Federalists and Anti-Federalists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New Jersey Plan and Virginia Plan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and U.S. Constitution  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G.C.1.8.M2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states’ rights?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can be amended.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allows judicial review. 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States’ rights are not mentioned in the Preamble.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States’ rights are not enumerated in the Bill of Rights.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G.C.1.8.M3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appeared in a 1787 essay by James Winthrop.  </w:t>
            </w: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3992A" wp14:editId="5417DC5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70421" cy="1403985"/>
                      <wp:effectExtent l="0" t="0" r="254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38" w:rsidRPr="00650394" w:rsidRDefault="00DC0F38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503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 is impossible for one code of laws to suit Georgia and Massachusetts.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6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">
                      <v:textbox style="mso-fit-shape-to-text:t">
                        <w:txbxContent>
                          <w:p w:rsidR="00DC0F38" w:rsidRPr="00650394" w:rsidRDefault="00DC0F38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It is impossible for one code of laws to suit Georgia and Massachusetts.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>Source:  Letters of Agrippa, No. 4</w:t>
            </w: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does this statement reflect?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Federalist views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Anti-Federalist views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Rebellion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the Great Compromise  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DC0F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 below was written by James Madison in 1787.</w: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DB58F" wp14:editId="7A2AE3B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118745</wp:posOffset>
                      </wp:positionV>
                      <wp:extent cx="2440940" cy="1403985"/>
                      <wp:effectExtent l="0" t="0" r="16510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38" w:rsidRDefault="00DC0F38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Extend the sphere, and you take in </w:t>
                                  </w:r>
                                </w:p>
                                <w:p w:rsidR="00DC0F38" w:rsidRPr="00D32F97" w:rsidRDefault="00DC0F38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greater variety of parties and interests; you make it less probable that a majority of the whole will have a common motive to invade the rights of other citizens;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4.8pt;margin-top:9.35pt;width:19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">
                      <v:textbox style="mso-fit-shape-to-text:t">
                        <w:txbxContent>
                          <w:p w:rsidR="00DC0F38" w:rsidRDefault="00DC0F38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Extend the sphere, and you take in </w:t>
                            </w:r>
                          </w:p>
                          <w:p w:rsidR="00DC0F38" w:rsidRPr="00D32F97" w:rsidRDefault="00DC0F38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greater variety of parties and interests; you make it less probable that a majority of the whole will have a common motive to invade the rights of other citizens;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Federalist Paper #10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Based on this passage, what change in modern political society would Madison support?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size of the Cabinet.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size of the Electoral College.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number of candidates in campaigns.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role of special interest groups in campaigns.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>
      <w:pPr>
        <w:rPr>
          <w:rFonts w:ascii="Times New Roman" w:hAnsi="Times New Roman" w:cs="Times New Roman"/>
          <w:sz w:val="24"/>
          <w:szCs w:val="24"/>
        </w:rPr>
      </w:pPr>
    </w:p>
    <w:p w:rsidR="009D3287" w:rsidRPr="009D3287" w:rsidRDefault="009D3287">
      <w:pPr>
        <w:rPr>
          <w:rFonts w:ascii="Times New Roman" w:hAnsi="Times New Roman" w:cs="Times New Roman"/>
          <w:sz w:val="24"/>
          <w:szCs w:val="24"/>
        </w:rPr>
      </w:pPr>
    </w:p>
    <w:sectPr w:rsidR="009D3287" w:rsidRPr="009D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7"/>
    <w:rsid w:val="003B4D8E"/>
    <w:rsid w:val="009D3287"/>
    <w:rsid w:val="00B23CDE"/>
    <w:rsid w:val="00D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2013-06-17T15:29:00Z</dcterms:created>
  <dcterms:modified xsi:type="dcterms:W3CDTF">2013-06-17T15:31:00Z</dcterms:modified>
</cp:coreProperties>
</file>